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2B98" w:rsidP="00242B98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242B98" w:rsidP="00242B98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242B98" w:rsidP="00242B98">
      <w:pPr>
        <w:bidi w:val="0"/>
        <w:jc w:val="both"/>
        <w:rPr>
          <w:rFonts w:ascii="Times New Roman" w:hAnsi="Times New Roman"/>
          <w:b/>
          <w:bCs/>
        </w:rPr>
      </w:pPr>
    </w:p>
    <w:p w:rsidR="00242B98" w:rsidRPr="00E4639D" w:rsidP="00242B98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</w:t>
      </w:r>
      <w:r>
        <w:rPr>
          <w:rFonts w:ascii="Times New Roman" w:hAnsi="Times New Roman"/>
          <w:bCs/>
          <w:sz w:val="22"/>
          <w:szCs w:val="22"/>
        </w:rPr>
        <w:t>PREDS-110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>33.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42B98" w:rsidRPr="00E4639D" w:rsidP="00242B98">
      <w:pPr>
        <w:bidi w:val="0"/>
        <w:jc w:val="both"/>
        <w:rPr>
          <w:rFonts w:ascii="Times New Roman" w:hAnsi="Times New Roman"/>
          <w:b/>
          <w:bCs/>
        </w:rPr>
      </w:pPr>
    </w:p>
    <w:p w:rsidR="00242B98" w:rsidRPr="00955BD9" w:rsidP="00242B9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5BD9" w:rsidR="00955BD9">
        <w:rPr>
          <w:rFonts w:ascii="Times New Roman" w:hAnsi="Times New Roman"/>
          <w:b/>
          <w:bCs/>
          <w:sz w:val="28"/>
          <w:szCs w:val="28"/>
        </w:rPr>
        <w:t>10</w:t>
      </w:r>
      <w:r w:rsidR="00955BD9">
        <w:rPr>
          <w:rFonts w:ascii="Times New Roman" w:hAnsi="Times New Roman"/>
          <w:b/>
          <w:bCs/>
          <w:sz w:val="28"/>
          <w:szCs w:val="28"/>
        </w:rPr>
        <w:t>0</w:t>
      </w:r>
    </w:p>
    <w:p w:rsidR="005C1AED" w:rsidP="00675F67">
      <w:pPr>
        <w:bidi w:val="0"/>
        <w:spacing w:line="276" w:lineRule="auto"/>
        <w:jc w:val="center"/>
        <w:rPr>
          <w:rFonts w:ascii="Times New Roman" w:hAnsi="Times New Roman"/>
          <w:b/>
          <w:lang w:eastAsia="en-US"/>
        </w:rPr>
      </w:pPr>
    </w:p>
    <w:p w:rsidR="00242B98" w:rsidRPr="00E4639D" w:rsidP="00242B98">
      <w:pPr>
        <w:bidi w:val="0"/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242B98" w:rsidRPr="00E4639D" w:rsidP="00242B98">
      <w:pPr>
        <w:bidi w:val="0"/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242B98" w:rsidRPr="00E4639D" w:rsidP="00242B98">
      <w:pPr>
        <w:bidi w:val="0"/>
        <w:jc w:val="center"/>
        <w:rPr>
          <w:rFonts w:ascii="Times New Roman" w:hAnsi="Times New Roman"/>
          <w:b/>
        </w:rPr>
      </w:pPr>
      <w:r w:rsidRPr="00E4639D">
        <w:rPr>
          <w:rFonts w:ascii="Times New Roman" w:hAnsi="Times New Roman"/>
          <w:b/>
        </w:rPr>
        <w:t>Výboru Národnej rady Slovenskej republiky</w:t>
      </w:r>
    </w:p>
    <w:p w:rsidR="00242B98" w:rsidRPr="00E4639D" w:rsidP="00242B98">
      <w:pPr>
        <w:bidi w:val="0"/>
        <w:jc w:val="center"/>
        <w:rPr>
          <w:rFonts w:ascii="Times New Roman" w:hAnsi="Times New Roman"/>
          <w:b/>
        </w:rPr>
      </w:pPr>
      <w:r w:rsidRPr="00E4639D">
        <w:rPr>
          <w:rFonts w:ascii="Times New Roman" w:hAnsi="Times New Roman"/>
          <w:b/>
        </w:rPr>
        <w:t>pre sociálne veci</w:t>
      </w:r>
    </w:p>
    <w:p w:rsidR="00242B98" w:rsidRPr="00E4639D" w:rsidP="00242B98">
      <w:pPr>
        <w:bidi w:val="0"/>
        <w:jc w:val="center"/>
        <w:rPr>
          <w:rFonts w:ascii="Times New Roman" w:hAnsi="Times New Roman"/>
          <w:b/>
        </w:rPr>
      </w:pPr>
      <w:r w:rsidRPr="00E4639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13</w:t>
      </w:r>
      <w:r w:rsidRPr="00E4639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marca </w:t>
      </w:r>
      <w:r w:rsidRPr="00E463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1018B9" w:rsidP="00097606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F020E5" w:rsidP="00097606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 w:rsidR="00242B98">
        <w:rPr>
          <w:rFonts w:ascii="Times New Roman" w:hAnsi="Times New Roman"/>
          <w:b/>
        </w:rPr>
        <w:tab/>
        <w:t xml:space="preserve">Výbor </w:t>
      </w:r>
      <w:r>
        <w:rPr>
          <w:rFonts w:ascii="Times New Roman" w:hAnsi="Times New Roman"/>
          <w:b/>
        </w:rPr>
        <w:t>Národnej rady Slovenskej republiky</w:t>
      </w:r>
      <w:r w:rsidR="00242B98">
        <w:rPr>
          <w:rFonts w:ascii="Times New Roman" w:hAnsi="Times New Roman"/>
          <w:b/>
        </w:rPr>
        <w:t xml:space="preserve"> pre sociálne veci </w:t>
      </w:r>
    </w:p>
    <w:p w:rsidR="00F020E5" w:rsidP="00534972">
      <w:pPr>
        <w:bidi w:val="0"/>
        <w:jc w:val="both"/>
        <w:rPr>
          <w:rFonts w:ascii="Times New Roman" w:hAnsi="Times New Roman"/>
        </w:rPr>
      </w:pPr>
    </w:p>
    <w:p w:rsidR="006F599A" w:rsidP="002B21C5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F910B7" w:rsidR="008537BC">
        <w:rPr>
          <w:rFonts w:ascii="Times New Roman" w:hAnsi="Times New Roman"/>
          <w:b/>
        </w:rPr>
        <w:t>prerokoval</w:t>
      </w:r>
      <w:r w:rsidR="008537BC">
        <w:rPr>
          <w:rFonts w:ascii="Times New Roman" w:hAnsi="Times New Roman"/>
        </w:rPr>
        <w:t xml:space="preserve"> </w:t>
      </w:r>
      <w:r w:rsidRPr="00F910B7" w:rsidR="00242B98">
        <w:rPr>
          <w:rFonts w:ascii="Times New Roman" w:hAnsi="Times New Roman"/>
          <w:sz w:val="22"/>
          <w:szCs w:val="22"/>
        </w:rPr>
        <w:t xml:space="preserve">Petíciu občanov Slovenskej republiky podanú Národnej rade Slovenskej republiky 6. februára 2018, aby zmenou zákona o sociálnom poistení č. 461/2003 Z. z. v znení neskorších predpisov stanovila maximálny vek pre odchod do starobného dôchodku na 64 rokov a vytvorila zákonné možnosti pre skorší odchod do starobného dôchodku bez krátenia sumy dôchodku </w:t>
      </w:r>
      <w:r w:rsidR="00242B98">
        <w:rPr>
          <w:rFonts w:ascii="Times New Roman" w:hAnsi="Times New Roman"/>
          <w:b/>
          <w:sz w:val="22"/>
          <w:szCs w:val="22"/>
        </w:rPr>
        <w:t xml:space="preserve">(tlač 898) </w:t>
      </w:r>
      <w:r w:rsidR="00657895">
        <w:rPr>
          <w:rFonts w:ascii="Times New Roman" w:hAnsi="Times New Roman"/>
        </w:rPr>
        <w:t>a</w:t>
      </w:r>
    </w:p>
    <w:p w:rsidR="00D335C1" w:rsidP="002B21C5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8A5F3B" w:rsidRPr="00F8777D" w:rsidP="00D335C1">
      <w:pPr>
        <w:pStyle w:val="Heading1"/>
        <w:numPr>
          <w:numId w:val="14"/>
        </w:numPr>
        <w:bidi w:val="0"/>
        <w:spacing w:before="0"/>
        <w:jc w:val="both"/>
        <w:rPr>
          <w:rFonts w:ascii="Times New Roman" w:hAnsi="Times New Roman"/>
        </w:rPr>
      </w:pPr>
      <w:r w:rsidR="007B2135">
        <w:rPr>
          <w:rFonts w:ascii="Times New Roman" w:hAnsi="Times New Roman"/>
        </w:rPr>
        <w:t>b e r i e    n  a    v</w:t>
      </w:r>
      <w:r w:rsidR="00F8777D">
        <w:rPr>
          <w:rFonts w:ascii="Times New Roman" w:hAnsi="Times New Roman"/>
        </w:rPr>
        <w:t> </w:t>
      </w:r>
      <w:r w:rsidR="007B2135">
        <w:rPr>
          <w:rFonts w:ascii="Times New Roman" w:hAnsi="Times New Roman"/>
        </w:rPr>
        <w:t xml:space="preserve">e d o m i e </w:t>
      </w:r>
    </w:p>
    <w:p w:rsidR="008A5F3B" w:rsidP="00534972">
      <w:pPr>
        <w:tabs>
          <w:tab w:val="left" w:pos="1080"/>
          <w:tab w:val="left" w:pos="1440"/>
        </w:tabs>
        <w:bidi w:val="0"/>
        <w:ind w:firstLine="1080"/>
        <w:jc w:val="both"/>
        <w:rPr>
          <w:rFonts w:ascii="Times New Roman" w:hAnsi="Times New Roman"/>
          <w:bCs/>
        </w:rPr>
      </w:pPr>
    </w:p>
    <w:p w:rsidR="00023F71" w:rsidRPr="00F910B7" w:rsidP="0009164C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F910B7">
        <w:rPr>
          <w:rFonts w:ascii="Times New Roman" w:hAnsi="Times New Roman"/>
        </w:rPr>
        <w:t xml:space="preserve">      Petíciu občanov Slovenskej republiky podanú </w:t>
      </w:r>
      <w:r w:rsidRPr="00F910B7" w:rsidR="00242B98">
        <w:rPr>
          <w:rFonts w:ascii="Times New Roman" w:hAnsi="Times New Roman"/>
          <w:sz w:val="22"/>
          <w:szCs w:val="22"/>
        </w:rPr>
        <w:t>Národnej rade Slovenskej republiky 6. februára 2018, aby zmenou zákona o sociálnom poistení č. 461/2003 Z. z. v znení neskorších predpisov stanovila maximálny vek pre odchod do starobného dôchodku na 64 rokov a vytvorila zákonné možnosti pre skorší odchod do starobného dôchodku bez krátenia sumy dôchodku (tlač 898)</w:t>
      </w:r>
      <w:r w:rsidRPr="00F910B7" w:rsidR="00F8777D">
        <w:rPr>
          <w:rFonts w:ascii="Times New Roman" w:hAnsi="Times New Roman"/>
        </w:rPr>
        <w:t>;</w:t>
      </w:r>
    </w:p>
    <w:p w:rsidR="005C1AED" w:rsidP="005C1AED">
      <w:pPr>
        <w:bidi w:val="0"/>
        <w:ind w:firstLine="708"/>
        <w:jc w:val="both"/>
        <w:rPr>
          <w:rFonts w:ascii="Times New Roman" w:hAnsi="Times New Roman"/>
        </w:rPr>
      </w:pPr>
    </w:p>
    <w:p w:rsidR="00E55BBD" w:rsidRPr="00E55BBD" w:rsidP="00E55BBD">
      <w:pPr>
        <w:bidi w:val="0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E55BBD" w:rsidRPr="00E55BBD" w:rsidP="00E55BBD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b/>
          <w:color w:val="000000" w:themeColor="tx1" w:themeShade="FF"/>
        </w:rPr>
      </w:pPr>
      <w:r w:rsidRPr="00E55BBD">
        <w:rPr>
          <w:rFonts w:ascii="Times New Roman" w:hAnsi="Times New Roman"/>
          <w:b/>
          <w:color w:val="000000" w:themeColor="tx1" w:themeShade="FF"/>
        </w:rPr>
        <w:t xml:space="preserve">k o n š t a t u j e ,  ž e </w:t>
      </w:r>
    </w:p>
    <w:p w:rsidR="00E55BBD" w:rsidRPr="00E55BBD" w:rsidP="00E55BBD">
      <w:pPr>
        <w:bidi w:val="0"/>
        <w:jc w:val="both"/>
        <w:rPr>
          <w:rFonts w:ascii="Times New Roman" w:hAnsi="Times New Roman"/>
          <w:b/>
          <w:color w:val="000000" w:themeColor="tx1" w:themeShade="FF"/>
        </w:rPr>
      </w:pPr>
    </w:p>
    <w:p w:rsidR="00E55BBD" w:rsidRPr="00E55BBD" w:rsidP="00E55BBD">
      <w:pPr>
        <w:bidi w:val="0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E55BBD">
        <w:rPr>
          <w:rFonts w:ascii="Times New Roman" w:hAnsi="Times New Roman"/>
          <w:color w:val="000000" w:themeColor="tx1" w:themeShade="FF"/>
        </w:rPr>
        <w:t xml:space="preserve">      že poslanci Národnej rady Slovenskej republiky svoje stanovisko k požiadavkám uvedeným v petícii vyjadria pri rokovaní vo vecne príslušnom návrhu zákona v rámci legislatívneho procesu Národnej rade Slovenskej republiky;</w:t>
      </w:r>
    </w:p>
    <w:p w:rsidR="00E55BBD" w:rsidRPr="00E55BBD" w:rsidP="00E55BBD">
      <w:pPr>
        <w:bidi w:val="0"/>
        <w:ind w:firstLine="708"/>
        <w:jc w:val="both"/>
        <w:rPr>
          <w:rFonts w:ascii="Times New Roman" w:hAnsi="Times New Roman"/>
          <w:b/>
          <w:color w:val="000000" w:themeColor="tx1" w:themeShade="FF"/>
        </w:rPr>
      </w:pPr>
    </w:p>
    <w:p w:rsidR="00E55BBD" w:rsidP="005C1AED">
      <w:pPr>
        <w:bidi w:val="0"/>
        <w:ind w:firstLine="708"/>
        <w:jc w:val="both"/>
        <w:rPr>
          <w:rFonts w:ascii="Times New Roman" w:hAnsi="Times New Roman"/>
        </w:rPr>
      </w:pPr>
    </w:p>
    <w:p w:rsidR="00BD5D2F" w:rsidRPr="00D335C1" w:rsidP="00D335C1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b/>
        </w:rPr>
      </w:pPr>
      <w:r w:rsidRPr="00D335C1" w:rsidR="00044FD0">
        <w:rPr>
          <w:rFonts w:ascii="Times New Roman" w:hAnsi="Times New Roman"/>
          <w:b/>
        </w:rPr>
        <w:t>o</w:t>
      </w:r>
      <w:r w:rsidRPr="00D335C1" w:rsidR="009D226A">
        <w:rPr>
          <w:rFonts w:ascii="Times New Roman" w:hAnsi="Times New Roman"/>
          <w:b/>
        </w:rPr>
        <w:t> </w:t>
      </w:r>
      <w:r w:rsidRPr="00D335C1" w:rsidR="00044FD0">
        <w:rPr>
          <w:rFonts w:ascii="Times New Roman" w:hAnsi="Times New Roman"/>
          <w:b/>
        </w:rPr>
        <w:t>d</w:t>
      </w:r>
      <w:r w:rsidRPr="00D335C1" w:rsidR="009D226A">
        <w:rPr>
          <w:rFonts w:ascii="Times New Roman" w:hAnsi="Times New Roman"/>
          <w:b/>
        </w:rPr>
        <w:t xml:space="preserve"> </w:t>
      </w:r>
      <w:r w:rsidRPr="00D335C1" w:rsidR="00044FD0">
        <w:rPr>
          <w:rFonts w:ascii="Times New Roman" w:hAnsi="Times New Roman"/>
          <w:b/>
        </w:rPr>
        <w:t>p</w:t>
      </w:r>
      <w:r w:rsidRPr="00D335C1" w:rsidR="009D226A">
        <w:rPr>
          <w:rFonts w:ascii="Times New Roman" w:hAnsi="Times New Roman"/>
          <w:b/>
        </w:rPr>
        <w:t xml:space="preserve"> </w:t>
      </w:r>
      <w:r w:rsidRPr="00D335C1" w:rsidR="00044FD0">
        <w:rPr>
          <w:rFonts w:ascii="Times New Roman" w:hAnsi="Times New Roman"/>
          <w:b/>
        </w:rPr>
        <w:t>o</w:t>
      </w:r>
      <w:r w:rsidRPr="00D335C1" w:rsidR="009D226A">
        <w:rPr>
          <w:rFonts w:ascii="Times New Roman" w:hAnsi="Times New Roman"/>
          <w:b/>
        </w:rPr>
        <w:t> </w:t>
      </w:r>
      <w:r w:rsidRPr="00D335C1" w:rsidR="00044FD0">
        <w:rPr>
          <w:rFonts w:ascii="Times New Roman" w:hAnsi="Times New Roman"/>
          <w:b/>
        </w:rPr>
        <w:t>r</w:t>
      </w:r>
      <w:r w:rsidRPr="00D335C1" w:rsidR="009D226A">
        <w:rPr>
          <w:rFonts w:ascii="Times New Roman" w:hAnsi="Times New Roman"/>
          <w:b/>
        </w:rPr>
        <w:t xml:space="preserve"> </w:t>
      </w:r>
      <w:r w:rsidRPr="00D335C1" w:rsidR="00044FD0">
        <w:rPr>
          <w:rFonts w:ascii="Times New Roman" w:hAnsi="Times New Roman"/>
          <w:b/>
        </w:rPr>
        <w:t>ú</w:t>
      </w:r>
      <w:r w:rsidRPr="00D335C1" w:rsidR="009D226A">
        <w:rPr>
          <w:rFonts w:ascii="Times New Roman" w:hAnsi="Times New Roman"/>
          <w:b/>
        </w:rPr>
        <w:t xml:space="preserve"> </w:t>
      </w:r>
      <w:r w:rsidRPr="00D335C1" w:rsidR="00044FD0">
        <w:rPr>
          <w:rFonts w:ascii="Times New Roman" w:hAnsi="Times New Roman"/>
          <w:b/>
        </w:rPr>
        <w:t>č</w:t>
      </w:r>
      <w:r w:rsidRPr="00D335C1" w:rsidR="009D226A">
        <w:rPr>
          <w:rFonts w:ascii="Times New Roman" w:hAnsi="Times New Roman"/>
          <w:b/>
        </w:rPr>
        <w:t xml:space="preserve"> </w:t>
      </w:r>
      <w:r w:rsidRPr="00D335C1" w:rsidR="00044FD0">
        <w:rPr>
          <w:rFonts w:ascii="Times New Roman" w:hAnsi="Times New Roman"/>
          <w:b/>
        </w:rPr>
        <w:t>a</w:t>
      </w:r>
      <w:r w:rsidRPr="00D335C1" w:rsidR="009D226A">
        <w:rPr>
          <w:rFonts w:ascii="Times New Roman" w:hAnsi="Times New Roman"/>
          <w:b/>
        </w:rPr>
        <w:t xml:space="preserve">   </w:t>
      </w:r>
    </w:p>
    <w:p w:rsidR="00044FD0" w:rsidRPr="00F910B7" w:rsidP="00BD5D2F">
      <w:pPr>
        <w:bidi w:val="0"/>
        <w:ind w:left="708" w:firstLine="426"/>
        <w:jc w:val="both"/>
        <w:rPr>
          <w:rFonts w:ascii="Times New Roman" w:hAnsi="Times New Roman"/>
          <w:b/>
        </w:rPr>
      </w:pPr>
      <w:r w:rsidRPr="00F910B7">
        <w:rPr>
          <w:rFonts w:ascii="Times New Roman" w:hAnsi="Times New Roman"/>
          <w:b/>
        </w:rPr>
        <w:t>Národnej</w:t>
      </w:r>
      <w:r w:rsidRPr="00F910B7" w:rsidR="009D226A">
        <w:rPr>
          <w:rFonts w:ascii="Times New Roman" w:hAnsi="Times New Roman"/>
          <w:b/>
        </w:rPr>
        <w:t xml:space="preserve"> </w:t>
      </w:r>
      <w:r w:rsidRPr="00F910B7">
        <w:rPr>
          <w:rFonts w:ascii="Times New Roman" w:hAnsi="Times New Roman"/>
          <w:b/>
        </w:rPr>
        <w:t>rade</w:t>
      </w:r>
      <w:r w:rsidRPr="00F910B7" w:rsidR="009D226A">
        <w:rPr>
          <w:rFonts w:ascii="Times New Roman" w:hAnsi="Times New Roman"/>
          <w:b/>
        </w:rPr>
        <w:t xml:space="preserve"> </w:t>
      </w:r>
      <w:r w:rsidRPr="00F910B7">
        <w:rPr>
          <w:rFonts w:ascii="Times New Roman" w:hAnsi="Times New Roman"/>
          <w:b/>
        </w:rPr>
        <w:t>Slovenskej</w:t>
      </w:r>
      <w:r w:rsidRPr="00F910B7" w:rsidR="009D226A">
        <w:rPr>
          <w:rFonts w:ascii="Times New Roman" w:hAnsi="Times New Roman"/>
          <w:b/>
        </w:rPr>
        <w:t xml:space="preserve"> </w:t>
      </w:r>
      <w:r w:rsidRPr="00F910B7">
        <w:rPr>
          <w:rFonts w:ascii="Times New Roman" w:hAnsi="Times New Roman"/>
          <w:b/>
        </w:rPr>
        <w:t>republiky</w:t>
      </w:r>
    </w:p>
    <w:p w:rsidR="00044FD0" w:rsidP="00534972">
      <w:pPr>
        <w:bidi w:val="0"/>
        <w:jc w:val="both"/>
        <w:rPr>
          <w:rFonts w:ascii="Times New Roman" w:hAnsi="Times New Roman"/>
        </w:rPr>
      </w:pPr>
    </w:p>
    <w:p w:rsidR="00F910B7" w:rsidRPr="00F910B7" w:rsidP="00F910B7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="00023F71">
        <w:rPr>
          <w:rFonts w:ascii="Times New Roman" w:hAnsi="Times New Roman"/>
        </w:rPr>
        <w:t xml:space="preserve">   </w:t>
      </w:r>
      <w:r w:rsidR="009D226A">
        <w:rPr>
          <w:rFonts w:ascii="Times New Roman" w:hAnsi="Times New Roman"/>
        </w:rPr>
        <w:t xml:space="preserve">   </w:t>
      </w:r>
      <w:r w:rsidR="00023F71">
        <w:rPr>
          <w:rFonts w:ascii="Times New Roman" w:hAnsi="Times New Roman"/>
        </w:rPr>
        <w:t xml:space="preserve"> </w:t>
      </w:r>
      <w:r w:rsidRPr="00F910B7" w:rsidR="004D2A53">
        <w:rPr>
          <w:rFonts w:ascii="Times New Roman" w:hAnsi="Times New Roman"/>
        </w:rPr>
        <w:t>Pe</w:t>
      </w:r>
      <w:r w:rsidRPr="00F910B7" w:rsidR="00023F71">
        <w:rPr>
          <w:rFonts w:ascii="Times New Roman" w:hAnsi="Times New Roman"/>
        </w:rPr>
        <w:t xml:space="preserve">tíciu občanov Slovenskej republiky podanú </w:t>
      </w:r>
      <w:r w:rsidRPr="00F910B7">
        <w:rPr>
          <w:rFonts w:ascii="Times New Roman" w:hAnsi="Times New Roman"/>
          <w:sz w:val="22"/>
          <w:szCs w:val="22"/>
        </w:rPr>
        <w:t xml:space="preserve">Národnej rade Slovenskej republiky 6. februára 2018, aby zmenou zákona o sociálnom poistení č. 461/2003 Z. z. v znení neskorších predpisov stanovila maximálny vek pre odchod do starobného dôchodku na 64 rokov a vytvorila zákonné možnosti pre skorší odchod do starobného dôchodku bez krátenia sumy dôchodku </w:t>
      </w:r>
      <w:r w:rsidRPr="0081691C">
        <w:rPr>
          <w:rFonts w:ascii="Times New Roman" w:hAnsi="Times New Roman"/>
          <w:b/>
          <w:sz w:val="22"/>
          <w:szCs w:val="22"/>
        </w:rPr>
        <w:t>(tlač 898)</w:t>
      </w:r>
      <w:r w:rsidR="007C7DDD">
        <w:rPr>
          <w:rFonts w:ascii="Times New Roman" w:hAnsi="Times New Roman"/>
          <w:b/>
          <w:sz w:val="22"/>
          <w:szCs w:val="22"/>
        </w:rPr>
        <w:t xml:space="preserve"> vziať na vedomie</w:t>
      </w:r>
      <w:r w:rsidRPr="0081691C">
        <w:rPr>
          <w:rFonts w:ascii="Times New Roman" w:hAnsi="Times New Roman"/>
          <w:b/>
        </w:rPr>
        <w:t>;</w:t>
      </w:r>
    </w:p>
    <w:p w:rsidR="001018B9" w:rsidP="003B673F">
      <w:pPr>
        <w:bidi w:val="0"/>
        <w:jc w:val="both"/>
        <w:rPr>
          <w:rFonts w:ascii="Times New Roman" w:hAnsi="Times New Roman"/>
        </w:rPr>
      </w:pPr>
    </w:p>
    <w:p w:rsidR="00E55BBD" w:rsidP="003B673F">
      <w:pPr>
        <w:bidi w:val="0"/>
        <w:jc w:val="both"/>
        <w:rPr>
          <w:rFonts w:ascii="Times New Roman" w:hAnsi="Times New Roman"/>
        </w:rPr>
      </w:pPr>
    </w:p>
    <w:p w:rsidR="00E55BBD" w:rsidP="003B673F">
      <w:pPr>
        <w:bidi w:val="0"/>
        <w:jc w:val="both"/>
        <w:rPr>
          <w:rFonts w:ascii="Times New Roman" w:hAnsi="Times New Roman"/>
        </w:rPr>
      </w:pPr>
    </w:p>
    <w:p w:rsidR="00E55BBD" w:rsidP="003B673F">
      <w:pPr>
        <w:bidi w:val="0"/>
        <w:jc w:val="both"/>
        <w:rPr>
          <w:rFonts w:ascii="Times New Roman" w:hAnsi="Times New Roman"/>
        </w:rPr>
      </w:pPr>
    </w:p>
    <w:p w:rsidR="00E55BBD" w:rsidP="003B673F">
      <w:pPr>
        <w:bidi w:val="0"/>
        <w:jc w:val="both"/>
        <w:rPr>
          <w:rFonts w:ascii="Times New Roman" w:hAnsi="Times New Roman"/>
        </w:rPr>
      </w:pPr>
    </w:p>
    <w:p w:rsidR="00E55BBD" w:rsidP="003B673F">
      <w:pPr>
        <w:bidi w:val="0"/>
        <w:jc w:val="both"/>
        <w:rPr>
          <w:rFonts w:ascii="Times New Roman" w:hAnsi="Times New Roman"/>
        </w:rPr>
      </w:pPr>
    </w:p>
    <w:p w:rsidR="003B673F" w:rsidRPr="00675F67" w:rsidP="00D335C1">
      <w:pPr>
        <w:pStyle w:val="Heading2"/>
        <w:numPr>
          <w:numId w:val="1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 o v e r u j e</w:t>
      </w:r>
    </w:p>
    <w:p w:rsidR="00D335C1" w:rsidP="00D335C1">
      <w:pPr>
        <w:bidi w:val="0"/>
        <w:ind w:left="990"/>
        <w:jc w:val="both"/>
        <w:rPr>
          <w:rFonts w:ascii="Times New Roman" w:hAnsi="Times New Roman"/>
        </w:rPr>
      </w:pPr>
    </w:p>
    <w:p w:rsidR="003B673F" w:rsidRPr="008827AA" w:rsidP="00D335C1">
      <w:pPr>
        <w:bidi w:val="0"/>
        <w:ind w:left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</w:t>
      </w:r>
      <w:r w:rsidR="00D335C1">
        <w:rPr>
          <w:rFonts w:ascii="Times New Roman" w:hAnsi="Times New Roman"/>
        </w:rPr>
        <w:t>ca</w:t>
      </w:r>
      <w:r>
        <w:rPr>
          <w:rFonts w:ascii="Times New Roman" w:hAnsi="Times New Roman"/>
        </w:rPr>
        <w:t xml:space="preserve"> Národnej rad</w:t>
      </w:r>
      <w:r w:rsidR="00F21E9C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Slovenskej republiky </w:t>
      </w:r>
      <w:r w:rsidR="00D335C1">
        <w:rPr>
          <w:rFonts w:ascii="Times New Roman" w:hAnsi="Times New Roman"/>
          <w:b/>
        </w:rPr>
        <w:t>Jozefa Buriana</w:t>
      </w:r>
      <w:r w:rsidR="00F910B7">
        <w:rPr>
          <w:rFonts w:ascii="Times New Roman" w:hAnsi="Times New Roman"/>
        </w:rPr>
        <w:t xml:space="preserve">, </w:t>
      </w:r>
      <w:r w:rsidRPr="00865F2F" w:rsidR="00865F2F">
        <w:rPr>
          <w:rFonts w:ascii="Times New Roman" w:hAnsi="Times New Roman"/>
        </w:rPr>
        <w:t>aby</w:t>
      </w:r>
      <w:r w:rsidRPr="00D335C1" w:rsidR="00865F2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informova</w:t>
      </w:r>
      <w:r w:rsidR="00865F2F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</w:t>
      </w:r>
      <w:r w:rsidR="00865F2F">
        <w:rPr>
          <w:rFonts w:ascii="Times New Roman" w:hAnsi="Times New Roman"/>
        </w:rPr>
        <w:t xml:space="preserve">na schôdzi Národnej rady Slovenskej republiky </w:t>
      </w:r>
      <w:r>
        <w:rPr>
          <w:rFonts w:ascii="Times New Roman" w:hAnsi="Times New Roman"/>
        </w:rPr>
        <w:t>o</w:t>
      </w:r>
      <w:r w:rsidR="00413AAA">
        <w:rPr>
          <w:rFonts w:ascii="Times New Roman" w:hAnsi="Times New Roman"/>
        </w:rPr>
        <w:t xml:space="preserve"> výsledku </w:t>
      </w:r>
      <w:r>
        <w:rPr>
          <w:rFonts w:ascii="Times New Roman" w:hAnsi="Times New Roman"/>
        </w:rPr>
        <w:t> rokovan</w:t>
      </w:r>
      <w:r w:rsidR="00413AAA">
        <w:rPr>
          <w:rFonts w:ascii="Times New Roman" w:hAnsi="Times New Roman"/>
        </w:rPr>
        <w:t>ia</w:t>
      </w:r>
      <w:r>
        <w:rPr>
          <w:rFonts w:ascii="Times New Roman" w:hAnsi="Times New Roman"/>
        </w:rPr>
        <w:t xml:space="preserve"> výboru </w:t>
      </w:r>
      <w:r w:rsidRPr="008827AA">
        <w:rPr>
          <w:rFonts w:ascii="Times New Roman" w:hAnsi="Times New Roman"/>
        </w:rPr>
        <w:t>a prednies</w:t>
      </w:r>
      <w:r w:rsidRPr="008827AA" w:rsidR="00EB5BA5">
        <w:rPr>
          <w:rFonts w:ascii="Times New Roman" w:hAnsi="Times New Roman"/>
        </w:rPr>
        <w:t>ol</w:t>
      </w:r>
      <w:r w:rsidRPr="008827AA">
        <w:rPr>
          <w:rFonts w:ascii="Times New Roman" w:hAnsi="Times New Roman"/>
        </w:rPr>
        <w:t xml:space="preserve"> návrh uzneseni</w:t>
      </w:r>
      <w:r w:rsidRPr="008827AA" w:rsidR="00D335C1">
        <w:rPr>
          <w:rFonts w:ascii="Times New Roman" w:hAnsi="Times New Roman"/>
        </w:rPr>
        <w:t>a</w:t>
      </w:r>
      <w:r w:rsidR="00831259">
        <w:rPr>
          <w:rFonts w:ascii="Times New Roman" w:hAnsi="Times New Roman"/>
        </w:rPr>
        <w:t xml:space="preserve">, ktorý tvorí prílohu správy. </w:t>
      </w:r>
    </w:p>
    <w:p w:rsidR="003B673F" w:rsidRPr="008827AA" w:rsidP="003B673F">
      <w:pPr>
        <w:pStyle w:val="ListParagraph"/>
        <w:bidi w:val="0"/>
        <w:ind w:left="0" w:firstLine="1276"/>
        <w:jc w:val="both"/>
        <w:rPr>
          <w:rFonts w:ascii="Times New Roman" w:hAnsi="Times New Roman"/>
        </w:rPr>
      </w:pPr>
    </w:p>
    <w:p w:rsidR="00F910B7" w:rsidP="00F910B7">
      <w:pPr>
        <w:bidi w:val="0"/>
        <w:ind w:left="6372"/>
        <w:rPr>
          <w:rFonts w:ascii="Times New Roman" w:hAnsi="Times New Roman"/>
          <w:b/>
        </w:rPr>
      </w:pPr>
    </w:p>
    <w:p w:rsidR="00E55BBD" w:rsidP="00F910B7">
      <w:pPr>
        <w:bidi w:val="0"/>
        <w:ind w:left="6372"/>
        <w:rPr>
          <w:rFonts w:ascii="Times New Roman" w:hAnsi="Times New Roman"/>
          <w:b/>
        </w:rPr>
      </w:pPr>
    </w:p>
    <w:p w:rsidR="00E55BBD" w:rsidP="00F910B7">
      <w:pPr>
        <w:bidi w:val="0"/>
        <w:ind w:left="6372"/>
        <w:rPr>
          <w:rFonts w:ascii="Times New Roman" w:hAnsi="Times New Roman"/>
          <w:b/>
        </w:rPr>
      </w:pPr>
    </w:p>
    <w:p w:rsidR="00E55BBD" w:rsidP="00F910B7">
      <w:pPr>
        <w:bidi w:val="0"/>
        <w:ind w:left="6372"/>
        <w:rPr>
          <w:rFonts w:ascii="Times New Roman" w:hAnsi="Times New Roman"/>
          <w:b/>
        </w:rPr>
      </w:pPr>
    </w:p>
    <w:p w:rsidR="00E55BBD" w:rsidP="00F910B7">
      <w:pPr>
        <w:bidi w:val="0"/>
        <w:ind w:left="6372"/>
        <w:rPr>
          <w:rFonts w:ascii="Times New Roman" w:hAnsi="Times New Roman"/>
          <w:b/>
        </w:rPr>
      </w:pPr>
    </w:p>
    <w:p w:rsidR="00E55BBD" w:rsidP="00F910B7">
      <w:pPr>
        <w:bidi w:val="0"/>
        <w:ind w:left="6372"/>
        <w:rPr>
          <w:rFonts w:ascii="Times New Roman" w:hAnsi="Times New Roman"/>
          <w:b/>
        </w:rPr>
      </w:pPr>
    </w:p>
    <w:p w:rsidR="00E55BBD" w:rsidRPr="00E4639D" w:rsidP="00F910B7">
      <w:pPr>
        <w:bidi w:val="0"/>
        <w:ind w:left="6372"/>
        <w:rPr>
          <w:rFonts w:ascii="Times New Roman" w:hAnsi="Times New Roman"/>
          <w:b/>
        </w:rPr>
      </w:pPr>
    </w:p>
    <w:p w:rsidR="00F910B7" w:rsidRPr="00E4639D" w:rsidP="00F910B7">
      <w:pPr>
        <w:bidi w:val="0"/>
        <w:ind w:left="5664" w:firstLine="708"/>
        <w:rPr>
          <w:rStyle w:val="Strong"/>
        </w:rPr>
      </w:pPr>
      <w:r w:rsidRPr="00E4639D">
        <w:rPr>
          <w:rStyle w:val="Strong"/>
        </w:rPr>
        <w:t>Alena  B a š i s t o v á</w:t>
      </w:r>
    </w:p>
    <w:p w:rsidR="00F910B7" w:rsidRPr="00E4639D" w:rsidP="00F910B7">
      <w:pPr>
        <w:bidi w:val="0"/>
        <w:ind w:left="4248" w:firstLine="708"/>
        <w:rPr>
          <w:rStyle w:val="Strong"/>
        </w:rPr>
      </w:pPr>
      <w:r w:rsidRPr="00E4639D">
        <w:rPr>
          <w:rStyle w:val="Strong"/>
        </w:rPr>
        <w:t xml:space="preserve">                        predsedníčka výboru</w:t>
      </w:r>
    </w:p>
    <w:p w:rsidR="00F910B7" w:rsidRPr="00E4639D" w:rsidP="00F910B7">
      <w:pPr>
        <w:tabs>
          <w:tab w:val="left" w:pos="5760"/>
        </w:tabs>
        <w:bidi w:val="0"/>
        <w:rPr>
          <w:rStyle w:val="Strong"/>
          <w:rFonts w:eastAsiaTheme="majorEastAsia" w:hint="default"/>
        </w:rPr>
      </w:pPr>
      <w:r w:rsidRPr="00E4639D">
        <w:rPr>
          <w:rStyle w:val="Strong"/>
          <w:rFonts w:eastAsiaTheme="majorEastAsia" w:hint="default"/>
        </w:rPr>
        <w:t>overovatelia vý</w:t>
      </w:r>
      <w:r w:rsidRPr="00E4639D">
        <w:rPr>
          <w:rStyle w:val="Strong"/>
          <w:rFonts w:eastAsiaTheme="majorEastAsia" w:hint="default"/>
        </w:rPr>
        <w:t>boru:</w:t>
      </w:r>
    </w:p>
    <w:p w:rsidR="00F910B7" w:rsidRPr="00E4639D" w:rsidP="00F910B7">
      <w:pPr>
        <w:bidi w:val="0"/>
        <w:rPr>
          <w:rFonts w:ascii="Times New Roman" w:hAnsi="Times New Roman"/>
          <w:iCs/>
        </w:rPr>
      </w:pPr>
      <w:r w:rsidRPr="00E4639D">
        <w:rPr>
          <w:rFonts w:ascii="Times New Roman" w:hAnsi="Times New Roman"/>
          <w:b/>
          <w:bCs/>
          <w:iCs/>
        </w:rPr>
        <w:t xml:space="preserve">Petra Krištúfková </w:t>
      </w:r>
    </w:p>
    <w:p w:rsidR="00F910B7" w:rsidP="00F910B7">
      <w:pPr>
        <w:bidi w:val="0"/>
        <w:rPr>
          <w:rFonts w:ascii="Times New Roman" w:hAnsi="Times New Roman"/>
          <w:b/>
          <w:bCs/>
          <w:iCs/>
        </w:rPr>
      </w:pPr>
      <w:r w:rsidRPr="00E4639D">
        <w:rPr>
          <w:rFonts w:ascii="Times New Roman" w:hAnsi="Times New Roman"/>
          <w:b/>
          <w:bCs/>
          <w:iCs/>
        </w:rPr>
        <w:t>Magdaléna Kuciaňová</w:t>
      </w:r>
    </w:p>
    <w:sectPr w:rsidSect="0084672F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4CB5E11"/>
    <w:multiLevelType w:val="hybridMultilevel"/>
    <w:tmpl w:val="852C6AA2"/>
    <w:lvl w:ilvl="0">
      <w:start w:val="2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2">
    <w:nsid w:val="17D57EFD"/>
    <w:multiLevelType w:val="hybridMultilevel"/>
    <w:tmpl w:val="D0F4A8E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048"/>
        </w:tabs>
        <w:ind w:left="304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76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208"/>
        </w:tabs>
        <w:ind w:left="520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928"/>
        </w:tabs>
        <w:ind w:left="5928" w:hanging="360"/>
      </w:pPr>
      <w:rPr>
        <w:rFonts w:cs="Times New Roman"/>
        <w:rtl w:val="0"/>
        <w:cs w:val="0"/>
      </w:rPr>
    </w:lvl>
  </w:abstractNum>
  <w:abstractNum w:abstractNumId="3">
    <w:nsid w:val="1BC75C8B"/>
    <w:multiLevelType w:val="hybridMultilevel"/>
    <w:tmpl w:val="1A08EABA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E1839E7"/>
    <w:multiLevelType w:val="hybridMultilevel"/>
    <w:tmpl w:val="D03E91B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6">
    <w:nsid w:val="25281B58"/>
    <w:multiLevelType w:val="hybridMultilevel"/>
    <w:tmpl w:val="D4042A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FB713D"/>
    <w:multiLevelType w:val="hybridMultilevel"/>
    <w:tmpl w:val="7318C8B2"/>
    <w:lvl w:ilvl="0">
      <w:start w:val="1"/>
      <w:numFmt w:val="decimal"/>
      <w:lvlText w:val="%1."/>
      <w:lvlJc w:val="left"/>
      <w:pPr>
        <w:ind w:left="135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8">
    <w:nsid w:val="2A9A0028"/>
    <w:multiLevelType w:val="hybridMultilevel"/>
    <w:tmpl w:val="6762AEB2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9">
    <w:nsid w:val="2AC15E43"/>
    <w:multiLevelType w:val="hybridMultilevel"/>
    <w:tmpl w:val="392CDA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43D62460"/>
    <w:multiLevelType w:val="hybridMultilevel"/>
    <w:tmpl w:val="05F00750"/>
    <w:lvl w:ilvl="0">
      <w:start w:val="1"/>
      <w:numFmt w:val="lowerLetter"/>
      <w:lvlText w:val="%1."/>
      <w:lvlJc w:val="left"/>
      <w:pPr>
        <w:ind w:left="17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abstractNum w:abstractNumId="11">
    <w:nsid w:val="58A74F7E"/>
    <w:multiLevelType w:val="hybridMultilevel"/>
    <w:tmpl w:val="34ECD44A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F7E6D"/>
    <w:multiLevelType w:val="hybridMultilevel"/>
    <w:tmpl w:val="D49CE420"/>
    <w:lvl w:ilvl="0">
      <w:start w:val="1"/>
      <w:numFmt w:val="upperLetter"/>
      <w:lvlText w:val="%1.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3">
    <w:nsid w:val="7A3805D7"/>
    <w:multiLevelType w:val="hybridMultilevel"/>
    <w:tmpl w:val="9362AAD4"/>
    <w:lvl w:ilvl="0">
      <w:start w:val="1"/>
      <w:numFmt w:val="lowerLetter"/>
      <w:lvlText w:val="%1."/>
      <w:lvlJc w:val="left"/>
      <w:pPr>
        <w:ind w:left="21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3"/>
  </w:num>
  <w:num w:numId="12">
    <w:abstractNumId w:val="4"/>
  </w:num>
  <w:num w:numId="13">
    <w:abstractNumId w:val="12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119B9"/>
    <w:rsid w:val="000208F6"/>
    <w:rsid w:val="0002158E"/>
    <w:rsid w:val="00023F71"/>
    <w:rsid w:val="00031EC7"/>
    <w:rsid w:val="00041E8A"/>
    <w:rsid w:val="00044FD0"/>
    <w:rsid w:val="00046C77"/>
    <w:rsid w:val="000474C7"/>
    <w:rsid w:val="00054F8C"/>
    <w:rsid w:val="0006026D"/>
    <w:rsid w:val="00083F39"/>
    <w:rsid w:val="00087EF9"/>
    <w:rsid w:val="0009164C"/>
    <w:rsid w:val="00097606"/>
    <w:rsid w:val="000B30BA"/>
    <w:rsid w:val="000E4565"/>
    <w:rsid w:val="000F2BAE"/>
    <w:rsid w:val="000F7194"/>
    <w:rsid w:val="001016A6"/>
    <w:rsid w:val="001018B9"/>
    <w:rsid w:val="00105144"/>
    <w:rsid w:val="00110662"/>
    <w:rsid w:val="00121E94"/>
    <w:rsid w:val="00125198"/>
    <w:rsid w:val="00126B48"/>
    <w:rsid w:val="0015142A"/>
    <w:rsid w:val="00154997"/>
    <w:rsid w:val="001606EE"/>
    <w:rsid w:val="00165E48"/>
    <w:rsid w:val="00171D92"/>
    <w:rsid w:val="0017496C"/>
    <w:rsid w:val="00187839"/>
    <w:rsid w:val="00190360"/>
    <w:rsid w:val="00196893"/>
    <w:rsid w:val="001A1CC6"/>
    <w:rsid w:val="001C4806"/>
    <w:rsid w:val="001C7CBA"/>
    <w:rsid w:val="001E113D"/>
    <w:rsid w:val="001E789A"/>
    <w:rsid w:val="001F6744"/>
    <w:rsid w:val="002000A6"/>
    <w:rsid w:val="00202AC7"/>
    <w:rsid w:val="00203D63"/>
    <w:rsid w:val="00216CF6"/>
    <w:rsid w:val="00242B98"/>
    <w:rsid w:val="00254894"/>
    <w:rsid w:val="0025709D"/>
    <w:rsid w:val="002676C1"/>
    <w:rsid w:val="00295814"/>
    <w:rsid w:val="002A13B5"/>
    <w:rsid w:val="002B0797"/>
    <w:rsid w:val="002B21C5"/>
    <w:rsid w:val="002D6E24"/>
    <w:rsid w:val="002F5A5B"/>
    <w:rsid w:val="0030012A"/>
    <w:rsid w:val="003044A0"/>
    <w:rsid w:val="003162E1"/>
    <w:rsid w:val="00340A18"/>
    <w:rsid w:val="00346513"/>
    <w:rsid w:val="0035119C"/>
    <w:rsid w:val="00352254"/>
    <w:rsid w:val="003525A5"/>
    <w:rsid w:val="00373613"/>
    <w:rsid w:val="00375CE1"/>
    <w:rsid w:val="0038105C"/>
    <w:rsid w:val="00383305"/>
    <w:rsid w:val="00387C1B"/>
    <w:rsid w:val="00390522"/>
    <w:rsid w:val="00391727"/>
    <w:rsid w:val="003919EA"/>
    <w:rsid w:val="0039629C"/>
    <w:rsid w:val="003A43A6"/>
    <w:rsid w:val="003B673F"/>
    <w:rsid w:val="003C7A7B"/>
    <w:rsid w:val="003D08DD"/>
    <w:rsid w:val="003F4756"/>
    <w:rsid w:val="00413AAA"/>
    <w:rsid w:val="00430C08"/>
    <w:rsid w:val="00467ADC"/>
    <w:rsid w:val="00473DE7"/>
    <w:rsid w:val="004765B8"/>
    <w:rsid w:val="004A3668"/>
    <w:rsid w:val="004B183A"/>
    <w:rsid w:val="004B2254"/>
    <w:rsid w:val="004C5A2A"/>
    <w:rsid w:val="004C5C44"/>
    <w:rsid w:val="004D070B"/>
    <w:rsid w:val="004D2A53"/>
    <w:rsid w:val="004D5CEC"/>
    <w:rsid w:val="004D710D"/>
    <w:rsid w:val="004E4202"/>
    <w:rsid w:val="004F4B7A"/>
    <w:rsid w:val="00502405"/>
    <w:rsid w:val="0053425D"/>
    <w:rsid w:val="00534972"/>
    <w:rsid w:val="005360C4"/>
    <w:rsid w:val="00543C59"/>
    <w:rsid w:val="005472C0"/>
    <w:rsid w:val="00553C9F"/>
    <w:rsid w:val="00562AA7"/>
    <w:rsid w:val="00574100"/>
    <w:rsid w:val="00576CC0"/>
    <w:rsid w:val="00580CD1"/>
    <w:rsid w:val="005834CD"/>
    <w:rsid w:val="00590343"/>
    <w:rsid w:val="005A41FA"/>
    <w:rsid w:val="005C1AED"/>
    <w:rsid w:val="005E4A65"/>
    <w:rsid w:val="005F1AFC"/>
    <w:rsid w:val="00617415"/>
    <w:rsid w:val="00632923"/>
    <w:rsid w:val="00653EA6"/>
    <w:rsid w:val="00657895"/>
    <w:rsid w:val="00657BF7"/>
    <w:rsid w:val="00663DD9"/>
    <w:rsid w:val="0066484A"/>
    <w:rsid w:val="006736F0"/>
    <w:rsid w:val="00675F67"/>
    <w:rsid w:val="00681D38"/>
    <w:rsid w:val="006874BB"/>
    <w:rsid w:val="006B32B4"/>
    <w:rsid w:val="006B3FD3"/>
    <w:rsid w:val="006C2C37"/>
    <w:rsid w:val="006C6AE3"/>
    <w:rsid w:val="006C7754"/>
    <w:rsid w:val="006F599A"/>
    <w:rsid w:val="006F5FE8"/>
    <w:rsid w:val="0070095B"/>
    <w:rsid w:val="007143D7"/>
    <w:rsid w:val="00720DEA"/>
    <w:rsid w:val="00740B26"/>
    <w:rsid w:val="00763B55"/>
    <w:rsid w:val="00766D68"/>
    <w:rsid w:val="00775279"/>
    <w:rsid w:val="007A5B01"/>
    <w:rsid w:val="007A66DA"/>
    <w:rsid w:val="007B2135"/>
    <w:rsid w:val="007C419F"/>
    <w:rsid w:val="007C6044"/>
    <w:rsid w:val="007C7AE7"/>
    <w:rsid w:val="007C7DDD"/>
    <w:rsid w:val="007D0AAE"/>
    <w:rsid w:val="007E5B73"/>
    <w:rsid w:val="007E5C34"/>
    <w:rsid w:val="007E77BB"/>
    <w:rsid w:val="007F7C60"/>
    <w:rsid w:val="0081691C"/>
    <w:rsid w:val="00820EC9"/>
    <w:rsid w:val="00831259"/>
    <w:rsid w:val="00831A03"/>
    <w:rsid w:val="0083790E"/>
    <w:rsid w:val="00837AFF"/>
    <w:rsid w:val="0084672F"/>
    <w:rsid w:val="0084727B"/>
    <w:rsid w:val="0085102E"/>
    <w:rsid w:val="0085138C"/>
    <w:rsid w:val="0085331D"/>
    <w:rsid w:val="008537BC"/>
    <w:rsid w:val="00855B2D"/>
    <w:rsid w:val="00855F5D"/>
    <w:rsid w:val="00865F2F"/>
    <w:rsid w:val="00871D4C"/>
    <w:rsid w:val="00875817"/>
    <w:rsid w:val="00877FAE"/>
    <w:rsid w:val="008827AA"/>
    <w:rsid w:val="00895203"/>
    <w:rsid w:val="008A5F3B"/>
    <w:rsid w:val="008B1588"/>
    <w:rsid w:val="008B5AE6"/>
    <w:rsid w:val="008B5D11"/>
    <w:rsid w:val="008C05CF"/>
    <w:rsid w:val="008C2EC2"/>
    <w:rsid w:val="008D7922"/>
    <w:rsid w:val="008E4E6F"/>
    <w:rsid w:val="008E572A"/>
    <w:rsid w:val="00902AF2"/>
    <w:rsid w:val="00926768"/>
    <w:rsid w:val="00955BD9"/>
    <w:rsid w:val="00966231"/>
    <w:rsid w:val="009739FB"/>
    <w:rsid w:val="00974914"/>
    <w:rsid w:val="00984EF2"/>
    <w:rsid w:val="009A7CA2"/>
    <w:rsid w:val="009C2AD3"/>
    <w:rsid w:val="009D226A"/>
    <w:rsid w:val="009D623F"/>
    <w:rsid w:val="009E4687"/>
    <w:rsid w:val="00A007D2"/>
    <w:rsid w:val="00A2056B"/>
    <w:rsid w:val="00A22FC0"/>
    <w:rsid w:val="00A32FC7"/>
    <w:rsid w:val="00A36D75"/>
    <w:rsid w:val="00A50454"/>
    <w:rsid w:val="00A50923"/>
    <w:rsid w:val="00A52297"/>
    <w:rsid w:val="00A661C3"/>
    <w:rsid w:val="00A805A3"/>
    <w:rsid w:val="00A82143"/>
    <w:rsid w:val="00A94857"/>
    <w:rsid w:val="00A96A5F"/>
    <w:rsid w:val="00AD2AB4"/>
    <w:rsid w:val="00AD2BC2"/>
    <w:rsid w:val="00AE0BE2"/>
    <w:rsid w:val="00AF2BB3"/>
    <w:rsid w:val="00AF4260"/>
    <w:rsid w:val="00AF48DA"/>
    <w:rsid w:val="00B174DC"/>
    <w:rsid w:val="00B2221C"/>
    <w:rsid w:val="00B26A95"/>
    <w:rsid w:val="00B3733E"/>
    <w:rsid w:val="00B52446"/>
    <w:rsid w:val="00B87586"/>
    <w:rsid w:val="00B93B5C"/>
    <w:rsid w:val="00B95F09"/>
    <w:rsid w:val="00BA54F8"/>
    <w:rsid w:val="00BB1911"/>
    <w:rsid w:val="00BC0FAF"/>
    <w:rsid w:val="00BC4236"/>
    <w:rsid w:val="00BC439C"/>
    <w:rsid w:val="00BD5D2F"/>
    <w:rsid w:val="00BE0485"/>
    <w:rsid w:val="00BF12A9"/>
    <w:rsid w:val="00BF3CB9"/>
    <w:rsid w:val="00BF5FBB"/>
    <w:rsid w:val="00C13A2E"/>
    <w:rsid w:val="00C249D2"/>
    <w:rsid w:val="00C80D19"/>
    <w:rsid w:val="00C91885"/>
    <w:rsid w:val="00CA131F"/>
    <w:rsid w:val="00CA5A15"/>
    <w:rsid w:val="00CB2997"/>
    <w:rsid w:val="00CC376E"/>
    <w:rsid w:val="00CC3D8D"/>
    <w:rsid w:val="00CC45FA"/>
    <w:rsid w:val="00CE0C70"/>
    <w:rsid w:val="00CE0EAB"/>
    <w:rsid w:val="00CE3164"/>
    <w:rsid w:val="00CE49B0"/>
    <w:rsid w:val="00CF0FB1"/>
    <w:rsid w:val="00CF408E"/>
    <w:rsid w:val="00CF5457"/>
    <w:rsid w:val="00D00351"/>
    <w:rsid w:val="00D04A86"/>
    <w:rsid w:val="00D07BFA"/>
    <w:rsid w:val="00D10922"/>
    <w:rsid w:val="00D23007"/>
    <w:rsid w:val="00D32B90"/>
    <w:rsid w:val="00D335C1"/>
    <w:rsid w:val="00D3456A"/>
    <w:rsid w:val="00D37F73"/>
    <w:rsid w:val="00D462E3"/>
    <w:rsid w:val="00D51BEE"/>
    <w:rsid w:val="00D5223A"/>
    <w:rsid w:val="00D56C43"/>
    <w:rsid w:val="00D61662"/>
    <w:rsid w:val="00D65350"/>
    <w:rsid w:val="00D749C2"/>
    <w:rsid w:val="00D770AF"/>
    <w:rsid w:val="00D842F5"/>
    <w:rsid w:val="00D95365"/>
    <w:rsid w:val="00D9664F"/>
    <w:rsid w:val="00DA76ED"/>
    <w:rsid w:val="00DB0881"/>
    <w:rsid w:val="00DB7C9F"/>
    <w:rsid w:val="00DB7E6A"/>
    <w:rsid w:val="00DC0BE7"/>
    <w:rsid w:val="00DC137B"/>
    <w:rsid w:val="00DC2C40"/>
    <w:rsid w:val="00DD2A8B"/>
    <w:rsid w:val="00DD313F"/>
    <w:rsid w:val="00DE34D3"/>
    <w:rsid w:val="00DE545D"/>
    <w:rsid w:val="00DF754B"/>
    <w:rsid w:val="00E1076F"/>
    <w:rsid w:val="00E21281"/>
    <w:rsid w:val="00E30EFB"/>
    <w:rsid w:val="00E330D9"/>
    <w:rsid w:val="00E403FA"/>
    <w:rsid w:val="00E42C52"/>
    <w:rsid w:val="00E4639D"/>
    <w:rsid w:val="00E55BBD"/>
    <w:rsid w:val="00E8742D"/>
    <w:rsid w:val="00E94E64"/>
    <w:rsid w:val="00EB09AE"/>
    <w:rsid w:val="00EB5BA5"/>
    <w:rsid w:val="00EC6D7B"/>
    <w:rsid w:val="00ED0FC4"/>
    <w:rsid w:val="00EE371A"/>
    <w:rsid w:val="00EE4926"/>
    <w:rsid w:val="00EE4C48"/>
    <w:rsid w:val="00EE4DF9"/>
    <w:rsid w:val="00EE6AA6"/>
    <w:rsid w:val="00F020E5"/>
    <w:rsid w:val="00F14B4F"/>
    <w:rsid w:val="00F21E9C"/>
    <w:rsid w:val="00F31079"/>
    <w:rsid w:val="00F45FD4"/>
    <w:rsid w:val="00F4705A"/>
    <w:rsid w:val="00F50EA7"/>
    <w:rsid w:val="00F53DEA"/>
    <w:rsid w:val="00F55FAF"/>
    <w:rsid w:val="00F6393A"/>
    <w:rsid w:val="00F65D2E"/>
    <w:rsid w:val="00F85941"/>
    <w:rsid w:val="00F8777D"/>
    <w:rsid w:val="00F910B7"/>
    <w:rsid w:val="00F93495"/>
    <w:rsid w:val="00FA2A60"/>
    <w:rsid w:val="00FB2ACF"/>
    <w:rsid w:val="00FE0477"/>
    <w:rsid w:val="00FF652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7B213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styleId="Strong">
    <w:name w:val="Strong"/>
    <w:basedOn w:val="DefaultParagraphFont"/>
    <w:uiPriority w:val="22"/>
    <w:qFormat/>
    <w:rsid w:val="00F910B7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FD72-25C4-403B-91C3-647AC71D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2</Pages>
  <Words>319</Words>
  <Characters>1823</Characters>
  <Application>Microsoft Office Word</Application>
  <DocSecurity>0</DocSecurity>
  <Lines>0</Lines>
  <Paragraphs>0</Paragraphs>
  <ScaleCrop>false</ScaleCrop>
  <Company>Kancelaria NR SR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Rajtíková, Silvia</cp:lastModifiedBy>
  <cp:revision>24</cp:revision>
  <cp:lastPrinted>2018-02-26T14:18:00Z</cp:lastPrinted>
  <dcterms:created xsi:type="dcterms:W3CDTF">2018-02-26T14:20:00Z</dcterms:created>
  <dcterms:modified xsi:type="dcterms:W3CDTF">2018-03-13T11:25:00Z</dcterms:modified>
</cp:coreProperties>
</file>