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A55F51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8344AC">
        <w:rPr>
          <w:rFonts w:ascii="AT*Toronto" w:hAnsi="AT*Toronto"/>
        </w:rPr>
        <w:t>1</w:t>
      </w:r>
      <w:r w:rsidR="00AE04BC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55F51" w:rsidP="000A244A">
      <w:pPr>
        <w:jc w:val="center"/>
        <w:rPr>
          <w:rFonts w:ascii="AT*Toronto" w:hAnsi="AT*Toronto"/>
          <w:b/>
          <w:sz w:val="32"/>
        </w:rPr>
      </w:pP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722D50">
        <w:rPr>
          <w:rFonts w:ascii="AT*Toronto" w:hAnsi="AT*Toronto"/>
          <w:b/>
          <w:sz w:val="32"/>
        </w:rPr>
        <w:t>202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39000A">
        <w:rPr>
          <w:rFonts w:ascii="AT*Toronto" w:hAnsi="AT*Toronto"/>
        </w:rPr>
        <w:t>o 6</w:t>
      </w:r>
      <w:r w:rsidR="008344AC">
        <w:rPr>
          <w:rFonts w:ascii="AT*Toronto" w:hAnsi="AT*Toronto"/>
        </w:rPr>
        <w:t>.</w:t>
      </w:r>
      <w:r w:rsidR="007131AC">
        <w:rPr>
          <w:rFonts w:ascii="AT*Toronto" w:hAnsi="AT*Toronto"/>
        </w:rPr>
        <w:t xml:space="preserve"> </w:t>
      </w:r>
      <w:r w:rsidR="00AE04BC">
        <w:rPr>
          <w:rFonts w:ascii="AT*Toronto" w:hAnsi="AT*Toronto"/>
        </w:rPr>
        <w:t>februára</w:t>
      </w:r>
      <w:r w:rsidR="007131AC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</w:t>
      </w:r>
      <w:r w:rsidR="00AE04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A55F51" w:rsidP="000A244A">
      <w:pPr>
        <w:pStyle w:val="BodyText"/>
        <w:rPr>
          <w:rFonts w:ascii="Times New Roman" w:hAnsi="Times New Roman"/>
          <w:sz w:val="22"/>
        </w:rPr>
      </w:pPr>
    </w:p>
    <w:p w:rsidR="007131AC" w:rsidP="007131AC">
      <w:pPr>
        <w:pStyle w:val="BodyText"/>
        <w:ind w:firstLine="708"/>
        <w:rPr>
          <w:rFonts w:ascii="Times New Roman" w:hAnsi="Times New Roman"/>
        </w:rPr>
      </w:pPr>
      <w:r>
        <w:t xml:space="preserve">k podnetu Jozefa Rajtára, poslanca Národnej rady Slovenskej republiky na začatie konania vo veci ochrany verejného záujmu a zamedzenia rozporu záujmov podľa čl. 9 ods. 2 písm. b) ústavného zákona č. 357/2004 Z. z. v znení ústavného zákona č. 545/2005 Z. z. voči verejnému funkcionárovi Robertovi </w:t>
      </w:r>
      <w:r>
        <w:rPr>
          <w:rFonts w:ascii="Times New Roman" w:hAnsi="Times New Roman"/>
        </w:rPr>
        <w:t>Kaliňákovi, podpredsedovi vlády a ministrovi vnútra Slovenskej republiky, doručenom 1. decembra 2017</w:t>
      </w:r>
      <w:r w:rsidR="00160933">
        <w:rPr>
          <w:rFonts w:ascii="Times New Roman" w:hAnsi="Times New Roman"/>
        </w:rPr>
        <w:t xml:space="preserve"> </w:t>
      </w:r>
      <w:r w:rsidR="00160933">
        <w:t xml:space="preserve">(č. konania P/41/17/K).             </w:t>
      </w:r>
    </w:p>
    <w:p w:rsidR="007131AC" w:rsidP="007131AC">
      <w:pPr>
        <w:pStyle w:val="BodyTextIndent2"/>
        <w:spacing w:after="0" w:line="240" w:lineRule="auto"/>
        <w:ind w:left="0" w:firstLine="708"/>
        <w:rPr>
          <w:b/>
          <w:bCs/>
        </w:rPr>
      </w:pPr>
    </w:p>
    <w:p w:rsidR="007131AC" w:rsidP="007131AC">
      <w:pPr>
        <w:pStyle w:val="BodyTextIndent2"/>
        <w:spacing w:after="0" w:line="240" w:lineRule="auto"/>
        <w:ind w:left="0" w:firstLine="708"/>
        <w:rPr>
          <w:b/>
          <w:bCs/>
        </w:rPr>
      </w:pPr>
      <w:r>
        <w:rPr>
          <w:b/>
          <w:bCs/>
        </w:rPr>
        <w:t>Výbor Národnej rady Slovenskej republiky</w:t>
      </w:r>
    </w:p>
    <w:p w:rsidR="007131AC" w:rsidP="007131AC">
      <w:pPr>
        <w:pStyle w:val="BodyTextIndent2"/>
        <w:spacing w:after="0" w:line="240" w:lineRule="auto"/>
        <w:ind w:left="0" w:firstLine="708"/>
        <w:rPr>
          <w:b/>
          <w:bCs/>
        </w:rPr>
      </w:pPr>
      <w:r>
        <w:rPr>
          <w:b/>
          <w:bCs/>
        </w:rPr>
        <w:t>pre nezlučiteľnosť funkcií</w:t>
      </w:r>
    </w:p>
    <w:p w:rsidR="007131AC" w:rsidP="007131AC">
      <w:pPr>
        <w:pStyle w:val="BodyTextIndent2"/>
        <w:spacing w:after="0" w:line="240" w:lineRule="auto"/>
        <w:ind w:left="0"/>
        <w:rPr>
          <w:b/>
        </w:rPr>
      </w:pPr>
    </w:p>
    <w:p w:rsidR="007131AC" w:rsidP="007131AC">
      <w:pPr>
        <w:pStyle w:val="BodyTextIndent2"/>
        <w:spacing w:after="0" w:line="240" w:lineRule="auto"/>
        <w:ind w:left="0"/>
        <w:rPr>
          <w:b/>
        </w:rPr>
      </w:pPr>
      <w:r w:rsidRPr="000C48C7">
        <w:rPr>
          <w:b/>
        </w:rPr>
        <w:t xml:space="preserve">A.  </w:t>
        <w:tab/>
        <w:t xml:space="preserve">k o n š t a t u j e,  ž e </w:t>
      </w:r>
    </w:p>
    <w:p w:rsidR="007131AC" w:rsidP="007131AC">
      <w:pPr>
        <w:pStyle w:val="BodyTextIndent2"/>
        <w:spacing w:after="0" w:line="240" w:lineRule="auto"/>
        <w:ind w:left="0"/>
      </w:pPr>
    </w:p>
    <w:p w:rsidR="007131AC" w:rsidP="007131AC">
      <w:pPr>
        <w:pStyle w:val="BodyTextIndent2"/>
        <w:spacing w:after="0" w:line="240" w:lineRule="auto"/>
        <w:ind w:left="0" w:firstLine="708"/>
        <w:jc w:val="both"/>
        <w:rPr>
          <w:lang w:val="en-US"/>
        </w:rPr>
      </w:pPr>
      <w:r>
        <w:t>konanie v</w:t>
      </w:r>
      <w:r w:rsidRPr="0094490F">
        <w:t xml:space="preserve">o veci ochrany verejného záujmu a zamedzenia rozporu záujmov podľa čl. 9 ods. 2 písm. </w:t>
      </w:r>
      <w:r>
        <w:t>b</w:t>
      </w:r>
      <w:r w:rsidRPr="0094490F">
        <w:t xml:space="preserve">) ústavného zákona č. 357/2004 Z. z. o ochrane verejného záujmu pri výkone funkcií verejných funkcionárov v znení ústavného zákona č. 545/2005 Z. z. </w:t>
      </w:r>
      <w:r>
        <w:t xml:space="preserve">za porušenie čl. 7 ods. </w:t>
      </w:r>
      <w:r w:rsidR="007844A2">
        <w:t>1</w:t>
      </w:r>
      <w:r>
        <w:t xml:space="preserve"> písm. </w:t>
      </w:r>
      <w:r w:rsidR="007844A2">
        <w:t>e</w:t>
      </w:r>
      <w:r>
        <w:t>) ú</w:t>
      </w:r>
      <w:r w:rsidRPr="0094490F">
        <w:t>stavného zákona č. 357/2004 Z. z.</w:t>
      </w:r>
      <w:r>
        <w:t xml:space="preserve">  </w:t>
      </w:r>
      <w:r w:rsidRPr="0094490F">
        <w:t>o ochrane verejného záujmu pri výkone funkcií verejných funkcionárov v znení ústavného zákona</w:t>
      </w:r>
      <w:r>
        <w:t xml:space="preserve"> č. 545/2005 Z. z. voči verejnému funkcionárovi Robertovi Kaliňákovi, podpredsedovi vlády a ministrovi vnútra Slovenskej republiky sa začalo dňom doručenia podnetu 1. decembra 2017</w:t>
      </w:r>
      <w:r>
        <w:rPr>
          <w:lang w:val="en-US"/>
        </w:rPr>
        <w:t>;</w:t>
      </w:r>
    </w:p>
    <w:p w:rsidR="007131AC" w:rsidP="007131AC">
      <w:pPr>
        <w:pStyle w:val="BodyTextIndent2"/>
        <w:spacing w:after="0" w:line="240" w:lineRule="auto"/>
        <w:ind w:left="0"/>
        <w:jc w:val="both"/>
        <w:rPr>
          <w:lang w:val="en-US"/>
        </w:rPr>
      </w:pPr>
    </w:p>
    <w:p w:rsidR="00160933" w:rsidP="00160933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B</w:t>
      </w:r>
      <w:r w:rsidRPr="000C48C7">
        <w:rPr>
          <w:b/>
        </w:rPr>
        <w:t xml:space="preserve">.  </w:t>
        <w:tab/>
      </w:r>
      <w:r>
        <w:rPr>
          <w:b/>
        </w:rPr>
        <w:t xml:space="preserve">b e r i e   n a   v e d o m i e  </w:t>
      </w:r>
    </w:p>
    <w:p w:rsidR="00160933" w:rsidP="007131AC">
      <w:pPr>
        <w:pStyle w:val="BodyTextIndent2"/>
        <w:spacing w:after="0" w:line="240" w:lineRule="auto"/>
        <w:ind w:left="0"/>
        <w:jc w:val="both"/>
        <w:rPr>
          <w:lang w:val="en-US"/>
        </w:rPr>
      </w:pPr>
    </w:p>
    <w:p w:rsidR="00160933" w:rsidP="00160933">
      <w:pPr>
        <w:numPr>
          <w:ilvl w:val="0"/>
          <w:numId w:val="6"/>
        </w:numPr>
        <w:jc w:val="both"/>
        <w:rPr>
          <w:rFonts w:ascii="AT*Toronto" w:hAnsi="AT*Toronto"/>
        </w:rPr>
      </w:pPr>
      <w:r>
        <w:t xml:space="preserve">list verejného funkcionára Roberta Kaliňáka, podpredsedu vlády a ministra vnútra Slovenskej republiky, doručenom </w:t>
      </w:r>
      <w:r w:rsidRPr="00160933">
        <w:rPr>
          <w:rFonts w:ascii="AT*Toronto" w:hAnsi="AT*Toronto"/>
        </w:rPr>
        <w:t>Výboru Národnej rady Slovenskej republiky</w:t>
      </w:r>
      <w:r>
        <w:rPr>
          <w:rFonts w:ascii="AT*Toronto" w:hAnsi="AT*Toronto"/>
        </w:rPr>
        <w:t xml:space="preserve"> </w:t>
      </w:r>
      <w:r w:rsidR="00722D50">
        <w:rPr>
          <w:rFonts w:ascii="AT*Toronto" w:hAnsi="AT*Toronto"/>
        </w:rPr>
        <w:br/>
      </w:r>
      <w:r w:rsidRPr="00160933">
        <w:rPr>
          <w:rFonts w:ascii="AT*Toronto" w:hAnsi="AT*Toronto"/>
        </w:rPr>
        <w:t>pre nezlučiteľnosť funkcií</w:t>
      </w:r>
      <w:r>
        <w:rPr>
          <w:rFonts w:ascii="AT*Toronto" w:hAnsi="AT*Toronto"/>
        </w:rPr>
        <w:t xml:space="preserve"> dňa 11. decembra 2017, ktorým menovaný verej</w:t>
      </w:r>
      <w:r w:rsidR="0089143A">
        <w:rPr>
          <w:rFonts w:ascii="AT*Toronto" w:hAnsi="AT*Toronto"/>
        </w:rPr>
        <w:t>ný funkcionár požiadal predsedu V</w:t>
      </w:r>
      <w:r>
        <w:rPr>
          <w:rFonts w:ascii="AT*Toronto" w:hAnsi="AT*Toronto"/>
        </w:rPr>
        <w:t xml:space="preserve">ýboru </w:t>
      </w:r>
      <w:r w:rsidRPr="00160933" w:rsidR="0089143A">
        <w:rPr>
          <w:rFonts w:ascii="AT*Toronto" w:hAnsi="AT*Toronto"/>
        </w:rPr>
        <w:t>Národnej rady Slovenskej republiky</w:t>
      </w:r>
      <w:r w:rsidR="0089143A">
        <w:rPr>
          <w:rFonts w:ascii="AT*Toronto" w:hAnsi="AT*Toronto"/>
        </w:rPr>
        <w:t xml:space="preserve"> </w:t>
      </w:r>
      <w:r w:rsidR="00722D50">
        <w:rPr>
          <w:rFonts w:ascii="AT*Toronto" w:hAnsi="AT*Toronto"/>
        </w:rPr>
        <w:br/>
      </w:r>
      <w:r w:rsidRPr="00160933" w:rsidR="0089143A">
        <w:rPr>
          <w:rFonts w:ascii="AT*Toronto" w:hAnsi="AT*Toronto"/>
        </w:rPr>
        <w:t>pre nezlučiteľnosť funkcií</w:t>
      </w:r>
      <w:r w:rsidR="0089143A">
        <w:rPr>
          <w:rFonts w:ascii="AT*Toronto" w:hAnsi="AT*Toronto"/>
        </w:rPr>
        <w:t xml:space="preserve"> </w:t>
      </w:r>
      <w:r>
        <w:rPr>
          <w:rFonts w:ascii="AT*Toronto" w:hAnsi="AT*Toronto"/>
        </w:rPr>
        <w:t>o zmenu v digitálnom výpise zverejňovanom na portáli Národnej rady Slovenskej republiky, že údaje uvedené v jeho oznámeniach funkcií, zamestnaní, činností a majetkových pomerov sú zverejnené nesprávne</w:t>
      </w:r>
      <w:r w:rsidR="007C1D37">
        <w:rPr>
          <w:rFonts w:ascii="AT*Toronto" w:hAnsi="AT*Toronto"/>
        </w:rPr>
        <w:t>,</w:t>
      </w:r>
    </w:p>
    <w:p w:rsidR="00160933" w:rsidP="00160933">
      <w:pPr>
        <w:ind w:firstLine="540"/>
        <w:jc w:val="both"/>
      </w:pPr>
    </w:p>
    <w:p w:rsidR="007C1D37" w:rsidRPr="008F2BB6" w:rsidP="007C1D37">
      <w:pPr>
        <w:numPr>
          <w:ilvl w:val="0"/>
          <w:numId w:val="6"/>
        </w:numPr>
        <w:jc w:val="both"/>
        <w:rPr>
          <w:rFonts w:ascii="AT*Toronto" w:hAnsi="AT*Toronto"/>
        </w:rPr>
      </w:pPr>
      <w:r w:rsidR="00160933">
        <w:t xml:space="preserve">informáciu sekretariátu Výboru </w:t>
      </w:r>
      <w:r w:rsidRPr="00430BCB" w:rsidR="00160933">
        <w:rPr>
          <w:rFonts w:ascii="AT*Toronto" w:hAnsi="AT*Toronto"/>
        </w:rPr>
        <w:t xml:space="preserve">Národnej rady Slovenskej republiky </w:t>
      </w:r>
      <w:r w:rsidR="00722D50">
        <w:rPr>
          <w:rFonts w:ascii="AT*Toronto" w:hAnsi="AT*Toronto"/>
        </w:rPr>
        <w:br/>
      </w:r>
      <w:r w:rsidRPr="00430BCB" w:rsidR="00160933">
        <w:rPr>
          <w:rFonts w:ascii="AT*Toronto" w:hAnsi="AT*Toronto"/>
        </w:rPr>
        <w:t>pr</w:t>
      </w:r>
      <w:r w:rsidRPr="00430BCB" w:rsidR="00160933">
        <w:rPr>
          <w:rFonts w:ascii="AT*Toronto" w:hAnsi="AT*Toronto"/>
        </w:rPr>
        <w:t>e nezlučiteľnosť funkcií, že p</w:t>
      </w:r>
      <w:r w:rsidR="00160933">
        <w:t xml:space="preserve">ri spracovaní oznámení </w:t>
      </w:r>
      <w:r w:rsidRPr="00430BCB" w:rsidR="00160933">
        <w:rPr>
          <w:rFonts w:ascii="AT*Toronto" w:hAnsi="AT*Toronto"/>
        </w:rPr>
        <w:t>funkcií, zamestnaní, činností a majetkových pomerov</w:t>
      </w:r>
      <w:r w:rsidR="00160933">
        <w:t xml:space="preserve"> skenovaním  a následným výberom údajov, ktoré je </w:t>
      </w:r>
      <w:r w:rsidRPr="00430BCB" w:rsidR="00160933">
        <w:rPr>
          <w:rFonts w:ascii="AT*Toronto" w:hAnsi="AT*Toronto"/>
        </w:rPr>
        <w:t xml:space="preserve">Výbor Národnej rady Slovenskej republiky pre nezlučiteľnosť funkcií </w:t>
      </w:r>
      <w:r w:rsidR="00160933">
        <w:t xml:space="preserve">oprávnený podľa čl. 7 ods. 7 až 9 ústavného zákona </w:t>
      </w:r>
      <w:r w:rsidRPr="0094490F" w:rsidR="00160933">
        <w:t xml:space="preserve">č. 357/2004 Z. z. o ochrane verejného záujmu pri výkone funkcií verejných funkcionárov v znení ústavného zákona č. 545/2005 Z. z. </w:t>
      </w:r>
      <w:r w:rsidR="00160933">
        <w:t>zverejniť</w:t>
      </w:r>
      <w:r w:rsidR="0089143A">
        <w:t>,</w:t>
      </w:r>
      <w:r w:rsidR="00160933">
        <w:t xml:space="preserve"> </w:t>
      </w:r>
      <w:r>
        <w:t>ne</w:t>
      </w:r>
      <w:r w:rsidR="00430BCB">
        <w:t xml:space="preserve">došlo </w:t>
      </w:r>
      <w:r w:rsidR="00160933">
        <w:t>k</w:t>
      </w:r>
      <w:r>
        <w:t> prenosu všetkých skenovaných údajov v dôsledku technického zlyhania softvéru</w:t>
      </w:r>
      <w:r w:rsidR="00722D50">
        <w:t xml:space="preserve"> a zverejnen</w:t>
      </w:r>
      <w:r w:rsidR="008F2BB6">
        <w:t>é</w:t>
      </w:r>
      <w:r w:rsidR="00722D50">
        <w:t xml:space="preserve"> oznámenia</w:t>
      </w:r>
      <w:r w:rsidR="008F2BB6">
        <w:t xml:space="preserve"> </w:t>
      </w:r>
      <w:r w:rsidRPr="00430BCB" w:rsidR="008F2BB6">
        <w:rPr>
          <w:rFonts w:ascii="AT*Toronto" w:hAnsi="AT*Toronto"/>
        </w:rPr>
        <w:t>funkcií, zamestnaní, činností a majetkových pomerov</w:t>
      </w:r>
      <w:r w:rsidR="00722D50">
        <w:t xml:space="preserve"> verejného funkcionára Roberta Kaliňáka, podpredsedu vlády a ministra vnútra Slovenskej republiky nebol</w:t>
      </w:r>
      <w:r w:rsidR="008F2BB6">
        <w:t>i</w:t>
      </w:r>
      <w:r w:rsidR="00722D50">
        <w:t xml:space="preserve"> úplné</w:t>
      </w:r>
      <w:r>
        <w:t>,</w:t>
      </w:r>
    </w:p>
    <w:p w:rsidR="008F2BB6" w:rsidP="008F2BB6">
      <w:pPr>
        <w:pStyle w:val="ListParagraph"/>
        <w:rPr>
          <w:rFonts w:ascii="AT*Toronto" w:hAnsi="AT*Toronto"/>
        </w:rPr>
      </w:pPr>
    </w:p>
    <w:p w:rsidR="008F2BB6" w:rsidRPr="007C1D37" w:rsidP="008F2BB6">
      <w:pPr>
        <w:ind w:left="900"/>
        <w:jc w:val="both"/>
        <w:rPr>
          <w:rFonts w:ascii="AT*Toronto" w:hAnsi="AT*Toronto"/>
        </w:rPr>
      </w:pPr>
    </w:p>
    <w:p w:rsidR="007C1D37" w:rsidRPr="007C1D37" w:rsidP="007C1D37">
      <w:pPr>
        <w:ind w:left="900"/>
        <w:jc w:val="both"/>
        <w:rPr>
          <w:rFonts w:ascii="AT*Toronto" w:hAnsi="AT*Toronto"/>
        </w:rPr>
      </w:pPr>
      <w:r>
        <w:t xml:space="preserve"> </w:t>
      </w:r>
    </w:p>
    <w:p w:rsidR="00160933" w:rsidRPr="00722D50" w:rsidP="001438BA">
      <w:pPr>
        <w:numPr>
          <w:ilvl w:val="0"/>
          <w:numId w:val="6"/>
        </w:numPr>
        <w:jc w:val="both"/>
        <w:rPr>
          <w:rFonts w:ascii="AT*Toronto" w:hAnsi="AT*Toronto"/>
        </w:rPr>
      </w:pPr>
      <w:r w:rsidR="007C1D37">
        <w:t xml:space="preserve">informáciu sekretariátu Výboru Národnej rady Slovenskej republiky pre nezlučiteľnosť funkcií, že </w:t>
      </w:r>
      <w:r>
        <w:t xml:space="preserve">na základe žiadosti verejného funkcionára Roberta Kaliňáka, podpredsedu vlády a ministra vnútra Slovenskej republiky sekretariát výboru vykonal kontrolu a následnú opravu predmetných oznámení </w:t>
      </w:r>
      <w:r w:rsidRPr="00722D50">
        <w:rPr>
          <w:rFonts w:ascii="AT*Toronto" w:hAnsi="AT*Toronto"/>
        </w:rPr>
        <w:t xml:space="preserve">funkcií, zamestnaní, činností a majetkových pomerov </w:t>
      </w:r>
      <w:r w:rsidRPr="00722D50" w:rsidR="00722D50">
        <w:t>verejného funkcionára Roberta Kaliňáka, podpredsedu vlády a ministra vnútra Slovenskej republiky</w:t>
      </w:r>
      <w:r w:rsidRPr="00722D50">
        <w:rPr>
          <w:lang w:val="en-US"/>
        </w:rPr>
        <w:t>;</w:t>
      </w:r>
    </w:p>
    <w:p w:rsidR="00160933" w:rsidP="00160933">
      <w:pPr>
        <w:ind w:left="900"/>
        <w:jc w:val="both"/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="00430BCB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.   </w:t>
      </w:r>
      <w:r w:rsidR="00430BCB">
        <w:rPr>
          <w:rFonts w:ascii="Times New Roman" w:hAnsi="Times New Roman"/>
          <w:szCs w:val="24"/>
        </w:rPr>
        <w:t xml:space="preserve">r o z h o d o l,  ž e   </w:t>
      </w:r>
    </w:p>
    <w:p w:rsidR="00430BCB" w:rsidP="00430BCB"/>
    <w:p w:rsidR="00430BCB" w:rsidRPr="00430BCB" w:rsidP="00430BCB">
      <w:pPr>
        <w:ind w:right="-108" w:firstLine="360"/>
      </w:pPr>
      <w:r>
        <w:t>n</w:t>
      </w:r>
      <w:r w:rsidRPr="00430BCB">
        <w:t xml:space="preserve">a základe </w:t>
      </w:r>
      <w:r w:rsidR="007C1D37">
        <w:t>zistených skutočností</w:t>
      </w:r>
      <w:r>
        <w:t>, uvedených v bode B1</w:t>
      </w:r>
      <w:r w:rsidR="0089143A">
        <w:t>.</w:t>
      </w:r>
      <w:r>
        <w:t xml:space="preserve"> a</w:t>
      </w:r>
      <w:r w:rsidR="007C1D37">
        <w:t>ž</w:t>
      </w:r>
      <w:r w:rsidR="0089143A">
        <w:t> </w:t>
      </w:r>
      <w:r>
        <w:t>B</w:t>
      </w:r>
      <w:r w:rsidR="007C1D37">
        <w:t>3</w:t>
      </w:r>
      <w:r w:rsidR="0089143A">
        <w:t>.</w:t>
      </w:r>
      <w:r>
        <w:t xml:space="preserve"> tohto uznesenia </w:t>
      </w:r>
    </w:p>
    <w:p w:rsidR="00430BCB" w:rsidP="00430BCB">
      <w:pPr>
        <w:ind w:right="-108" w:firstLine="360"/>
        <w:rPr>
          <w:b/>
        </w:rPr>
      </w:pPr>
    </w:p>
    <w:p w:rsidR="00430BCB" w:rsidP="00430BCB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430BCB" w:rsidP="00430BCB">
      <w:pPr>
        <w:ind w:right="-108" w:firstLine="360"/>
        <w:jc w:val="both"/>
      </w:pPr>
    </w:p>
    <w:p w:rsidR="00430BCB" w:rsidP="00430BCB">
      <w:pPr>
        <w:ind w:right="-108" w:firstLine="360"/>
        <w:jc w:val="both"/>
      </w:pPr>
      <w:r>
        <w:t xml:space="preserve">voči verejnému funkcionárovi Robertovi Kaliňákovi, podpredsedovi vlády a ministrovi vnútra Slovenskej republiky podľa čl. 9 ods. 12 ústavného zákona č. </w:t>
      </w:r>
      <w:r w:rsidRPr="00AD5839">
        <w:t>357/2004 Z. z. o ochrane verejného záujmu pri výkone funkcií verejných funkcionárov v znení ústavného zákona</w:t>
      </w:r>
      <w:r>
        <w:t xml:space="preserve"> </w:t>
        <w:br/>
        <w:t>č. 545/2005 Z. z.</w:t>
      </w:r>
    </w:p>
    <w:p w:rsidR="00430BCB" w:rsidRPr="00430BCB" w:rsidP="00430BCB"/>
    <w:p w:rsidR="00430BCB" w:rsidP="00D32349"/>
    <w:p w:rsidR="00430BCB" w:rsidP="00D32349"/>
    <w:p w:rsidR="00430BCB" w:rsidP="00D32349"/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</w:t>
      </w:r>
    </w:p>
    <w:p w:rsidR="0039000A" w:rsidP="0039000A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Vladimír  </w:t>
      </w:r>
      <w:r>
        <w:rPr>
          <w:b/>
        </w:rPr>
        <w:t>S l o b o d a</w:t>
      </w:r>
    </w:p>
    <w:p w:rsidR="0039000A" w:rsidP="0039000A">
      <w:pPr>
        <w:ind w:left="5220"/>
        <w:jc w:val="both"/>
      </w:pPr>
      <w:r>
        <w:t xml:space="preserve">                  predseda výboru</w:t>
      </w:r>
    </w:p>
    <w:p w:rsidR="0039000A" w:rsidP="0039000A">
      <w:pPr>
        <w:jc w:val="both"/>
      </w:pPr>
    </w:p>
    <w:p w:rsidR="00D32349" w:rsidP="0039000A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D4AF7"/>
    <w:multiLevelType w:val="hybridMultilevel"/>
    <w:tmpl w:val="57E2D72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C48C7"/>
    <w:rsid w:val="000D0ABE"/>
    <w:rsid w:val="000D1B79"/>
    <w:rsid w:val="000E30FE"/>
    <w:rsid w:val="000F1DD7"/>
    <w:rsid w:val="000F4221"/>
    <w:rsid w:val="000F4B59"/>
    <w:rsid w:val="001024E7"/>
    <w:rsid w:val="001213E3"/>
    <w:rsid w:val="001222B6"/>
    <w:rsid w:val="001400AB"/>
    <w:rsid w:val="001438BA"/>
    <w:rsid w:val="00146308"/>
    <w:rsid w:val="001512CE"/>
    <w:rsid w:val="0015638C"/>
    <w:rsid w:val="00160933"/>
    <w:rsid w:val="0016665D"/>
    <w:rsid w:val="0017010A"/>
    <w:rsid w:val="001750A3"/>
    <w:rsid w:val="00181EE8"/>
    <w:rsid w:val="00187E0B"/>
    <w:rsid w:val="00192162"/>
    <w:rsid w:val="001A4C16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515C1"/>
    <w:rsid w:val="0036510D"/>
    <w:rsid w:val="00365172"/>
    <w:rsid w:val="0037312A"/>
    <w:rsid w:val="00375DFD"/>
    <w:rsid w:val="00380934"/>
    <w:rsid w:val="0039000A"/>
    <w:rsid w:val="00390F99"/>
    <w:rsid w:val="00396F28"/>
    <w:rsid w:val="003A7A2A"/>
    <w:rsid w:val="003B7C3B"/>
    <w:rsid w:val="003D2F64"/>
    <w:rsid w:val="003E412A"/>
    <w:rsid w:val="003E626C"/>
    <w:rsid w:val="003F7347"/>
    <w:rsid w:val="003F7C56"/>
    <w:rsid w:val="004003EE"/>
    <w:rsid w:val="004171EB"/>
    <w:rsid w:val="00427F7E"/>
    <w:rsid w:val="00430BCB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E4BCC"/>
    <w:rsid w:val="006F665E"/>
    <w:rsid w:val="006F7070"/>
    <w:rsid w:val="007131AC"/>
    <w:rsid w:val="007158F2"/>
    <w:rsid w:val="00722D50"/>
    <w:rsid w:val="00722DA5"/>
    <w:rsid w:val="00765EB1"/>
    <w:rsid w:val="00774347"/>
    <w:rsid w:val="007831C8"/>
    <w:rsid w:val="007844A2"/>
    <w:rsid w:val="007B5501"/>
    <w:rsid w:val="007C1D37"/>
    <w:rsid w:val="007C36D7"/>
    <w:rsid w:val="007C78DF"/>
    <w:rsid w:val="007E19C8"/>
    <w:rsid w:val="007E2F84"/>
    <w:rsid w:val="007E5DAF"/>
    <w:rsid w:val="00821346"/>
    <w:rsid w:val="008344AC"/>
    <w:rsid w:val="0086389C"/>
    <w:rsid w:val="00863E39"/>
    <w:rsid w:val="008701DC"/>
    <w:rsid w:val="00872B20"/>
    <w:rsid w:val="008744BE"/>
    <w:rsid w:val="00874603"/>
    <w:rsid w:val="0089143A"/>
    <w:rsid w:val="008B5670"/>
    <w:rsid w:val="008C0B39"/>
    <w:rsid w:val="008D3235"/>
    <w:rsid w:val="008F2BB6"/>
    <w:rsid w:val="008F3EA9"/>
    <w:rsid w:val="009009EC"/>
    <w:rsid w:val="00907BDB"/>
    <w:rsid w:val="00910F5B"/>
    <w:rsid w:val="00915991"/>
    <w:rsid w:val="00943842"/>
    <w:rsid w:val="0094490F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A068A3"/>
    <w:rsid w:val="00A07F82"/>
    <w:rsid w:val="00A2119E"/>
    <w:rsid w:val="00A27B6A"/>
    <w:rsid w:val="00A3025F"/>
    <w:rsid w:val="00A336C3"/>
    <w:rsid w:val="00A53533"/>
    <w:rsid w:val="00A5486A"/>
    <w:rsid w:val="00A55F51"/>
    <w:rsid w:val="00A57FA9"/>
    <w:rsid w:val="00A61A1E"/>
    <w:rsid w:val="00A77D45"/>
    <w:rsid w:val="00A8219D"/>
    <w:rsid w:val="00A828D9"/>
    <w:rsid w:val="00A8732D"/>
    <w:rsid w:val="00A91CFC"/>
    <w:rsid w:val="00A95D44"/>
    <w:rsid w:val="00AA3B3A"/>
    <w:rsid w:val="00AD15D5"/>
    <w:rsid w:val="00AD1C50"/>
    <w:rsid w:val="00AD5839"/>
    <w:rsid w:val="00AD5ADA"/>
    <w:rsid w:val="00AE04BC"/>
    <w:rsid w:val="00AE0CF2"/>
    <w:rsid w:val="00AE3976"/>
    <w:rsid w:val="00B059D0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21EE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31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E9B5-0F7A-4041-9032-F4484B86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Maronová, Renáta, Mgr.</cp:lastModifiedBy>
  <cp:revision>250</cp:revision>
  <cp:lastPrinted>2018-02-06T14:54:00Z</cp:lastPrinted>
  <dcterms:created xsi:type="dcterms:W3CDTF">2005-12-12T08:02:00Z</dcterms:created>
  <dcterms:modified xsi:type="dcterms:W3CDTF">2018-02-06T14:54:00Z</dcterms:modified>
</cp:coreProperties>
</file>