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5185F" w:rsidRPr="00AF43F3" w:rsidP="00A5185F">
      <w:pPr>
        <w:pStyle w:val="Heading3"/>
        <w:bidi w:val="0"/>
        <w:jc w:val="left"/>
        <w:rPr>
          <w:rFonts w:ascii="Times New Roman" w:hAnsi="Times New Roman"/>
          <w:b w:val="0"/>
          <w:i/>
        </w:rPr>
      </w:pPr>
      <w:r w:rsidRPr="00AF43F3">
        <w:rPr>
          <w:rFonts w:ascii="Times New Roman" w:hAnsi="Times New Roman"/>
          <w:b w:val="0"/>
          <w:i/>
        </w:rPr>
        <w:t xml:space="preserve">                     Výbor  </w:t>
      </w:r>
    </w:p>
    <w:p w:rsidR="00A5185F" w:rsidRPr="00AF43F3" w:rsidP="00A5185F">
      <w:pPr>
        <w:bidi w:val="0"/>
        <w:spacing w:line="240" w:lineRule="atLeast"/>
        <w:jc w:val="both"/>
        <w:rPr>
          <w:rFonts w:ascii="AT*Toronto" w:hAnsi="AT*Toronto"/>
          <w:i/>
        </w:rPr>
      </w:pPr>
      <w:r w:rsidRPr="00AF43F3">
        <w:rPr>
          <w:rFonts w:ascii="AT*Toronto" w:hAnsi="AT*Toronto"/>
          <w:i/>
        </w:rPr>
        <w:t>Národnej rady Slovenskej republiky</w:t>
      </w:r>
    </w:p>
    <w:p w:rsidR="00A5185F" w:rsidRPr="00AF43F3" w:rsidP="00A5185F">
      <w:pPr>
        <w:bidi w:val="0"/>
        <w:jc w:val="both"/>
        <w:rPr>
          <w:rFonts w:ascii="AT*Toronto" w:hAnsi="AT*Toronto"/>
          <w:i/>
        </w:rPr>
      </w:pPr>
      <w:r w:rsidRPr="00AF43F3">
        <w:rPr>
          <w:rFonts w:ascii="AT*Toronto" w:hAnsi="AT*Toronto"/>
          <w:i/>
        </w:rPr>
        <w:t xml:space="preserve">        pre nezlučiteľnosť funkcií                                                                    </w:t>
      </w:r>
    </w:p>
    <w:p w:rsidR="00A5185F" w:rsidRPr="00AF43F3" w:rsidP="00A5185F">
      <w:pPr>
        <w:bidi w:val="0"/>
        <w:ind w:left="6372" w:firstLine="708"/>
        <w:jc w:val="both"/>
        <w:rPr>
          <w:rFonts w:ascii="AT*Toronto" w:hAnsi="AT*Toronto"/>
        </w:rPr>
      </w:pPr>
      <w:r w:rsidRPr="00AF43F3">
        <w:rPr>
          <w:rFonts w:ascii="AT*Toronto" w:hAnsi="AT*Toronto"/>
          <w:i/>
        </w:rPr>
        <w:t xml:space="preserve"> </w:t>
      </w:r>
      <w:r w:rsidR="00D034EA">
        <w:rPr>
          <w:rFonts w:ascii="AT*Toronto" w:hAnsi="AT*Toronto"/>
        </w:rPr>
        <w:t>15</w:t>
      </w:r>
      <w:r>
        <w:rPr>
          <w:rFonts w:ascii="AT*Toronto" w:hAnsi="AT*Toronto"/>
        </w:rPr>
        <w:t>. s</w:t>
      </w:r>
      <w:r w:rsidRPr="00AF43F3">
        <w:rPr>
          <w:rFonts w:ascii="AT*Toronto" w:hAnsi="AT*Toronto"/>
        </w:rPr>
        <w:t xml:space="preserve">chôdza výboru </w:t>
      </w:r>
    </w:p>
    <w:p w:rsidR="00036EC6" w:rsidP="00A5185F">
      <w:pPr>
        <w:bidi w:val="0"/>
        <w:jc w:val="center"/>
        <w:rPr>
          <w:rFonts w:ascii="AT*Toronto" w:hAnsi="AT*Toronto"/>
          <w:b/>
          <w:sz w:val="32"/>
          <w:szCs w:val="32"/>
        </w:rPr>
      </w:pPr>
    </w:p>
    <w:p w:rsidR="00A5185F" w:rsidP="00A5185F">
      <w:pPr>
        <w:bidi w:val="0"/>
        <w:jc w:val="center"/>
        <w:rPr>
          <w:rFonts w:ascii="AT*Toronto" w:hAnsi="AT*Toronto"/>
          <w:b/>
          <w:sz w:val="32"/>
          <w:szCs w:val="32"/>
        </w:rPr>
      </w:pPr>
      <w:r w:rsidR="00036EC6">
        <w:rPr>
          <w:rFonts w:ascii="AT*Toronto" w:hAnsi="AT*Toronto"/>
          <w:b/>
          <w:sz w:val="32"/>
          <w:szCs w:val="32"/>
        </w:rPr>
        <w:t>199</w:t>
      </w:r>
    </w:p>
    <w:p w:rsidR="00A5185F" w:rsidRPr="00AF43F3" w:rsidP="00A5185F">
      <w:pPr>
        <w:bidi w:val="0"/>
        <w:jc w:val="center"/>
        <w:rPr>
          <w:rFonts w:ascii="AT*Toronto" w:hAnsi="AT*Toronto"/>
          <w:b/>
          <w:sz w:val="28"/>
        </w:rPr>
      </w:pPr>
      <w:r w:rsidRPr="00AF43F3">
        <w:rPr>
          <w:rFonts w:ascii="AT*Toronto" w:hAnsi="AT*Toronto"/>
          <w:b/>
          <w:sz w:val="28"/>
        </w:rPr>
        <w:t xml:space="preserve">U z n e s e n i e </w:t>
      </w:r>
    </w:p>
    <w:p w:rsidR="00A5185F" w:rsidRPr="00AF43F3" w:rsidP="00A5185F">
      <w:pPr>
        <w:bidi w:val="0"/>
        <w:spacing w:line="240" w:lineRule="atLeast"/>
        <w:jc w:val="center"/>
        <w:rPr>
          <w:rFonts w:ascii="AT*Toronto" w:hAnsi="AT*Toronto"/>
          <w:b/>
        </w:rPr>
      </w:pPr>
      <w:r w:rsidRPr="00AF43F3">
        <w:rPr>
          <w:rFonts w:ascii="AT*Toronto" w:hAnsi="AT*Toronto"/>
          <w:b/>
        </w:rPr>
        <w:t>Výboru Národnej rady Slovenskej republiky</w:t>
      </w:r>
    </w:p>
    <w:p w:rsidR="00A5185F" w:rsidRPr="00AF43F3" w:rsidP="00A5185F">
      <w:pPr>
        <w:bidi w:val="0"/>
        <w:spacing w:line="240" w:lineRule="atLeast"/>
        <w:jc w:val="center"/>
        <w:rPr>
          <w:rFonts w:ascii="AT*Toronto" w:hAnsi="AT*Toronto"/>
          <w:b/>
        </w:rPr>
      </w:pPr>
      <w:r w:rsidRPr="00AF43F3">
        <w:rPr>
          <w:rFonts w:ascii="AT*Toronto" w:hAnsi="AT*Toronto"/>
          <w:b/>
        </w:rPr>
        <w:t>pre nezlučiteľnosť funkcií</w:t>
      </w:r>
    </w:p>
    <w:p w:rsidR="00A5185F" w:rsidRPr="00AF43F3" w:rsidP="00A5185F">
      <w:pPr>
        <w:bidi w:val="0"/>
        <w:spacing w:line="240" w:lineRule="atLeast"/>
        <w:jc w:val="center"/>
        <w:rPr>
          <w:rFonts w:ascii="AT*Toronto" w:hAnsi="AT*Toronto"/>
        </w:rPr>
      </w:pPr>
      <w:r w:rsidRPr="00AF43F3">
        <w:rPr>
          <w:rFonts w:ascii="AT*Toronto" w:hAnsi="AT*Toronto"/>
        </w:rPr>
        <w:t>z</w:t>
      </w:r>
      <w:r w:rsidR="00D034EA">
        <w:rPr>
          <w:rFonts w:ascii="AT*Toronto" w:hAnsi="AT*Toronto"/>
        </w:rPr>
        <w:t>o 6</w:t>
      </w:r>
      <w:r>
        <w:rPr>
          <w:rFonts w:ascii="AT*Toronto" w:hAnsi="AT*Toronto"/>
        </w:rPr>
        <w:t>.</w:t>
      </w:r>
      <w:r w:rsidRPr="00AF43F3">
        <w:rPr>
          <w:rFonts w:ascii="AT*Toronto" w:hAnsi="AT*Toronto"/>
        </w:rPr>
        <w:t xml:space="preserve"> </w:t>
      </w:r>
      <w:r w:rsidR="000E50B9">
        <w:rPr>
          <w:rFonts w:ascii="AT*Toronto" w:hAnsi="AT*Toronto"/>
        </w:rPr>
        <w:t>februára</w:t>
      </w:r>
      <w:r w:rsidRPr="00AF43F3">
        <w:rPr>
          <w:rFonts w:ascii="AT*Toronto" w:hAnsi="AT*Toronto"/>
        </w:rPr>
        <w:t xml:space="preserve"> 201</w:t>
      </w:r>
      <w:r w:rsidR="000E50B9">
        <w:rPr>
          <w:rFonts w:ascii="AT*Toronto" w:hAnsi="AT*Toronto"/>
        </w:rPr>
        <w:t>8</w:t>
      </w:r>
    </w:p>
    <w:p w:rsidR="00236D3C" w:rsidRPr="00AF43F3" w:rsidP="00236D3C">
      <w:pPr>
        <w:pStyle w:val="BodyText"/>
        <w:bidi w:val="0"/>
        <w:rPr>
          <w:rFonts w:ascii="AT*Toronto" w:hAnsi="AT*Toronto"/>
        </w:rPr>
      </w:pPr>
    </w:p>
    <w:p w:rsidR="00236D3C" w:rsidRPr="00AF43F3" w:rsidP="00236D3C">
      <w:pPr>
        <w:pStyle w:val="BodyTextIndent2"/>
        <w:bidi w:val="0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AF43F3">
        <w:rPr>
          <w:rFonts w:ascii="Times New Roman" w:hAnsi="Times New Roman"/>
        </w:rPr>
        <w:t xml:space="preserve">ku konaniu vo veci ochrany verejného záujmu a zamedzenia rozporu záujmov podľa čl. 9 ods. 2 písm. </w:t>
      </w:r>
      <w:r w:rsidR="00B22883">
        <w:rPr>
          <w:rFonts w:ascii="Times New Roman" w:hAnsi="Times New Roman"/>
        </w:rPr>
        <w:t>b</w:t>
      </w:r>
      <w:r w:rsidRPr="00AF43F3">
        <w:rPr>
          <w:rFonts w:ascii="Times New Roman" w:hAnsi="Times New Roman"/>
        </w:rPr>
        <w:t xml:space="preserve">) ústavného zákona č. 357/2004 Z. z. o ochrane verejného záujmu pri výkone funkcií verejných funkcionárov v znení ústavného zákona č. 545/2005 Z. z. za porušenie </w:t>
      </w:r>
      <w:r>
        <w:rPr>
          <w:rFonts w:ascii="Times New Roman" w:hAnsi="Times New Roman"/>
        </w:rPr>
        <w:t xml:space="preserve">čl. 7 ods. 1 písm. e) </w:t>
      </w:r>
      <w:r w:rsidRPr="00AF43F3">
        <w:rPr>
          <w:rFonts w:ascii="Times New Roman" w:hAnsi="Times New Roman"/>
        </w:rPr>
        <w:t>ústavného zákona č. 357/2004 Z. z. o ochrane verejného záujmu pri výkone funkcií verejných funkcionárov v znení ústavného zákona č.</w:t>
      </w:r>
      <w:r>
        <w:rPr>
          <w:rFonts w:ascii="Times New Roman" w:hAnsi="Times New Roman"/>
        </w:rPr>
        <w:t> </w:t>
      </w:r>
      <w:r w:rsidRPr="00AF43F3">
        <w:rPr>
          <w:rFonts w:ascii="Times New Roman" w:hAnsi="Times New Roman"/>
        </w:rPr>
        <w:t>545/2005 Z.z. voči verejnému funkcionárovi Andrejovi Kiskovi, prezidentovi Slovenskej republiky</w:t>
      </w:r>
      <w:r w:rsidR="00B22883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č. konania P/37/17/K</w:t>
      </w:r>
      <w:r w:rsidR="00B22883">
        <w:rPr>
          <w:rFonts w:ascii="Times New Roman" w:hAnsi="Times New Roman"/>
        </w:rPr>
        <w:t>)</w:t>
      </w:r>
      <w:r w:rsidRPr="00AF43F3">
        <w:rPr>
          <w:rFonts w:ascii="Times New Roman" w:hAnsi="Times New Roman"/>
        </w:rPr>
        <w:t xml:space="preserve">. </w:t>
      </w:r>
    </w:p>
    <w:p w:rsidR="00B22883" w:rsidP="001276DC">
      <w:pPr>
        <w:pStyle w:val="BodyTextIndent2"/>
        <w:bidi w:val="0"/>
        <w:spacing w:after="0" w:line="240" w:lineRule="auto"/>
        <w:ind w:left="0" w:firstLine="708"/>
        <w:rPr>
          <w:rFonts w:ascii="Times New Roman" w:hAnsi="Times New Roman"/>
          <w:b/>
          <w:bCs/>
        </w:rPr>
      </w:pPr>
    </w:p>
    <w:p w:rsidR="00236D3C" w:rsidRPr="00AF43F3" w:rsidP="001276DC">
      <w:pPr>
        <w:pStyle w:val="BodyTextIndent2"/>
        <w:bidi w:val="0"/>
        <w:spacing w:after="0" w:line="240" w:lineRule="auto"/>
        <w:ind w:left="0" w:firstLine="708"/>
        <w:rPr>
          <w:rFonts w:ascii="Times New Roman" w:hAnsi="Times New Roman"/>
          <w:b/>
          <w:bCs/>
        </w:rPr>
      </w:pPr>
      <w:r w:rsidRPr="00AF43F3">
        <w:rPr>
          <w:rFonts w:ascii="Times New Roman" w:hAnsi="Times New Roman"/>
          <w:b/>
          <w:bCs/>
        </w:rPr>
        <w:t>Výbor Národnej rady Slovenskej republiky</w:t>
      </w:r>
    </w:p>
    <w:p w:rsidR="00236D3C" w:rsidRPr="00AF43F3" w:rsidP="001276DC">
      <w:pPr>
        <w:pStyle w:val="BodyTextIndent2"/>
        <w:bidi w:val="0"/>
        <w:spacing w:after="0" w:line="240" w:lineRule="auto"/>
        <w:ind w:left="0" w:firstLine="708"/>
        <w:rPr>
          <w:rFonts w:ascii="Times New Roman" w:hAnsi="Times New Roman"/>
          <w:b/>
          <w:bCs/>
        </w:rPr>
      </w:pPr>
      <w:r w:rsidRPr="00AF43F3">
        <w:rPr>
          <w:rFonts w:ascii="Times New Roman" w:hAnsi="Times New Roman"/>
          <w:b/>
          <w:bCs/>
        </w:rPr>
        <w:t>pre nezlučiteľnosť funkcií</w:t>
      </w:r>
    </w:p>
    <w:p w:rsidR="00236D3C" w:rsidP="001276DC">
      <w:pPr>
        <w:pStyle w:val="BodyTextIndent2"/>
        <w:bidi w:val="0"/>
        <w:spacing w:after="0" w:line="240" w:lineRule="auto"/>
        <w:ind w:left="0" w:firstLine="708"/>
        <w:rPr>
          <w:rFonts w:ascii="Times New Roman" w:hAnsi="Times New Roman"/>
          <w:b/>
          <w:bCs/>
        </w:rPr>
      </w:pPr>
    </w:p>
    <w:p w:rsidR="00A5185F" w:rsidP="00A5185F">
      <w:pPr>
        <w:pStyle w:val="Heading2"/>
        <w:tabs>
          <w:tab w:val="left" w:pos="426"/>
        </w:tabs>
        <w:bidi w:val="0"/>
        <w:spacing w:before="0" w:after="0"/>
        <w:ind w:left="705" w:right="72" w:hanging="705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A. </w:t>
        <w:tab/>
        <w:tab/>
        <w:t xml:space="preserve">k o n š t a t u j e, </w:t>
      </w:r>
      <w:r w:rsidR="00D034EA">
        <w:rPr>
          <w:rFonts w:ascii="Times New Roman" w:hAnsi="Times New Roman"/>
          <w:i w:val="0"/>
          <w:sz w:val="24"/>
          <w:szCs w:val="24"/>
        </w:rPr>
        <w:t xml:space="preserve"> ž e</w:t>
      </w:r>
    </w:p>
    <w:p w:rsidR="00D034EA" w:rsidP="00D034EA">
      <w:pPr>
        <w:pStyle w:val="Heading2"/>
        <w:numPr>
          <w:numId w:val="19"/>
        </w:numPr>
        <w:tabs>
          <w:tab w:val="left" w:pos="426"/>
        </w:tabs>
        <w:bidi w:val="0"/>
        <w:ind w:right="7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030D2A" w:rsidR="00A5185F">
        <w:rPr>
          <w:rFonts w:ascii="Times New Roman" w:hAnsi="Times New Roman"/>
          <w:b w:val="0"/>
          <w:i w:val="0"/>
          <w:sz w:val="24"/>
          <w:szCs w:val="24"/>
        </w:rPr>
        <w:t xml:space="preserve">spoločnosť </w:t>
      </w:r>
      <w:bookmarkStart w:id="0" w:name="_Hlk500108324"/>
      <w:r w:rsidRPr="00030D2A" w:rsidR="00A5185F">
        <w:rPr>
          <w:rFonts w:ascii="Times New Roman" w:hAnsi="Times New Roman"/>
          <w:b w:val="0"/>
          <w:i w:val="0"/>
          <w:sz w:val="24"/>
          <w:szCs w:val="24"/>
        </w:rPr>
        <w:t xml:space="preserve">KTAG, s.r.o. </w:t>
      </w:r>
      <w:bookmarkEnd w:id="0"/>
      <w:r>
        <w:rPr>
          <w:rFonts w:ascii="Times New Roman" w:hAnsi="Times New Roman"/>
          <w:b w:val="0"/>
          <w:i w:val="0"/>
          <w:sz w:val="24"/>
          <w:szCs w:val="24"/>
        </w:rPr>
        <w:t xml:space="preserve">Poprad </w:t>
      </w:r>
      <w:r w:rsidR="00A5185F">
        <w:rPr>
          <w:rFonts w:ascii="Times New Roman" w:hAnsi="Times New Roman"/>
          <w:b w:val="0"/>
          <w:i w:val="0"/>
          <w:sz w:val="24"/>
          <w:szCs w:val="24"/>
        </w:rPr>
        <w:t xml:space="preserve">si listom zo dňa 26.10.2017, doručeným </w:t>
      </w:r>
      <w:r>
        <w:rPr>
          <w:rFonts w:ascii="Times New Roman" w:hAnsi="Times New Roman"/>
          <w:b w:val="0"/>
          <w:i w:val="0"/>
          <w:sz w:val="24"/>
          <w:szCs w:val="24"/>
        </w:rPr>
        <w:t>V</w:t>
      </w:r>
      <w:r w:rsidR="00A5185F">
        <w:rPr>
          <w:rFonts w:ascii="Times New Roman" w:hAnsi="Times New Roman"/>
          <w:b w:val="0"/>
          <w:i w:val="0"/>
          <w:sz w:val="24"/>
          <w:szCs w:val="24"/>
        </w:rPr>
        <w:t>ýboru</w:t>
      </w:r>
      <w:r w:rsidRPr="0000653C" w:rsidR="00A5185F">
        <w:t xml:space="preserve"> </w:t>
      </w:r>
      <w:r w:rsidRPr="0000653C" w:rsidR="00A5185F">
        <w:rPr>
          <w:rFonts w:ascii="Times New Roman" w:hAnsi="Times New Roman"/>
          <w:b w:val="0"/>
          <w:i w:val="0"/>
          <w:sz w:val="24"/>
          <w:szCs w:val="24"/>
        </w:rPr>
        <w:t>Národnej rady Slovenskej republiky</w:t>
      </w:r>
      <w:r w:rsidR="00A5185F">
        <w:rPr>
          <w:rFonts w:ascii="Times New Roman" w:hAnsi="Times New Roman"/>
          <w:b w:val="0"/>
          <w:i w:val="0"/>
          <w:sz w:val="24"/>
          <w:szCs w:val="24"/>
        </w:rPr>
        <w:t xml:space="preserve"> p</w:t>
      </w:r>
      <w:r w:rsidRPr="0000653C" w:rsidR="00A5185F">
        <w:rPr>
          <w:rFonts w:ascii="Times New Roman" w:hAnsi="Times New Roman"/>
          <w:b w:val="0"/>
          <w:i w:val="0"/>
          <w:sz w:val="24"/>
          <w:szCs w:val="24"/>
        </w:rPr>
        <w:t>re nezlučiteľnosť funkcií</w:t>
      </w:r>
      <w:r w:rsidR="00A5185F">
        <w:rPr>
          <w:rFonts w:ascii="Times New Roman" w:hAnsi="Times New Roman"/>
          <w:b w:val="0"/>
          <w:i w:val="0"/>
          <w:sz w:val="24"/>
          <w:szCs w:val="24"/>
        </w:rPr>
        <w:t xml:space="preserve"> dňa 30.10.2017 nesplnila povinnosť podľa </w:t>
      </w:r>
      <w:r w:rsidRPr="00030D2A" w:rsidR="00A5185F">
        <w:rPr>
          <w:rFonts w:ascii="Times New Roman" w:hAnsi="Times New Roman"/>
          <w:b w:val="0"/>
          <w:i w:val="0"/>
          <w:sz w:val="24"/>
          <w:szCs w:val="24"/>
        </w:rPr>
        <w:t>čl. 9 ods. 14 ústavného zákona č.</w:t>
      </w:r>
      <w:r w:rsidR="00A5185F">
        <w:rPr>
          <w:rFonts w:ascii="Times New Roman" w:hAnsi="Times New Roman"/>
          <w:b w:val="0"/>
          <w:i w:val="0"/>
          <w:sz w:val="24"/>
          <w:szCs w:val="24"/>
        </w:rPr>
        <w:t> </w:t>
      </w:r>
      <w:r w:rsidRPr="00030D2A" w:rsidR="00A5185F">
        <w:rPr>
          <w:rFonts w:ascii="Times New Roman" w:hAnsi="Times New Roman"/>
          <w:b w:val="0"/>
          <w:i w:val="0"/>
          <w:sz w:val="24"/>
          <w:szCs w:val="24"/>
        </w:rPr>
        <w:t>357/2004 Z. z. ochrane verejného záujmu pri výkone verejných funkcionárov v znení ústavného zákona č. 545/2005 Z.</w:t>
      </w:r>
      <w:r w:rsidR="00A5185F">
        <w:rPr>
          <w:rFonts w:ascii="Times New Roman" w:hAnsi="Times New Roman"/>
          <w:b w:val="0"/>
          <w:i w:val="0"/>
          <w:sz w:val="24"/>
          <w:szCs w:val="24"/>
        </w:rPr>
        <w:t> </w:t>
      </w:r>
      <w:r w:rsidRPr="00030D2A" w:rsidR="00A5185F">
        <w:rPr>
          <w:rFonts w:ascii="Times New Roman" w:hAnsi="Times New Roman"/>
          <w:b w:val="0"/>
          <w:i w:val="0"/>
          <w:sz w:val="24"/>
          <w:szCs w:val="24"/>
        </w:rPr>
        <w:t>z.</w:t>
      </w:r>
      <w:r w:rsidR="00A5185F">
        <w:rPr>
          <w:rFonts w:ascii="Times New Roman" w:hAnsi="Times New Roman"/>
          <w:b w:val="0"/>
          <w:i w:val="0"/>
          <w:sz w:val="24"/>
          <w:szCs w:val="24"/>
        </w:rPr>
        <w:t xml:space="preserve"> s poukazom na skutočnosť, že v období rokov 2013 až do 14.6.2014 Andrej Kiska nebol verejným funkcionárom, a že </w:t>
      </w:r>
      <w:r w:rsidRPr="00030D2A">
        <w:rPr>
          <w:rFonts w:ascii="Times New Roman" w:hAnsi="Times New Roman"/>
          <w:b w:val="0"/>
          <w:i w:val="0"/>
          <w:sz w:val="24"/>
          <w:szCs w:val="24"/>
        </w:rPr>
        <w:t>spoločnosť KTAG, s.r.o.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Poprad nerealizovala žiadne </w:t>
      </w:r>
      <w:r w:rsidR="00A5185F">
        <w:rPr>
          <w:rFonts w:ascii="Times New Roman" w:hAnsi="Times New Roman"/>
          <w:b w:val="0"/>
          <w:i w:val="0"/>
          <w:sz w:val="24"/>
          <w:szCs w:val="24"/>
        </w:rPr>
        <w:t>výdavky na prezentáciu verejného funkcionára Andreja Kisku, prezidenta Slovenskej republiky</w:t>
      </w:r>
      <w:r>
        <w:rPr>
          <w:rFonts w:ascii="Times New Roman" w:hAnsi="Times New Roman"/>
          <w:b w:val="0"/>
          <w:i w:val="0"/>
          <w:sz w:val="24"/>
          <w:szCs w:val="24"/>
        </w:rPr>
        <w:t>,</w:t>
      </w:r>
    </w:p>
    <w:p w:rsidR="00A5185F" w:rsidRPr="00030D2A" w:rsidP="00D034EA">
      <w:pPr>
        <w:pStyle w:val="Heading2"/>
        <w:numPr>
          <w:numId w:val="19"/>
        </w:numPr>
        <w:tabs>
          <w:tab w:val="left" w:pos="426"/>
        </w:tabs>
        <w:bidi w:val="0"/>
        <w:ind w:right="7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="00D034EA">
        <w:rPr>
          <w:rFonts w:ascii="Times New Roman" w:hAnsi="Times New Roman"/>
          <w:b w:val="0"/>
          <w:i w:val="0"/>
          <w:sz w:val="24"/>
          <w:szCs w:val="24"/>
        </w:rPr>
        <w:t>p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re konanie vedené </w:t>
      </w:r>
      <w:r w:rsidR="00D034EA">
        <w:rPr>
          <w:rFonts w:ascii="Times New Roman" w:hAnsi="Times New Roman"/>
          <w:b w:val="0"/>
          <w:i w:val="0"/>
          <w:sz w:val="24"/>
          <w:szCs w:val="24"/>
        </w:rPr>
        <w:t>V</w:t>
      </w:r>
      <w:r>
        <w:rPr>
          <w:rFonts w:ascii="Times New Roman" w:hAnsi="Times New Roman"/>
          <w:b w:val="0"/>
          <w:i w:val="0"/>
          <w:sz w:val="24"/>
          <w:szCs w:val="24"/>
        </w:rPr>
        <w:t>ýborom</w:t>
      </w:r>
      <w:r w:rsidRPr="00030D2A">
        <w:t xml:space="preserve"> </w:t>
      </w:r>
      <w:r w:rsidRPr="00030D2A">
        <w:rPr>
          <w:rFonts w:ascii="Times New Roman" w:hAnsi="Times New Roman"/>
          <w:b w:val="0"/>
          <w:i w:val="0"/>
          <w:sz w:val="24"/>
          <w:szCs w:val="24"/>
        </w:rPr>
        <w:t>Národnej rady Slovenskej republiky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030D2A">
        <w:rPr>
          <w:rFonts w:ascii="Times New Roman" w:hAnsi="Times New Roman"/>
          <w:b w:val="0"/>
          <w:i w:val="0"/>
          <w:sz w:val="24"/>
          <w:szCs w:val="24"/>
        </w:rPr>
        <w:t>pre nezlučiteľnosť funkcií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sú však rovnako relevantné akékoľvek výdavky spoločnosti </w:t>
      </w:r>
      <w:bookmarkStart w:id="1" w:name="_Hlk500108375"/>
      <w:r w:rsidRPr="00030D2A">
        <w:rPr>
          <w:rFonts w:ascii="Times New Roman" w:hAnsi="Times New Roman"/>
          <w:b w:val="0"/>
          <w:i w:val="0"/>
          <w:sz w:val="24"/>
          <w:szCs w:val="24"/>
        </w:rPr>
        <w:t>KTAG, s.r.o.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bookmarkEnd w:id="1"/>
      <w:r w:rsidR="00D034EA">
        <w:rPr>
          <w:rFonts w:ascii="Times New Roman" w:hAnsi="Times New Roman"/>
          <w:b w:val="0"/>
          <w:i w:val="0"/>
          <w:sz w:val="24"/>
          <w:szCs w:val="24"/>
        </w:rPr>
        <w:t xml:space="preserve">Poprad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v prospech fyzickej osoby Andreja Kisku pred nástupom do funkcie prezidenta Slovenskej republiky a následný spôsob zániku pohľadávok, na čo spoločnosť </w:t>
      </w:r>
      <w:r w:rsidRPr="00030D2A">
        <w:rPr>
          <w:rFonts w:ascii="Times New Roman" w:hAnsi="Times New Roman"/>
          <w:b w:val="0"/>
          <w:i w:val="0"/>
          <w:sz w:val="24"/>
          <w:szCs w:val="24"/>
        </w:rPr>
        <w:t>KTAG, s.r.o.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D034EA">
        <w:rPr>
          <w:rFonts w:ascii="Times New Roman" w:hAnsi="Times New Roman"/>
          <w:b w:val="0"/>
          <w:i w:val="0"/>
          <w:sz w:val="24"/>
          <w:szCs w:val="24"/>
        </w:rPr>
        <w:t xml:space="preserve">Poprad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vo svojom liste </w:t>
      </w:r>
      <w:r w:rsidR="00F86791">
        <w:rPr>
          <w:rFonts w:ascii="Times New Roman" w:hAnsi="Times New Roman"/>
          <w:b w:val="0"/>
          <w:i w:val="0"/>
          <w:sz w:val="24"/>
          <w:szCs w:val="24"/>
        </w:rPr>
        <w:t xml:space="preserve">zo dňa 26.10.2017 </w:t>
      </w:r>
      <w:r>
        <w:rPr>
          <w:rFonts w:ascii="Times New Roman" w:hAnsi="Times New Roman"/>
          <w:b w:val="0"/>
          <w:i w:val="0"/>
          <w:sz w:val="24"/>
          <w:szCs w:val="24"/>
        </w:rPr>
        <w:t>neodpovedala</w:t>
      </w:r>
      <w:r w:rsidRPr="00F46187" w:rsidR="00D034EA">
        <w:rPr>
          <w:rFonts w:ascii="Times New Roman" w:hAnsi="Times New Roman" w:cs="Times New Roman"/>
          <w:b w:val="0"/>
          <w:i w:val="0"/>
          <w:sz w:val="24"/>
          <w:szCs w:val="24"/>
        </w:rPr>
        <w:t>;</w:t>
      </w:r>
    </w:p>
    <w:p w:rsidR="00A5185F" w:rsidRPr="00AF43F3" w:rsidP="001276DC">
      <w:pPr>
        <w:pStyle w:val="BodyTextIndent2"/>
        <w:bidi w:val="0"/>
        <w:spacing w:after="0" w:line="240" w:lineRule="auto"/>
        <w:ind w:left="0" w:firstLine="708"/>
        <w:rPr>
          <w:rFonts w:ascii="Times New Roman" w:hAnsi="Times New Roman"/>
          <w:b/>
          <w:bCs/>
        </w:rPr>
      </w:pPr>
    </w:p>
    <w:p w:rsidR="00A5185F" w:rsidP="00A5185F">
      <w:pPr>
        <w:pStyle w:val="Heading2"/>
        <w:tabs>
          <w:tab w:val="left" w:pos="426"/>
        </w:tabs>
        <w:bidi w:val="0"/>
        <w:spacing w:before="0" w:after="0"/>
        <w:ind w:left="705" w:right="72" w:hanging="705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B. </w:t>
        <w:tab/>
        <w:tab/>
        <w:t>o p ä t o v n e    ž i a d a</w:t>
      </w:r>
      <w:r w:rsidRPr="002275B9">
        <w:rPr>
          <w:rFonts w:ascii="Times New Roman" w:hAnsi="Times New Roman"/>
          <w:i w:val="0"/>
          <w:sz w:val="24"/>
          <w:szCs w:val="24"/>
        </w:rPr>
        <w:t xml:space="preserve"> 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A5185F" w:rsidP="00A5185F">
      <w:pPr>
        <w:pStyle w:val="Heading2"/>
        <w:tabs>
          <w:tab w:val="left" w:pos="426"/>
        </w:tabs>
        <w:bidi w:val="0"/>
        <w:spacing w:before="0" w:after="0"/>
        <w:ind w:left="705" w:right="72" w:hanging="705"/>
        <w:jc w:val="both"/>
        <w:rPr>
          <w:rFonts w:ascii="Times New Roman" w:hAnsi="Times New Roman"/>
          <w:i w:val="0"/>
          <w:sz w:val="24"/>
          <w:szCs w:val="24"/>
        </w:rPr>
      </w:pPr>
    </w:p>
    <w:p w:rsidR="00A5185F" w:rsidRPr="0074782A" w:rsidP="00A5185F">
      <w:pPr>
        <w:pStyle w:val="Heading2"/>
        <w:tabs>
          <w:tab w:val="left" w:pos="426"/>
        </w:tabs>
        <w:bidi w:val="0"/>
        <w:spacing w:before="0" w:after="0"/>
        <w:ind w:left="705" w:right="72" w:hanging="70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ab/>
        <w:tab/>
      </w:r>
      <w:r w:rsidRPr="005921F3">
        <w:rPr>
          <w:rFonts w:ascii="Times New Roman" w:hAnsi="Times New Roman"/>
          <w:b w:val="0"/>
          <w:i w:val="0"/>
          <w:sz w:val="24"/>
          <w:szCs w:val="24"/>
        </w:rPr>
        <w:t>s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 dôrazným </w:t>
      </w:r>
      <w:r w:rsidRPr="005921F3">
        <w:rPr>
          <w:rFonts w:ascii="Times New Roman" w:hAnsi="Times New Roman"/>
          <w:b w:val="0"/>
          <w:i w:val="0"/>
          <w:sz w:val="24"/>
          <w:szCs w:val="24"/>
        </w:rPr>
        <w:t>poukazom na čl. 9 ods. 14 ústavného zákona č. 357/2004 Z. z.  ochrane verejného záujmu pri výkone verejných funkcionárov v znení ústavného zákona č.</w:t>
      </w:r>
      <w:r>
        <w:rPr>
          <w:rFonts w:ascii="Times New Roman" w:hAnsi="Times New Roman"/>
          <w:b w:val="0"/>
          <w:i w:val="0"/>
          <w:sz w:val="24"/>
          <w:szCs w:val="24"/>
        </w:rPr>
        <w:t> </w:t>
      </w:r>
      <w:r w:rsidRPr="005921F3">
        <w:rPr>
          <w:rFonts w:ascii="Times New Roman" w:hAnsi="Times New Roman"/>
          <w:b w:val="0"/>
          <w:i w:val="0"/>
          <w:sz w:val="24"/>
          <w:szCs w:val="24"/>
        </w:rPr>
        <w:t>545/2005 Z.</w:t>
      </w:r>
      <w:r>
        <w:rPr>
          <w:rFonts w:ascii="Times New Roman" w:hAnsi="Times New Roman"/>
          <w:b w:val="0"/>
          <w:i w:val="0"/>
          <w:sz w:val="24"/>
          <w:szCs w:val="24"/>
        </w:rPr>
        <w:t> </w:t>
      </w:r>
      <w:r w:rsidRPr="005921F3">
        <w:rPr>
          <w:rFonts w:ascii="Times New Roman" w:hAnsi="Times New Roman"/>
          <w:b w:val="0"/>
          <w:i w:val="0"/>
          <w:sz w:val="24"/>
          <w:szCs w:val="24"/>
        </w:rPr>
        <w:t>z.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74782A">
        <w:rPr>
          <w:rFonts w:ascii="Times New Roman" w:hAnsi="Times New Roman"/>
          <w:b w:val="0"/>
          <w:i w:val="0"/>
          <w:sz w:val="24"/>
          <w:szCs w:val="24"/>
        </w:rPr>
        <w:t>spoločnosť KTAG, s.r.o. so sídlom Karpatská 3256/15, 058 01 Poprad, IČO: 31686575, zapísaná v Obchodnom registri Okresného súdu Prešov, oddiel: Sro, vložka č. 1588/P</w:t>
      </w:r>
    </w:p>
    <w:p w:rsidR="00A5185F" w:rsidRPr="005921F3" w:rsidP="00A5185F">
      <w:pPr>
        <w:bidi w:val="0"/>
        <w:rPr>
          <w:rFonts w:ascii="Times New Roman" w:hAnsi="Times New Roman"/>
        </w:rPr>
      </w:pPr>
    </w:p>
    <w:p w:rsidR="00A5185F" w:rsidRPr="00AF43F3" w:rsidP="00A5185F">
      <w:pPr>
        <w:numPr>
          <w:numId w:val="1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r w:rsidRPr="00AF43F3">
        <w:rPr>
          <w:rFonts w:ascii="Times New Roman" w:hAnsi="Times New Roman"/>
        </w:rPr>
        <w:t xml:space="preserve">vyjadrenie v akej presnej výške realizovala </w:t>
      </w:r>
      <w:bookmarkStart w:id="2" w:name="_Hlk500107859"/>
      <w:r w:rsidRPr="00AF43F3">
        <w:rPr>
          <w:rFonts w:ascii="Times New Roman" w:hAnsi="Times New Roman"/>
        </w:rPr>
        <w:t>spoločnosť KTAG, s.r.o.</w:t>
      </w:r>
      <w:bookmarkEnd w:id="2"/>
      <w:r w:rsidRPr="00AF43F3">
        <w:rPr>
          <w:rFonts w:ascii="Times New Roman" w:hAnsi="Times New Roman"/>
        </w:rPr>
        <w:t>, Poprad výdavky na</w:t>
      </w:r>
      <w:r>
        <w:rPr>
          <w:rFonts w:ascii="Times New Roman" w:hAnsi="Times New Roman"/>
        </w:rPr>
        <w:t xml:space="preserve"> akúkoľvek</w:t>
      </w:r>
      <w:r w:rsidRPr="00AF43F3">
        <w:rPr>
          <w:rFonts w:ascii="Times New Roman" w:hAnsi="Times New Roman"/>
        </w:rPr>
        <w:t xml:space="preserve"> prezentáciu </w:t>
      </w:r>
      <w:r>
        <w:rPr>
          <w:rFonts w:ascii="Times New Roman" w:hAnsi="Times New Roman"/>
        </w:rPr>
        <w:t xml:space="preserve">fyzickej osoby </w:t>
      </w:r>
      <w:r w:rsidRPr="00AF43F3">
        <w:rPr>
          <w:rFonts w:ascii="Times New Roman" w:hAnsi="Times New Roman"/>
        </w:rPr>
        <w:t>Andreja Kisku</w:t>
      </w:r>
      <w:r>
        <w:rPr>
          <w:rFonts w:ascii="Times New Roman" w:hAnsi="Times New Roman"/>
        </w:rPr>
        <w:t xml:space="preserve">  </w:t>
      </w:r>
      <w:r w:rsidRPr="00AF43F3">
        <w:rPr>
          <w:rFonts w:ascii="Times New Roman" w:hAnsi="Times New Roman"/>
        </w:rPr>
        <w:t xml:space="preserve">v období rokov 2013 </w:t>
      </w:r>
      <w:r>
        <w:rPr>
          <w:rFonts w:ascii="Times New Roman" w:hAnsi="Times New Roman"/>
        </w:rPr>
        <w:t>a</w:t>
      </w:r>
      <w:r w:rsidRPr="00AF43F3">
        <w:rPr>
          <w:rFonts w:ascii="Times New Roman" w:hAnsi="Times New Roman"/>
        </w:rPr>
        <w:t xml:space="preserve"> 2014,</w:t>
      </w:r>
    </w:p>
    <w:p w:rsidR="00A5185F" w:rsidRPr="00AF43F3" w:rsidP="00A5185F">
      <w:pPr>
        <w:bidi w:val="0"/>
        <w:ind w:left="1080"/>
        <w:jc w:val="both"/>
        <w:rPr>
          <w:rFonts w:ascii="Times New Roman" w:hAnsi="Times New Roman"/>
        </w:rPr>
      </w:pPr>
    </w:p>
    <w:p w:rsidR="00A5185F" w:rsidP="00A5185F">
      <w:pPr>
        <w:numPr>
          <w:numId w:val="1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 </w:t>
      </w:r>
      <w:r w:rsidRPr="00AF43F3">
        <w:rPr>
          <w:rFonts w:ascii="Times New Roman" w:hAnsi="Times New Roman"/>
        </w:rPr>
        <w:t>vyjadrenie</w:t>
      </w:r>
      <w:r>
        <w:rPr>
          <w:rFonts w:ascii="Times New Roman" w:hAnsi="Times New Roman"/>
        </w:rPr>
        <w:t>,</w:t>
      </w:r>
      <w:r w:rsidRPr="00AF43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či </w:t>
      </w:r>
      <w:r w:rsidRPr="00AF43F3">
        <w:rPr>
          <w:rFonts w:ascii="Times New Roman" w:hAnsi="Times New Roman"/>
        </w:rPr>
        <w:t xml:space="preserve">záväzok </w:t>
      </w:r>
      <w:r>
        <w:rPr>
          <w:rFonts w:ascii="Times New Roman" w:hAnsi="Times New Roman"/>
        </w:rPr>
        <w:t xml:space="preserve">fyzickej osoby </w:t>
      </w:r>
      <w:r w:rsidRPr="00AF43F3">
        <w:rPr>
          <w:rFonts w:ascii="Times New Roman" w:hAnsi="Times New Roman"/>
        </w:rPr>
        <w:t>Andreja Kisku</w:t>
      </w:r>
      <w:r>
        <w:rPr>
          <w:rFonts w:ascii="Times New Roman" w:hAnsi="Times New Roman"/>
        </w:rPr>
        <w:t xml:space="preserve"> </w:t>
      </w:r>
      <w:r w:rsidRPr="00AF43F3">
        <w:rPr>
          <w:rFonts w:ascii="Times New Roman" w:hAnsi="Times New Roman"/>
        </w:rPr>
        <w:t>voči spoločnosti KTAG, s.r.o., Poprad</w:t>
      </w:r>
      <w:r>
        <w:rPr>
          <w:rFonts w:ascii="Times New Roman" w:hAnsi="Times New Roman"/>
        </w:rPr>
        <w:t xml:space="preserve"> uvedený v bode </w:t>
      </w:r>
      <w:r w:rsidR="00F86791">
        <w:rPr>
          <w:rFonts w:ascii="Times New Roman" w:hAnsi="Times New Roman"/>
        </w:rPr>
        <w:t>B</w:t>
      </w:r>
      <w:r>
        <w:rPr>
          <w:rFonts w:ascii="Times New Roman" w:hAnsi="Times New Roman"/>
        </w:rPr>
        <w:t>1.</w:t>
      </w:r>
      <w:r w:rsidRPr="00071C24">
        <w:rPr>
          <w:rFonts w:ascii="Times New Roman" w:hAnsi="Times New Roman"/>
        </w:rPr>
        <w:t xml:space="preserve"> </w:t>
      </w:r>
      <w:r w:rsidRPr="00AF43F3">
        <w:rPr>
          <w:rFonts w:ascii="Times New Roman" w:hAnsi="Times New Roman"/>
        </w:rPr>
        <w:t>zanikol</w:t>
      </w:r>
      <w:r>
        <w:rPr>
          <w:rFonts w:ascii="Times New Roman" w:hAnsi="Times New Roman"/>
        </w:rPr>
        <w:t xml:space="preserve">, a ak áno, </w:t>
      </w:r>
      <w:r w:rsidRPr="00AF43F3">
        <w:rPr>
          <w:rFonts w:ascii="Times New Roman" w:hAnsi="Times New Roman"/>
        </w:rPr>
        <w:t>kedy a akým zákonným spôsobom</w:t>
      </w:r>
      <w:r>
        <w:rPr>
          <w:rFonts w:ascii="Times New Roman" w:hAnsi="Times New Roman"/>
          <w:lang w:val="en-US"/>
        </w:rPr>
        <w:t>;</w:t>
      </w:r>
    </w:p>
    <w:p w:rsidR="00236D3C" w:rsidRPr="00AF43F3" w:rsidP="001276DC">
      <w:pPr>
        <w:bidi w:val="0"/>
        <w:ind w:right="72"/>
        <w:jc w:val="both"/>
        <w:rPr>
          <w:rFonts w:ascii="Times New Roman" w:hAnsi="Times New Roman"/>
        </w:rPr>
      </w:pPr>
      <w:r w:rsidRPr="00AF43F3">
        <w:rPr>
          <w:rFonts w:ascii="Times New Roman" w:hAnsi="Times New Roman"/>
        </w:rPr>
        <w:t xml:space="preserve">                                                          </w:t>
      </w:r>
    </w:p>
    <w:p w:rsidR="00236D3C" w:rsidP="001276DC">
      <w:pPr>
        <w:pStyle w:val="Heading2"/>
        <w:tabs>
          <w:tab w:val="left" w:pos="426"/>
        </w:tabs>
        <w:bidi w:val="0"/>
        <w:spacing w:before="0" w:after="0"/>
        <w:ind w:left="705" w:right="72" w:hanging="705"/>
        <w:jc w:val="both"/>
        <w:rPr>
          <w:rFonts w:ascii="Times New Roman" w:hAnsi="Times New Roman"/>
          <w:i w:val="0"/>
          <w:sz w:val="24"/>
          <w:szCs w:val="24"/>
        </w:rPr>
      </w:pPr>
      <w:r w:rsidR="00F86791">
        <w:rPr>
          <w:rFonts w:ascii="Times New Roman" w:hAnsi="Times New Roman"/>
          <w:i w:val="0"/>
          <w:sz w:val="24"/>
          <w:szCs w:val="24"/>
        </w:rPr>
        <w:t>C</w:t>
      </w:r>
      <w:r>
        <w:rPr>
          <w:rFonts w:ascii="Times New Roman" w:hAnsi="Times New Roman"/>
          <w:i w:val="0"/>
          <w:sz w:val="24"/>
          <w:szCs w:val="24"/>
        </w:rPr>
        <w:t xml:space="preserve">. </w:t>
        <w:tab/>
        <w:tab/>
        <w:t xml:space="preserve">p o v e r u j e </w:t>
      </w:r>
    </w:p>
    <w:p w:rsidR="00236D3C" w:rsidP="001276DC">
      <w:pPr>
        <w:bidi w:val="0"/>
        <w:ind w:right="72"/>
        <w:jc w:val="both"/>
        <w:rPr>
          <w:rFonts w:ascii="Times New Roman" w:hAnsi="Times New Roman"/>
        </w:rPr>
      </w:pPr>
    </w:p>
    <w:p w:rsidR="00236D3C" w:rsidP="001276DC">
      <w:pPr>
        <w:bidi w:val="0"/>
        <w:ind w:right="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predsedu výboru</w:t>
      </w:r>
    </w:p>
    <w:p w:rsidR="00236D3C" w:rsidP="001276DC">
      <w:pPr>
        <w:bidi w:val="0"/>
        <w:ind w:right="72"/>
        <w:jc w:val="both"/>
        <w:rPr>
          <w:rFonts w:ascii="Times New Roman" w:hAnsi="Times New Roman"/>
        </w:rPr>
      </w:pPr>
    </w:p>
    <w:p w:rsidR="00236D3C" w:rsidRPr="00AF43F3" w:rsidP="001276DC">
      <w:pPr>
        <w:bidi w:val="0"/>
        <w:ind w:left="705" w:right="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aby o prijatom uznesení informoval </w:t>
      </w:r>
      <w:r w:rsidR="00B22883">
        <w:rPr>
          <w:rFonts w:ascii="Times New Roman" w:hAnsi="Times New Roman"/>
        </w:rPr>
        <w:t xml:space="preserve">štatutárny orgán </w:t>
      </w:r>
      <w:r w:rsidRPr="005921F3">
        <w:rPr>
          <w:rFonts w:ascii="Times New Roman" w:hAnsi="Times New Roman"/>
        </w:rPr>
        <w:t>spoločnos</w:t>
      </w:r>
      <w:r w:rsidR="00B22883">
        <w:rPr>
          <w:rFonts w:ascii="Times New Roman" w:hAnsi="Times New Roman"/>
        </w:rPr>
        <w:t>ti</w:t>
      </w:r>
      <w:r w:rsidRPr="005921F3">
        <w:rPr>
          <w:rFonts w:ascii="Times New Roman" w:hAnsi="Times New Roman"/>
        </w:rPr>
        <w:t xml:space="preserve"> KTAG, s.r.o. so sídlom </w:t>
      </w:r>
      <w:r w:rsidR="00B22883">
        <w:rPr>
          <w:rFonts w:ascii="Times New Roman" w:hAnsi="Times New Roman"/>
        </w:rPr>
        <w:t>Karpatská 3256/15, 058 01 Poprad</w:t>
      </w:r>
      <w:r>
        <w:rPr>
          <w:rFonts w:ascii="Times New Roman" w:hAnsi="Times New Roman"/>
        </w:rPr>
        <w:t>.</w:t>
      </w:r>
    </w:p>
    <w:p w:rsidR="00A5185F" w:rsidP="001276DC">
      <w:pPr>
        <w:bidi w:val="0"/>
        <w:ind w:right="72"/>
        <w:jc w:val="both"/>
        <w:rPr>
          <w:rFonts w:ascii="Times New Roman" w:hAnsi="Times New Roman"/>
        </w:rPr>
      </w:pPr>
      <w:r w:rsidRPr="00AF43F3" w:rsidR="00236D3C">
        <w:rPr>
          <w:rFonts w:ascii="Times New Roman" w:hAnsi="Times New Roman"/>
        </w:rPr>
        <w:t xml:space="preserve">                               </w:t>
      </w:r>
    </w:p>
    <w:p w:rsidR="001276DC" w:rsidP="001276DC">
      <w:pPr>
        <w:bidi w:val="0"/>
        <w:ind w:right="72"/>
        <w:jc w:val="both"/>
        <w:rPr>
          <w:rFonts w:ascii="Times New Roman" w:hAnsi="Times New Roman"/>
        </w:rPr>
      </w:pPr>
      <w:r w:rsidRPr="00AF43F3" w:rsidR="00236D3C">
        <w:rPr>
          <w:rFonts w:ascii="Times New Roman" w:hAnsi="Times New Roman"/>
        </w:rPr>
        <w:t xml:space="preserve"> </w:t>
      </w:r>
    </w:p>
    <w:p w:rsidR="00036EC6" w:rsidP="00036EC6">
      <w:pPr>
        <w:bidi w:val="0"/>
        <w:ind w:left="705" w:right="72"/>
        <w:jc w:val="both"/>
        <w:rPr>
          <w:rFonts w:ascii="Times New Roman" w:hAnsi="Times New Roman"/>
        </w:rPr>
      </w:pPr>
      <w:r w:rsidRPr="00AF43F3" w:rsidR="00236D3C">
        <w:rPr>
          <w:rFonts w:ascii="Times New Roman" w:hAnsi="Times New Roman"/>
        </w:rPr>
        <w:t xml:space="preserve">                                        </w:t>
      </w:r>
    </w:p>
    <w:p w:rsidR="00036EC6" w:rsidRPr="00BF690B" w:rsidP="00036EC6">
      <w:pPr>
        <w:bidi w:val="0"/>
        <w:ind w:left="52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Vladimír  </w:t>
      </w:r>
      <w:r w:rsidRPr="00BF690B">
        <w:rPr>
          <w:rFonts w:ascii="Times New Roman" w:hAnsi="Times New Roman"/>
          <w:b/>
        </w:rPr>
        <w:t>S l o b o d a</w:t>
      </w:r>
    </w:p>
    <w:p w:rsidR="00036EC6" w:rsidP="00036EC6">
      <w:pPr>
        <w:bidi w:val="0"/>
        <w:ind w:left="5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predseda výboru </w:t>
      </w:r>
    </w:p>
    <w:p w:rsidR="00036EC6" w:rsidP="00036EC6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036EC6" w:rsidP="00036EC6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605DA9" w:rsidP="00605DA9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Jozef  </w:t>
      </w:r>
      <w:r>
        <w:rPr>
          <w:rFonts w:ascii="Times New Roman" w:hAnsi="Times New Roman"/>
          <w:b/>
        </w:rPr>
        <w:t>L u k á č</w:t>
      </w:r>
    </w:p>
    <w:p w:rsidR="00605DA9" w:rsidP="00605DA9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>
        <w:rPr>
          <w:rFonts w:ascii="Times New Roman" w:hAnsi="Times New Roman"/>
          <w:b/>
        </w:rPr>
        <w:t>P u c i</w:t>
      </w:r>
    </w:p>
    <w:p w:rsidR="00605DA9" w:rsidP="00605DA9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</w:t>
      </w:r>
    </w:p>
    <w:p w:rsidR="00036EC6" w:rsidP="00036EC6">
      <w:pPr>
        <w:bidi w:val="0"/>
        <w:spacing w:line="240" w:lineRule="atLeast"/>
        <w:ind w:left="5664"/>
        <w:jc w:val="both"/>
        <w:rPr>
          <w:rFonts w:ascii="Times New Roman" w:hAnsi="Times New Roman"/>
        </w:rPr>
      </w:pPr>
    </w:p>
    <w:p w:rsidR="00036EC6" w:rsidRPr="000F7149" w:rsidP="00036EC6">
      <w:pPr>
        <w:bidi w:val="0"/>
        <w:rPr>
          <w:rFonts w:ascii="Times New Roman" w:hAnsi="Times New Roman"/>
        </w:rPr>
      </w:pPr>
    </w:p>
    <w:p w:rsidR="00236D3C" w:rsidRPr="00AF43F3" w:rsidP="001276DC">
      <w:pPr>
        <w:bidi w:val="0"/>
        <w:ind w:right="72"/>
        <w:jc w:val="both"/>
        <w:rPr>
          <w:rFonts w:ascii="Times New Roman" w:hAnsi="Times New Roman"/>
          <w:sz w:val="22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3C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3C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3C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3C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3C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3C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451F"/>
    <w:multiLevelType w:val="hybridMultilevel"/>
    <w:tmpl w:val="49DC0A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31F7D7F"/>
    <w:multiLevelType w:val="hybridMultilevel"/>
    <w:tmpl w:val="519E9C5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042832D6"/>
    <w:multiLevelType w:val="hybridMultilevel"/>
    <w:tmpl w:val="F5CC52FE"/>
    <w:lvl w:ilvl="0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5" w:hanging="180"/>
      </w:pPr>
      <w:rPr>
        <w:rFonts w:cs="Times New Roman"/>
        <w:rtl w:val="0"/>
        <w:cs w:val="0"/>
      </w:rPr>
    </w:lvl>
  </w:abstractNum>
  <w:abstractNum w:abstractNumId="3">
    <w:nsid w:val="099B4399"/>
    <w:multiLevelType w:val="hybridMultilevel"/>
    <w:tmpl w:val="3E06B77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0D313618"/>
    <w:multiLevelType w:val="hybridMultilevel"/>
    <w:tmpl w:val="EDE4FF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D4E28FB"/>
    <w:multiLevelType w:val="hybridMultilevel"/>
    <w:tmpl w:val="F45043F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16125F8E"/>
    <w:multiLevelType w:val="hybridMultilevel"/>
    <w:tmpl w:val="7D62757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17205ACB"/>
    <w:multiLevelType w:val="hybridMultilevel"/>
    <w:tmpl w:val="2662E64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8">
    <w:nsid w:val="1E4D1ECC"/>
    <w:multiLevelType w:val="hybridMultilevel"/>
    <w:tmpl w:val="19DEC9A0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F3A3940"/>
    <w:multiLevelType w:val="hybridMultilevel"/>
    <w:tmpl w:val="1FEE66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FB2258C"/>
    <w:multiLevelType w:val="hybridMultilevel"/>
    <w:tmpl w:val="F69E8B7C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>
    <w:nsid w:val="2A467932"/>
    <w:multiLevelType w:val="hybridMultilevel"/>
    <w:tmpl w:val="3DB25AF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2">
    <w:nsid w:val="32383C77"/>
    <w:multiLevelType w:val="hybridMultilevel"/>
    <w:tmpl w:val="B6EE7D32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8107FB1"/>
    <w:multiLevelType w:val="hybridMultilevel"/>
    <w:tmpl w:val="D940036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4E12B5E"/>
    <w:multiLevelType w:val="hybridMultilevel"/>
    <w:tmpl w:val="E9F01E1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A8F0B4B"/>
    <w:multiLevelType w:val="hybridMultilevel"/>
    <w:tmpl w:val="D6EC9BB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52CA448B"/>
    <w:multiLevelType w:val="hybridMultilevel"/>
    <w:tmpl w:val="9548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7">
    <w:nsid w:val="6F7417D0"/>
    <w:multiLevelType w:val="hybridMultilevel"/>
    <w:tmpl w:val="28AEFA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CB57A87"/>
    <w:multiLevelType w:val="hybridMultilevel"/>
    <w:tmpl w:val="BA083A8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12"/>
  </w:num>
  <w:num w:numId="5">
    <w:abstractNumId w:val="18"/>
  </w:num>
  <w:num w:numId="6">
    <w:abstractNumId w:val="14"/>
  </w:num>
  <w:num w:numId="7">
    <w:abstractNumId w:val="0"/>
  </w:num>
  <w:num w:numId="8">
    <w:abstractNumId w:val="13"/>
  </w:num>
  <w:num w:numId="9">
    <w:abstractNumId w:val="1"/>
  </w:num>
  <w:num w:numId="10">
    <w:abstractNumId w:val="3"/>
  </w:num>
  <w:num w:numId="11">
    <w:abstractNumId w:val="7"/>
  </w:num>
  <w:num w:numId="12">
    <w:abstractNumId w:val="4"/>
  </w:num>
  <w:num w:numId="13">
    <w:abstractNumId w:val="10"/>
  </w:num>
  <w:num w:numId="14">
    <w:abstractNumId w:val="6"/>
  </w:num>
  <w:num w:numId="15">
    <w:abstractNumId w:val="15"/>
  </w:num>
  <w:num w:numId="16">
    <w:abstractNumId w:val="2"/>
  </w:num>
  <w:num w:numId="17">
    <w:abstractNumId w:val="11"/>
  </w:num>
  <w:num w:numId="18">
    <w:abstractNumId w:val="17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91A89"/>
    <w:rsid w:val="0000653C"/>
    <w:rsid w:val="00030D2A"/>
    <w:rsid w:val="00036EC6"/>
    <w:rsid w:val="00071C24"/>
    <w:rsid w:val="000E50B9"/>
    <w:rsid w:val="000E7BEA"/>
    <w:rsid w:val="000F7149"/>
    <w:rsid w:val="00113A68"/>
    <w:rsid w:val="001239A6"/>
    <w:rsid w:val="001276DC"/>
    <w:rsid w:val="002275B9"/>
    <w:rsid w:val="00230361"/>
    <w:rsid w:val="00236D3C"/>
    <w:rsid w:val="003841C5"/>
    <w:rsid w:val="003E524F"/>
    <w:rsid w:val="00530705"/>
    <w:rsid w:val="005921F3"/>
    <w:rsid w:val="00594A76"/>
    <w:rsid w:val="005D16F6"/>
    <w:rsid w:val="00605DA9"/>
    <w:rsid w:val="0074782A"/>
    <w:rsid w:val="009877C1"/>
    <w:rsid w:val="00A5185F"/>
    <w:rsid w:val="00AE2BFB"/>
    <w:rsid w:val="00AF43F3"/>
    <w:rsid w:val="00B14319"/>
    <w:rsid w:val="00B22883"/>
    <w:rsid w:val="00BB3733"/>
    <w:rsid w:val="00BF690B"/>
    <w:rsid w:val="00C97AE8"/>
    <w:rsid w:val="00D034EA"/>
    <w:rsid w:val="00D4460E"/>
    <w:rsid w:val="00DB74A6"/>
    <w:rsid w:val="00F46187"/>
    <w:rsid w:val="00F8679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pPr>
      <w:jc w:val="both"/>
    </w:p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Zarkazkladnhotextu2Char"/>
    <w:pPr>
      <w:spacing w:after="120" w:line="480" w:lineRule="auto"/>
      <w:ind w:left="283"/>
      <w:jc w:val="left"/>
    </w:pPr>
  </w:style>
  <w:style w:type="paragraph" w:styleId="BodyText2">
    <w:name w:val="Body Text 2"/>
    <w:basedOn w:val="Normal"/>
    <w:pPr>
      <w:spacing w:after="120" w:line="480" w:lineRule="auto"/>
      <w:jc w:val="left"/>
    </w:p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customStyle="1" w:styleId="TxBrp1">
    <w:name w:val="TxBr_p1"/>
    <w:basedOn w:val="Normal"/>
    <w:pPr>
      <w:widowControl w:val="0"/>
      <w:tabs>
        <w:tab w:val="left" w:pos="1020"/>
      </w:tabs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arkazkladnhotextu2Char">
    <w:name w:val="Zarážka základného textu 2 Char"/>
    <w:link w:val="BodyTextIndent2"/>
    <w:locked/>
    <w:rPr>
      <w:sz w:val="24"/>
    </w:rPr>
  </w:style>
  <w:style w:type="character" w:customStyle="1" w:styleId="Nadpis2Char">
    <w:name w:val="Nadpis 2 Char"/>
    <w:link w:val="Heading2"/>
    <w:locked/>
    <w:rPr>
      <w:rFonts w:ascii="Arial" w:hAnsi="Arial" w:cs="Arial"/>
      <w:b/>
      <w:i/>
      <w:sz w:val="28"/>
    </w:rPr>
  </w:style>
  <w:style w:type="character" w:customStyle="1" w:styleId="Nadpis3Char">
    <w:name w:val="Nadpis 3 Char"/>
    <w:link w:val="Heading3"/>
    <w:locked/>
    <w:rPr>
      <w:b/>
      <w:sz w:val="24"/>
    </w:rPr>
  </w:style>
  <w:style w:type="character" w:customStyle="1" w:styleId="ZkladntextChar">
    <w:name w:val="Základný text Char"/>
    <w:link w:val="BodyText"/>
    <w:locked/>
    <w:rPr>
      <w:sz w:val="24"/>
    </w:rPr>
  </w:style>
  <w:style w:type="paragraph" w:customStyle="1" w:styleId="TxBrp8">
    <w:name w:val="TxBr_p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zh-TW"/>
    </w:rPr>
  </w:style>
  <w:style w:type="paragraph" w:styleId="Header">
    <w:name w:val="header"/>
    <w:basedOn w:val="Normal"/>
    <w:link w:val="HlavikaChar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link w:val="Header"/>
    <w:locked/>
    <w:rPr>
      <w:sz w:val="24"/>
    </w:rPr>
  </w:style>
  <w:style w:type="paragraph" w:styleId="Footer">
    <w:name w:val="footer"/>
    <w:basedOn w:val="Normal"/>
    <w:link w:val="PtaChar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link w:val="Footer"/>
    <w:locked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454</Words>
  <Characters>2591</Characters>
  <Application>Microsoft Office Word</Application>
  <DocSecurity>0</DocSecurity>
  <Lines>0</Lines>
  <Paragraphs>0</Paragraphs>
  <ScaleCrop>false</ScaleCrop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2018-02-20T08:12:00Z</dcterms:created>
  <dcterms:modified xsi:type="dcterms:W3CDTF">2018-02-20T08:12:00Z</dcterms:modified>
</cp:coreProperties>
</file>