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870A3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7870A3">
        <w:rPr>
          <w:rFonts w:ascii="Times New Roman" w:hAnsi="Times New Roman"/>
          <w:b/>
          <w:bCs/>
          <w:szCs w:val="24"/>
          <w:lang w:eastAsia="sk-SK"/>
        </w:rPr>
        <w:tab/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870A3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870A3"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7870A3">
        <w:rPr>
          <w:rFonts w:ascii="Times New Roman" w:hAnsi="Times New Roman"/>
          <w:szCs w:val="24"/>
          <w:lang w:val="cs-CZ" w:eastAsia="sk-SK"/>
        </w:rPr>
        <w:t>Číslo: CRD - 2168/2017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7870A3">
        <w:rPr>
          <w:rFonts w:ascii="Times New Roman" w:hAnsi="Times New Roman"/>
          <w:b/>
          <w:bCs/>
          <w:sz w:val="28"/>
          <w:szCs w:val="24"/>
          <w:lang w:eastAsia="sk-SK"/>
        </w:rPr>
        <w:t>763a</w:t>
      </w:r>
    </w:p>
    <w:p w:rsidR="0077024D" w:rsidRPr="007870A3" w:rsidP="0077024D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77024D" w:rsidRPr="007870A3" w:rsidP="0077024D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7870A3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77024D" w:rsidRPr="007870A3" w:rsidP="0077024D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77024D" w:rsidRPr="007870A3" w:rsidP="0077024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 w:rsidRPr="007870A3">
        <w:rPr>
          <w:rFonts w:ascii="Times" w:hAnsi="Times" w:cs="Times"/>
          <w:bCs/>
          <w:szCs w:val="24"/>
          <w:lang w:eastAsia="sk-SK"/>
        </w:rPr>
        <w:t xml:space="preserve">vládneho návrhu zákona o kybernetickej bezpečnosti a o zmene a doplnení niektorých zákonov </w:t>
      </w:r>
      <w:r w:rsidRPr="007870A3">
        <w:rPr>
          <w:rFonts w:ascii="Times" w:hAnsi="Times" w:cs="Times"/>
          <w:b/>
          <w:bCs/>
          <w:szCs w:val="24"/>
          <w:lang w:eastAsia="sk-SK"/>
        </w:rPr>
        <w:t>(tlač 763)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7870A3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7870A3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Národná rada Slovenskej republiky uznesením č</w:t>
      </w:r>
      <w:r w:rsidRPr="007870A3" w:rsidR="00D55337">
        <w:rPr>
          <w:rFonts w:ascii="Times New Roman" w:hAnsi="Times New Roman"/>
          <w:szCs w:val="24"/>
          <w:lang w:eastAsia="sk-SK"/>
        </w:rPr>
        <w:t xml:space="preserve">. </w:t>
      </w:r>
      <w:r w:rsidRPr="007870A3" w:rsidR="00D55337">
        <w:rPr>
          <w:rFonts w:ascii="Times New Roman" w:hAnsi="Times New Roman"/>
          <w:b/>
          <w:szCs w:val="24"/>
          <w:lang w:eastAsia="sk-SK"/>
        </w:rPr>
        <w:t>959</w:t>
      </w:r>
      <w:r w:rsidRPr="007870A3" w:rsidR="00D55337">
        <w:rPr>
          <w:rFonts w:ascii="Times New Roman" w:hAnsi="Times New Roman"/>
          <w:szCs w:val="24"/>
          <w:lang w:eastAsia="sk-SK"/>
        </w:rPr>
        <w:t xml:space="preserve"> z 8. decembra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 </w:t>
      </w:r>
      <w:r w:rsidRPr="007870A3">
        <w:rPr>
          <w:rFonts w:ascii="Times New Roman" w:hAnsi="Times New Roman"/>
          <w:szCs w:val="24"/>
          <w:lang w:eastAsia="sk-SK"/>
        </w:rPr>
        <w:t>2017 pridelila</w:t>
      </w:r>
      <w:r w:rsidRPr="007870A3">
        <w:rPr>
          <w:rFonts w:ascii="Times New Roman" w:hAnsi="Times New Roman" w:cs="Arial"/>
          <w:noProof/>
          <w:szCs w:val="24"/>
        </w:rPr>
        <w:t xml:space="preserve"> </w:t>
      </w:r>
      <w:r w:rsidRPr="007870A3">
        <w:rPr>
          <w:rFonts w:ascii="Times" w:hAnsi="Times" w:cs="Times"/>
          <w:bCs/>
          <w:szCs w:val="24"/>
          <w:lang w:eastAsia="sk-SK"/>
        </w:rPr>
        <w:t xml:space="preserve">vládny návrh zákona o kybernetickej bezpečnosti a o zmene a doplnení niektorých zákonov </w:t>
      </w:r>
      <w:r w:rsidRPr="007870A3">
        <w:rPr>
          <w:rFonts w:ascii="Times" w:hAnsi="Times" w:cs="Times"/>
          <w:b/>
          <w:bCs/>
          <w:szCs w:val="24"/>
          <w:lang w:eastAsia="sk-SK"/>
        </w:rPr>
        <w:t xml:space="preserve">(tlač 763) </w:t>
      </w:r>
      <w:r w:rsidRPr="007870A3">
        <w:rPr>
          <w:rFonts w:ascii="Times New Roman" w:hAnsi="Times New Roman"/>
          <w:szCs w:val="24"/>
          <w:lang w:eastAsia="sk-SK"/>
        </w:rPr>
        <w:t>na prerokovanie týmto výborom: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Výboru Národnej rady Slovenskej republiky pre verejnú správu a regionálny rozvoj a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870A3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77024D" w:rsidRPr="007870A3" w:rsidP="0077024D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870A3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77024D" w:rsidRPr="007870A3" w:rsidP="007702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7870A3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 </w:t>
      </w:r>
      <w:r w:rsidRPr="007870A3" w:rsidR="005836F3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7870A3" w:rsidR="005836F3">
        <w:rPr>
          <w:rFonts w:ascii="Times New Roman" w:hAnsi="Times New Roman"/>
          <w:b/>
          <w:bCs/>
          <w:szCs w:val="24"/>
          <w:lang w:eastAsia="sk-SK"/>
        </w:rPr>
        <w:t>322</w:t>
      </w:r>
      <w:r w:rsidRPr="007870A3" w:rsidR="005836F3">
        <w:rPr>
          <w:rFonts w:ascii="Times New Roman" w:hAnsi="Times New Roman"/>
          <w:bCs/>
          <w:szCs w:val="24"/>
          <w:lang w:eastAsia="sk-SK"/>
        </w:rPr>
        <w:t xml:space="preserve"> z 23. januára 2018</w:t>
      </w:r>
      <w:r w:rsidRPr="007870A3">
        <w:rPr>
          <w:rFonts w:ascii="Times New Roman" w:hAnsi="Times New Roman"/>
          <w:bCs/>
          <w:szCs w:val="24"/>
          <w:lang w:eastAsia="sk-SK"/>
        </w:rPr>
        <w:t xml:space="preserve"> odporučil Národnej rade Slovenskej republiky  vládny návrh zákona schváliť s pozmeňujúcimi a doplňujúcimi návrhmi.</w:t>
      </w:r>
    </w:p>
    <w:p w:rsidR="0077024D" w:rsidRPr="007870A3" w:rsidP="0077024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48160C" w:rsidRPr="0048160C" w:rsidP="0048160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7870A3" w:rsidR="0077024D">
        <w:rPr>
          <w:rFonts w:ascii="Times New Roman" w:hAnsi="Times New Roman"/>
          <w:b/>
          <w:szCs w:val="24"/>
          <w:lang w:eastAsia="sk-SK"/>
        </w:rPr>
        <w:tab/>
        <w:t>Výbor Národnej rady Slovenskej republiky pre verejnú správu a regionálny rozvoj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</w:rPr>
        <w:t xml:space="preserve">neprijal </w:t>
      </w:r>
      <w:r w:rsidRPr="0048160C">
        <w:rPr>
          <w:rFonts w:ascii="Times New Roman" w:hAnsi="Times New Roman"/>
          <w:bCs/>
        </w:rPr>
        <w:t>uznesenie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Cs/>
        </w:rPr>
        <w:t>keďže navrhnuté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uznesenie </w:t>
      </w:r>
      <w:r>
        <w:rPr>
          <w:rFonts w:ascii="Times New Roman" w:hAnsi="Times New Roman"/>
          <w:b/>
          <w:bCs/>
        </w:rPr>
        <w:t>nezískalo</w:t>
      </w:r>
      <w:r>
        <w:rPr>
          <w:rFonts w:ascii="Times New Roman" w:hAnsi="Times New Roman"/>
        </w:rPr>
        <w:t xml:space="preserve"> potrebný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požadovanej väčšiny poslancov </w:t>
      </w:r>
      <w:r>
        <w:rPr>
          <w:rFonts w:ascii="Times New Roman" w:hAnsi="Times New Roman"/>
          <w:bCs/>
        </w:rPr>
        <w:t xml:space="preserve">podľa § </w:t>
      </w:r>
      <w:r>
        <w:rPr>
          <w:rFonts w:ascii="Times New Roman" w:hAnsi="Times New Roman"/>
        </w:rPr>
        <w:t xml:space="preserve">52 ods. 4 rokovacieho poriadku </w:t>
      </w:r>
      <w:r>
        <w:rPr>
          <w:rFonts w:ascii="Times New Roman" w:hAnsi="Times New Roman"/>
          <w:szCs w:val="24"/>
        </w:rPr>
        <w:t>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  <w:szCs w:val="24"/>
          </w:rPr>
          <w:t>50</w:t>
        </w:r>
      </w:smartTag>
      <w:r>
        <w:rPr>
          <w:rFonts w:ascii="Times New Roman" w:hAnsi="Times New Roman"/>
          <w:szCs w:val="24"/>
        </w:rPr>
        <w:t xml:space="preserve">/1996 Z. z. o  rokovacom poriadku Národnej rady Slovenskej republiky v znení neskorších predpisov </w:t>
      </w:r>
      <w:r>
        <w:rPr>
          <w:rFonts w:ascii="Times New Roman" w:hAnsi="Times New Roman"/>
        </w:rPr>
        <w:t>(za hlasovalo 6 poslancov, proti hlasoval 1 poslanec a hlasovania sa zdržalo 5 poslancov).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  <w:r w:rsidRPr="007870A3">
        <w:rPr>
          <w:rFonts w:ascii="Times New Roman" w:hAnsi="Times New Roman"/>
          <w:szCs w:val="24"/>
          <w:lang w:eastAsia="sk-SK"/>
        </w:rPr>
        <w:t xml:space="preserve"> </w:t>
      </w:r>
      <w:r w:rsidRPr="007870A3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7870A3">
        <w:rPr>
          <w:rFonts w:ascii="Times New Roman" w:hAnsi="Times New Roman"/>
          <w:szCs w:val="24"/>
          <w:lang w:eastAsia="sk-SK"/>
        </w:rPr>
        <w:t xml:space="preserve"> </w:t>
      </w:r>
      <w:r w:rsidRPr="007870A3" w:rsidR="00D21FEC">
        <w:rPr>
          <w:rFonts w:ascii="Times New Roman" w:hAnsi="Times New Roman"/>
          <w:szCs w:val="24"/>
          <w:lang w:eastAsia="sk-SK"/>
        </w:rPr>
        <w:t xml:space="preserve">uznesením č. </w:t>
      </w:r>
      <w:r w:rsidRPr="007870A3" w:rsidR="00D21FEC">
        <w:rPr>
          <w:rFonts w:ascii="Times New Roman" w:hAnsi="Times New Roman"/>
          <w:b/>
          <w:szCs w:val="24"/>
          <w:lang w:eastAsia="sk-SK"/>
        </w:rPr>
        <w:t>1</w:t>
      </w:r>
      <w:r w:rsidRPr="007870A3">
        <w:rPr>
          <w:rFonts w:ascii="Times New Roman" w:hAnsi="Times New Roman"/>
          <w:b/>
          <w:szCs w:val="24"/>
          <w:lang w:eastAsia="sk-SK"/>
        </w:rPr>
        <w:t>0</w:t>
      </w:r>
      <w:r w:rsidRPr="007870A3" w:rsidR="00D21FEC">
        <w:rPr>
          <w:rFonts w:ascii="Times New Roman" w:hAnsi="Times New Roman"/>
          <w:b/>
          <w:szCs w:val="24"/>
          <w:lang w:eastAsia="sk-SK"/>
        </w:rPr>
        <w:t>2</w:t>
      </w:r>
      <w:r w:rsidRPr="007870A3">
        <w:rPr>
          <w:rFonts w:ascii="Times New Roman" w:hAnsi="Times New Roman"/>
          <w:szCs w:val="24"/>
          <w:lang w:eastAsia="sk-SK"/>
        </w:rPr>
        <w:t xml:space="preserve"> z</w:t>
      </w:r>
      <w:r w:rsidRPr="007870A3" w:rsidR="00D21FEC">
        <w:rPr>
          <w:rFonts w:ascii="Times New Roman" w:hAnsi="Times New Roman"/>
          <w:szCs w:val="24"/>
          <w:lang w:eastAsia="sk-SK"/>
        </w:rPr>
        <w:t> 23. januára 2018</w:t>
      </w:r>
      <w:r w:rsidRPr="007870A3">
        <w:rPr>
          <w:rFonts w:ascii="Times New Roman" w:hAnsi="Times New Roman"/>
          <w:szCs w:val="24"/>
          <w:lang w:eastAsia="sk-SK"/>
        </w:rPr>
        <w:t xml:space="preserve"> odporučil Národnej rade Slovenskej republiky vládny návrh zákona  schváliť s pozmeňujúcimi a doplňujúcimi návrhmi.</w:t>
      </w:r>
    </w:p>
    <w:p w:rsidR="0077024D" w:rsidRPr="007870A3" w:rsidP="0077024D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77024D" w:rsidRPr="007870A3" w:rsidP="0077024D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C16BEF" w:rsidRPr="007870A3" w:rsidP="00C16BEF">
      <w:pPr>
        <w:bidi w:val="0"/>
        <w:spacing w:after="0" w:line="360" w:lineRule="auto"/>
        <w:ind w:firstLine="357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 čl. I § 2  ods. 2 písm. d) sa slová „zákona, a vrátane“ nahrádzajú slovami „zákona, vrátane“ a slová „ani na platobné“ sa nahrádzajú slovami „a ani na platobné“. 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536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53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53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  <w:u w:val="single"/>
        </w:rPr>
        <w:t xml:space="preserve">K čl. I </w:t>
      </w:r>
    </w:p>
    <w:p w:rsidR="00C16BEF" w:rsidRPr="007870A3" w:rsidP="00C16BEF">
      <w:pPr>
        <w:pStyle w:val="ListParagraph"/>
        <w:bidi w:val="0"/>
        <w:spacing w:line="360" w:lineRule="auto"/>
        <w:ind w:firstLine="66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 xml:space="preserve">V čl. I § 2 ods. 2 písm. e) sa na konci pred čiarkou dopĺňajú slová „ako podľa tohto zákona“ . </w:t>
      </w:r>
    </w:p>
    <w:p w:rsidR="00C16BEF" w:rsidRPr="007870A3" w:rsidP="00C16BEF">
      <w:pPr>
        <w:pStyle w:val="ListParagraph"/>
        <w:bidi w:val="0"/>
        <w:rPr>
          <w:rFonts w:ascii="Times New Roman" w:hAnsi="Times New Roman"/>
        </w:rPr>
      </w:pPr>
    </w:p>
    <w:p w:rsidR="00C16BEF" w:rsidRPr="007870A3" w:rsidP="00C16BEF">
      <w:pPr>
        <w:pStyle w:val="ListParagraph"/>
        <w:bidi w:val="0"/>
        <w:ind w:left="4395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>Spresnenie ustanovenia návrhu zákona tak  aby bolo zrejmé v porovnaní s čím by mali požiadavky dosiahnuť vyššiu úroveň bezpečnosti (rovnako ako v čl. I § 2 ods. 2 písm. d)).</w:t>
      </w:r>
    </w:p>
    <w:p w:rsidR="00C16BEF" w:rsidRPr="007870A3" w:rsidP="00C16BEF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377801" w:rsidP="00C16BEF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377801" w:rsidRPr="00377801" w:rsidP="005836F3">
      <w:pPr>
        <w:pStyle w:val="ListParagraph"/>
        <w:numPr>
          <w:numId w:val="1"/>
        </w:numPr>
        <w:tabs>
          <w:tab w:val="left" w:pos="567"/>
          <w:tab w:val="left" w:pos="709"/>
          <w:tab w:val="left" w:pos="993"/>
        </w:tabs>
        <w:bidi w:val="0"/>
        <w:spacing w:after="0" w:line="360" w:lineRule="auto"/>
        <w:ind w:left="0" w:right="-205" w:firstLine="426"/>
        <w:jc w:val="both"/>
        <w:rPr>
          <w:rFonts w:ascii="Times New Roman" w:hAnsi="Times New Roman"/>
          <w:u w:val="single"/>
        </w:rPr>
      </w:pPr>
      <w:r w:rsidRPr="00377801">
        <w:rPr>
          <w:rFonts w:ascii="Times New Roman" w:hAnsi="Times New Roman"/>
          <w:u w:val="single"/>
        </w:rPr>
        <w:t>K čl. I</w:t>
      </w:r>
    </w:p>
    <w:p w:rsidR="005836F3" w:rsidRPr="007870A3" w:rsidP="00377801">
      <w:pPr>
        <w:pStyle w:val="ListParagraph"/>
        <w:tabs>
          <w:tab w:val="left" w:pos="567"/>
          <w:tab w:val="left" w:pos="709"/>
          <w:tab w:val="left" w:pos="993"/>
        </w:tabs>
        <w:bidi w:val="0"/>
        <w:spacing w:after="0" w:line="360" w:lineRule="auto"/>
        <w:ind w:left="426" w:right="-205"/>
        <w:jc w:val="both"/>
        <w:rPr>
          <w:rFonts w:ascii="Times New Roman" w:hAnsi="Times New Roman"/>
        </w:rPr>
      </w:pPr>
      <w:r w:rsidR="00377801">
        <w:rPr>
          <w:rFonts w:ascii="Times New Roman" w:hAnsi="Times New Roman"/>
        </w:rPr>
        <w:tab/>
        <w:t xml:space="preserve">  </w:t>
      </w:r>
      <w:r w:rsidRPr="007870A3">
        <w:rPr>
          <w:rFonts w:ascii="Times New Roman" w:hAnsi="Times New Roman"/>
        </w:rPr>
        <w:t xml:space="preserve">V čl. I poznámke pod čiarou k odkazu 7 sa vypúšťajú slová „zákon č. 45/2011 Z. z. o kritickej infraštruktúre,“.                </w:t>
      </w:r>
    </w:p>
    <w:p w:rsidR="005836F3" w:rsidRPr="007870A3" w:rsidP="005836F3">
      <w:pPr>
        <w:pStyle w:val="ListParagraph"/>
        <w:bidi w:val="0"/>
        <w:ind w:left="4253" w:right="-205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 xml:space="preserve">Navrhovaná úprava v uvedenej podobe jasne vymedzí pôsobnosť návrhu zákona, ktorá je v navrhovanej podobe otázna a vyvolávajúca nejasné interpretácie, čo odporuje základným podmienkam kladúcim na zákon. </w:t>
      </w:r>
    </w:p>
    <w:p w:rsidR="005836F3" w:rsidRPr="007870A3" w:rsidP="005836F3">
      <w:pPr>
        <w:pStyle w:val="ListParagraph"/>
        <w:bidi w:val="0"/>
        <w:ind w:left="3544" w:right="-205"/>
        <w:jc w:val="both"/>
        <w:rPr>
          <w:rFonts w:ascii="Times New Roman" w:hAnsi="Times New Roman"/>
        </w:rPr>
      </w:pPr>
    </w:p>
    <w:p w:rsidR="005836F3" w:rsidRPr="007870A3" w:rsidP="005836F3">
      <w:pPr>
        <w:bidi w:val="0"/>
        <w:spacing w:line="360" w:lineRule="auto"/>
        <w:ind w:right="-204"/>
        <w:jc w:val="both"/>
        <w:rPr>
          <w:rFonts w:ascii="Times New Roman" w:hAnsi="Times New Roman"/>
        </w:rPr>
      </w:pPr>
    </w:p>
    <w:p w:rsidR="005836F3" w:rsidRPr="007870A3" w:rsidP="005836F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ab/>
        <w:tab/>
        <w:t>Ústavnoprávny výbor Národnej rady Slovenskej republiky</w:t>
      </w:r>
    </w:p>
    <w:p w:rsidR="005836F3" w:rsidRPr="007870A3" w:rsidP="005836F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</w:r>
    </w:p>
    <w:p w:rsidR="005836F3" w:rsidRPr="007870A3" w:rsidP="005836F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5836F3" w:rsidRPr="007870A3" w:rsidP="005836F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5836F3" w:rsidRPr="007870A3" w:rsidP="005836F3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5836F3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  <w:r w:rsidRPr="007870A3">
        <w:rPr>
          <w:rFonts w:ascii="Times New Roman" w:hAnsi="Times New Roman"/>
          <w:szCs w:val="24"/>
          <w:u w:val="single"/>
          <w:lang w:eastAsia="sk-SK"/>
        </w:rPr>
        <w:t>K čl. I</w:t>
      </w:r>
    </w:p>
    <w:p w:rsidR="00C16BEF" w:rsidRPr="007870A3" w:rsidP="00C16BE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>V čl. I § 3 písm. b) sa slová „týmito entitami“ nahrádzajú slovom „nimi“.</w:t>
      </w:r>
    </w:p>
    <w:p w:rsidR="00C16BEF" w:rsidRPr="007870A3" w:rsidP="00C16BE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C16BEF" w:rsidRPr="007870A3" w:rsidP="00C16BEF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>Ide o legislatívno-technickú úpravu, ktorá neznamená vecnú zmenu.</w:t>
      </w:r>
    </w:p>
    <w:p w:rsidR="00C16BEF" w:rsidRPr="007870A3" w:rsidP="00C16BEF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16BEF" w:rsidRPr="007870A3" w:rsidP="00C16BEF">
      <w:pPr>
        <w:bidi w:val="0"/>
        <w:spacing w:after="0" w:line="240" w:lineRule="auto"/>
        <w:ind w:left="786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 čl. I § 3 písm. d) sa slová „že informácia“ nahrádzajú slovami „že údaj alebo informácia“. 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 Dôvernosť sa vzťahuje nie len na informácie ale aj na údaje [napr. čl. I § 3 písm. g) a písm. j) prvý bod].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3 písm. e) sa slová „údaje a informácie sú“ nahrádzajú slovami „údaj alebo informácia je“, slovo „prístupné“ sa nahrádza slovom „prístupná“ a slová „je informácia“ sa nahrádzajú slovami „je údaj a informácia“.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48160C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836F3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  <w:lang w:eastAsia="sk-SK"/>
        </w:rPr>
        <w:t>K čl. I</w:t>
      </w:r>
    </w:p>
    <w:p w:rsidR="00C16BEF" w:rsidRPr="007870A3" w:rsidP="00C16BEF">
      <w:pPr>
        <w:pStyle w:val="ListParagraph"/>
        <w:bidi w:val="0"/>
        <w:spacing w:line="360" w:lineRule="auto"/>
        <w:ind w:left="786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 xml:space="preserve">V čl. I § 3 písm. o) sa slová „ jeho následky“ nahrádzajú slovami „s obmedzením jeho následkov“. </w:t>
      </w:r>
    </w:p>
    <w:p w:rsidR="00C16BEF" w:rsidRPr="007870A3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 xml:space="preserve">Zosúladenie definície „riešenia kybernetického bezpečnostného incidentu“ s čl. 4 ods. 8 smernice 2016/1148. </w:t>
      </w:r>
    </w:p>
    <w:p w:rsidR="00C16BEF" w:rsidRPr="007870A3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C16BEF" w:rsidRPr="007870A3" w:rsidP="00C16BEF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5 ods. 1 písm. e) sa slová „iných členských štátov“ nahrádzajú slovami „členských štátov“.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  <w:lang w:eastAsia="sk-SK"/>
        </w:rPr>
        <w:t>K čl. I</w:t>
      </w:r>
    </w:p>
    <w:p w:rsidR="00C16BEF" w:rsidRPr="007870A3" w:rsidP="00C16BEF">
      <w:pPr>
        <w:pStyle w:val="ListParagraph"/>
        <w:bidi w:val="0"/>
        <w:spacing w:line="360" w:lineRule="auto"/>
        <w:ind w:left="786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>V čl. I § 5  ods. 1 písm. i) sa za slová „ústrednými orgánmi“ vkladá čiarka a slová „inými orgánmi štátnej správy“.</w:t>
      </w:r>
    </w:p>
    <w:p w:rsidR="00C16BEF" w:rsidRPr="007870A3" w:rsidP="00C16BEF">
      <w:pPr>
        <w:pStyle w:val="ListParagraph"/>
        <w:bidi w:val="0"/>
        <w:ind w:left="786"/>
        <w:rPr>
          <w:rFonts w:ascii="Times New Roman" w:hAnsi="Times New Roman"/>
        </w:rPr>
      </w:pPr>
    </w:p>
    <w:p w:rsidR="00C16BEF" w:rsidRPr="007870A3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 xml:space="preserve">Keďže NBÚ vypracúva národnú stratégiu kybernetickej bezpečnosti a podľa § 7 ods. 3  na vypracúvaní sa spolupodieľajú aj iné orgány štátnej správy, je potrebné rozšíriť predmetné ustanovenie aj o iné orgány štátnej správy. </w:t>
      </w:r>
    </w:p>
    <w:p w:rsidR="00C16BEF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48160C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48160C" w:rsidRPr="007870A3" w:rsidP="00C16BEF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5836F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6 ods. 1 sa slová „</w:t>
      </w:r>
      <w:r w:rsidRPr="007870A3">
        <w:rPr>
          <w:rFonts w:ascii="Times New Roman" w:hAnsi="Times New Roman"/>
        </w:rPr>
        <w:t>plnia úlohy“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</w:t>
      </w:r>
      <w:r w:rsidRPr="007870A3">
        <w:rPr>
          <w:rFonts w:ascii="Times New Roman" w:hAnsi="Times New Roman"/>
        </w:rPr>
        <w:t>plní úlohy“ a slová „ústredné orgány“ sa nahrádzajú slovami „ústredný orgán“.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ustanovenie, do formy rešpektujúcej navrhovanú legislatívnu skratku v čl. I § 4 písm. b).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6 ods. 3 sa slová „</w:t>
      </w:r>
      <w:r w:rsidRPr="007870A3">
        <w:rPr>
          <w:rFonts w:ascii="Times New Roman" w:hAnsi="Times New Roman"/>
        </w:rPr>
        <w:t>môžu podieľať aj iné orgány verejnej moci</w:t>
      </w:r>
      <w:r w:rsidRPr="007870A3">
        <w:rPr>
          <w:rFonts w:ascii="Times New Roman" w:hAnsi="Times New Roman"/>
          <w:szCs w:val="24"/>
          <w:lang w:eastAsia="sk-SK"/>
        </w:rPr>
        <w:t>“ nahrádzajú slovami „</w:t>
      </w:r>
      <w:r w:rsidRPr="007870A3">
        <w:rPr>
          <w:rFonts w:ascii="Times New Roman" w:hAnsi="Times New Roman"/>
        </w:rPr>
        <w:t>môže podieľať aj iný orgán štátnej správy</w:t>
      </w:r>
      <w:r w:rsidRPr="007870A3">
        <w:rPr>
          <w:rFonts w:ascii="Times New Roman" w:hAnsi="Times New Roman"/>
          <w:szCs w:val="24"/>
          <w:lang w:eastAsia="sk-SK"/>
        </w:rPr>
        <w:t>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 do formy rešpektujúcej navrhovanú legislatívnu skratku v čl. I § 4 písm. c).</w:t>
      </w:r>
    </w:p>
    <w:p w:rsidR="00B20588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836F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48160C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48160C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836F3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836F3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7 ods. 3 sa slová „Ústredné orgány štátnej správy a iné orgány štátnej správy“ nahrádzajú slovami „Ústredný orgán a iný orgán štátnej správy“.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 do formy rešpektujúcej navrhovanú legislatívnu skratku navrhovanú v čl. I § 4 písm. b) a c).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8 ods. 3 sa slová „</w:t>
      </w:r>
      <w:r w:rsidRPr="007870A3">
        <w:rPr>
          <w:rFonts w:ascii="Times New Roman" w:hAnsi="Times New Roman"/>
        </w:rPr>
        <w:t xml:space="preserve">o kybernetických </w:t>
      </w:r>
      <w:r w:rsidRPr="007870A3">
        <w:rPr>
          <w:rFonts w:ascii="Times New Roman" w:hAnsi="Times New Roman"/>
          <w:szCs w:val="24"/>
          <w:lang w:eastAsia="sk-SK"/>
        </w:rPr>
        <w:t>bezpečnostných incidentov“ nahrádzajú slovami „</w:t>
      </w:r>
      <w:r w:rsidRPr="007870A3">
        <w:rPr>
          <w:rFonts w:ascii="Times New Roman" w:hAnsi="Times New Roman"/>
        </w:rPr>
        <w:t>o kybernetických bezpečnostných incidentoch</w:t>
      </w:r>
      <w:r w:rsidRPr="007870A3">
        <w:rPr>
          <w:rFonts w:ascii="Times New Roman" w:hAnsi="Times New Roman"/>
          <w:szCs w:val="24"/>
          <w:lang w:eastAsia="sk-SK"/>
        </w:rPr>
        <w:t>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gramatickú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377801" w:rsidRPr="00377801" w:rsidP="006E7F86">
      <w:pPr>
        <w:pStyle w:val="ListParagraph"/>
        <w:numPr>
          <w:numId w:val="1"/>
        </w:numPr>
        <w:tabs>
          <w:tab w:val="left" w:pos="709"/>
          <w:tab w:val="left" w:pos="851"/>
        </w:tabs>
        <w:bidi w:val="0"/>
        <w:spacing w:after="0" w:line="360" w:lineRule="auto"/>
        <w:ind w:left="0" w:right="-204" w:firstLine="426"/>
        <w:jc w:val="both"/>
        <w:rPr>
          <w:rFonts w:ascii="Times New Roman" w:hAnsi="Times New Roman"/>
          <w:u w:val="single"/>
        </w:rPr>
      </w:pPr>
      <w:r w:rsidRPr="00377801">
        <w:rPr>
          <w:rFonts w:ascii="Times New Roman" w:hAnsi="Times New Roman"/>
          <w:u w:val="single"/>
        </w:rPr>
        <w:t>K čl. I</w:t>
      </w:r>
    </w:p>
    <w:p w:rsidR="006E7F86" w:rsidRPr="007870A3" w:rsidP="00377801">
      <w:pPr>
        <w:pStyle w:val="ListParagraph"/>
        <w:tabs>
          <w:tab w:val="left" w:pos="709"/>
          <w:tab w:val="left" w:pos="851"/>
        </w:tabs>
        <w:bidi w:val="0"/>
        <w:spacing w:after="0" w:line="360" w:lineRule="auto"/>
        <w:ind w:left="426" w:right="-204"/>
        <w:jc w:val="both"/>
        <w:rPr>
          <w:rFonts w:ascii="Times New Roman" w:hAnsi="Times New Roman"/>
        </w:rPr>
      </w:pPr>
      <w:r w:rsidR="00377801">
        <w:rPr>
          <w:rFonts w:ascii="Times New Roman" w:hAnsi="Times New Roman"/>
        </w:rPr>
        <w:tab/>
        <w:t xml:space="preserve">   </w:t>
      </w:r>
      <w:r w:rsidRPr="007870A3">
        <w:rPr>
          <w:rFonts w:ascii="Times New Roman" w:hAnsi="Times New Roman"/>
        </w:rPr>
        <w:t>V čl. I § 9 ods. 1 písm. d) sa za slová „a aplikuje bezpečnostné“ vkladá slovo „opatrenia“.</w:t>
      </w:r>
    </w:p>
    <w:p w:rsidR="006E7F86" w:rsidRPr="007870A3" w:rsidP="006E7F86">
      <w:pPr>
        <w:pStyle w:val="ListParagraph"/>
        <w:bidi w:val="0"/>
        <w:ind w:left="3544" w:right="-205" w:firstLine="704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>Doplnenie chýbajúceho slova.</w:t>
      </w:r>
    </w:p>
    <w:p w:rsidR="006E7F86" w:rsidRPr="007870A3" w:rsidP="006E7F86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Národnej rady Slovenskej republiky</w:t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E7F86" w:rsidRPr="007870A3" w:rsidP="006E7F86">
      <w:pPr>
        <w:bidi w:val="0"/>
        <w:spacing w:line="360" w:lineRule="auto"/>
        <w:rPr>
          <w:rFonts w:ascii="Times New Roman" w:hAnsi="Times New Roman"/>
        </w:rPr>
      </w:pPr>
    </w:p>
    <w:p w:rsidR="006E7F86" w:rsidRPr="007870A3" w:rsidP="006E7F86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E7F86" w:rsidRPr="007870A3" w:rsidP="006E7F86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E7F86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12 ods. 3 sa slová „</w:t>
      </w:r>
      <w:r w:rsidRPr="007870A3">
        <w:rPr>
          <w:rFonts w:ascii="Times New Roman" w:hAnsi="Times New Roman"/>
        </w:rPr>
        <w:t>oznamovania skutočnosti nasvedčujúce spáchaniu trestného činu“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</w:t>
      </w:r>
      <w:r w:rsidRPr="007870A3">
        <w:rPr>
          <w:rFonts w:ascii="Times New Roman" w:hAnsi="Times New Roman"/>
        </w:rPr>
        <w:t>oznamovania skutočnosti nasvedčujúcej tomu, že bol spáchaný trestný čin</w:t>
      </w:r>
      <w:r w:rsidRPr="007870A3">
        <w:rPr>
          <w:rFonts w:ascii="Times New Roman" w:hAnsi="Times New Roman"/>
          <w:szCs w:val="24"/>
          <w:lang w:eastAsia="sk-SK"/>
        </w:rPr>
        <w:t>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navrhované ustanovenie zosúlaďuje s terminológiou používanou v právnom poriadku Slovenskej republiky (napr. § 3 ods. 2 Trestného poriadku).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12 ods. 6 sa slová „</w:t>
      </w:r>
      <w:r w:rsidRPr="007870A3">
        <w:rPr>
          <w:rFonts w:ascii="Times New Roman" w:hAnsi="Times New Roman"/>
          <w:szCs w:val="24"/>
        </w:rPr>
        <w:t>všeobecného nariadenia o ochrane údajov“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„osobitného predpisu“, a v odseku 7 sa slová „</w:t>
      </w:r>
      <w:r w:rsidRPr="007870A3">
        <w:rPr>
          <w:rFonts w:ascii="Times New Roman" w:hAnsi="Times New Roman"/>
          <w:szCs w:val="24"/>
        </w:rPr>
        <w:t>informácie spracúvané</w:t>
      </w:r>
      <w:r w:rsidRPr="007870A3">
        <w:rPr>
          <w:rFonts w:ascii="Times New Roman" w:hAnsi="Times New Roman"/>
          <w:szCs w:val="24"/>
          <w:lang w:eastAsia="sk-SK"/>
        </w:rPr>
        <w:t>“ nahrádzajú slovami „</w:t>
      </w:r>
      <w:r w:rsidRPr="007870A3">
        <w:rPr>
          <w:rFonts w:ascii="Times New Roman" w:hAnsi="Times New Roman"/>
          <w:szCs w:val="24"/>
        </w:rPr>
        <w:t>informácií spracúvaných</w:t>
      </w:r>
      <w:r w:rsidRPr="007870A3">
        <w:rPr>
          <w:rFonts w:ascii="Times New Roman" w:hAnsi="Times New Roman"/>
          <w:szCs w:val="24"/>
          <w:lang w:eastAsia="sk-SK"/>
        </w:rPr>
        <w:t>“ a slová „</w:t>
      </w:r>
      <w:r w:rsidRPr="007870A3">
        <w:rPr>
          <w:rFonts w:ascii="Times New Roman" w:hAnsi="Times New Roman"/>
          <w:szCs w:val="24"/>
        </w:rPr>
        <w:t>všeobecného nariadenia o ochrane údajov“</w:t>
      </w:r>
      <w:r w:rsidRPr="007870A3">
        <w:rPr>
          <w:rFonts w:ascii="Times New Roman" w:hAnsi="Times New Roman"/>
          <w:szCs w:val="24"/>
          <w:lang w:eastAsia="sk-SK"/>
        </w:rPr>
        <w:t xml:space="preserve"> sa nahrádzajú slovami „osobitného predpisu“. 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6E7F86" w:rsidP="00C16BEF">
      <w:pPr>
        <w:bidi w:val="0"/>
        <w:spacing w:line="360" w:lineRule="auto"/>
        <w:rPr>
          <w:rFonts w:ascii="Times New Roman" w:hAnsi="Times New Roman"/>
        </w:rPr>
      </w:pPr>
    </w:p>
    <w:p w:rsidR="0048160C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12 ods. 8 sa slovo „</w:t>
      </w:r>
      <w:r w:rsidRPr="007870A3">
        <w:rPr>
          <w:rFonts w:ascii="Times New Roman" w:hAnsi="Times New Roman"/>
        </w:rPr>
        <w:t>sním“</w:t>
      </w:r>
      <w:r w:rsidRPr="007870A3">
        <w:rPr>
          <w:rFonts w:ascii="Times New Roman" w:hAnsi="Times New Roman"/>
          <w:szCs w:val="24"/>
          <w:lang w:eastAsia="sk-SK"/>
        </w:rPr>
        <w:t xml:space="preserve"> nahrádza slovami „s ním“.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Ide o gramatickú úpravu. 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13 ods. 6 sa slová „</w:t>
      </w:r>
      <w:r w:rsidRPr="007870A3">
        <w:rPr>
          <w:rFonts w:ascii="Times New Roman" w:hAnsi="Times New Roman"/>
        </w:rPr>
        <w:t>§ 14 písm. a) sa nepreukazuje“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„podmienka podľa § 14 písm. a) sa nepreukazuje“.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B20588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B20588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16 ods. 3 sa slová „tento nedostatky“ nahrádzajú slovami „nedostatky“.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6E7F86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19 ods. 1 sa slová „povinný je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„je povinný“.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gramatickú úpravu.</w:t>
      </w:r>
    </w:p>
    <w:p w:rsidR="006E7F86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E7F86" w:rsidRPr="007870A3" w:rsidP="006E7F86">
      <w:pPr>
        <w:bidi w:val="0"/>
        <w:spacing w:line="360" w:lineRule="auto"/>
        <w:rPr>
          <w:rFonts w:ascii="Times New Roman" w:hAnsi="Times New Roman"/>
        </w:rPr>
      </w:pPr>
    </w:p>
    <w:p w:rsidR="006E7F86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19 ods. 2 a v § 22 ods. 4 sa slová „zabezpečení plnení“ nahrádzajú slovami „zabezpečení plnenia“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gramatickú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6E7F86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381927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22 ods. 5 sa slová „mlčanlivosť nie je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„mlčanlivosť tým nie je“.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Národnej rady Slovenskej repu</w:t>
      </w:r>
      <w:r w:rsidR="0048160C">
        <w:rPr>
          <w:rFonts w:ascii="Times New Roman" w:hAnsi="Times New Roman"/>
          <w:szCs w:val="24"/>
          <w:lang w:eastAsia="sk-SK"/>
        </w:rPr>
        <w:t>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48160C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24 ods. 3 sa slová „digitálnej služieb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„digitálnej služby“.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P="00B20588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48160C" w:rsidRPr="007870A3" w:rsidP="00B20588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27 ods. 1 písm. d)  sa slová „a ich vykonanie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„a vykonanie opatrení“, v odseku 5 sa slová „možno povinnosť vykonať reaktívne opatrenie uložiť“ nahrádzajú slovami „možno uložiť povinnosť vykonať reaktívne opatrenie“  a v ods. 10 sa slová „kategórie tretieho stupňa“ nahrádzajú slovami „kategórie tretieho (III) stupňa“.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B2058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28 ods. 3  sa slová „ak aj dôvodné podozrenia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„ak je dôvodné podozrenie“.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Národnej rady Slovenskej rep</w:t>
      </w:r>
      <w:r w:rsidR="0048160C">
        <w:rPr>
          <w:rFonts w:ascii="Times New Roman" w:hAnsi="Times New Roman"/>
          <w:szCs w:val="24"/>
          <w:lang w:eastAsia="sk-SK"/>
        </w:rPr>
        <w:t>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 § 34 ods. 5  sa slová „zapíše službu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„zaradí službu“.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Ide o legislatívno-technickú úpravu. V zmysle predkladaného návrhu zákona </w:t>
      </w:r>
      <w:r w:rsidRPr="007870A3">
        <w:rPr>
          <w:rFonts w:ascii="Times New Roman" w:hAnsi="Times New Roman"/>
          <w:bCs/>
          <w:lang w:eastAsia="sk-SK"/>
        </w:rPr>
        <w:t>úrad zaradí službu do zoznamu digitálnych služieb a jej poskytovateľa do registra poskytovateľov digitálnych služieb (čl. I § 21 ods. 2,3 a 4)</w:t>
      </w:r>
      <w:r w:rsidRPr="007870A3">
        <w:rPr>
          <w:rFonts w:ascii="Times New Roman" w:hAnsi="Times New Roman"/>
          <w:szCs w:val="24"/>
          <w:lang w:eastAsia="sk-SK"/>
        </w:rPr>
        <w:t>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II (3. bod)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II 3. bod § 4a ods.1 sa odkaz na poznámku pod čiarou 2d umiestňuje nad slovo „priestore“ a súčasne sa v § 4a odkazy „2d až 2h“ označujú ako odkazy „2a až 2e“.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 súvislosti s tým sa vykoná preznačenie poznámok pod čiarou k týmto odkazom, ako aj úvodnej vety k poznámkam pod čiarou.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upravuje správne poradie poznámok pod čiarou (v súčasnom znení zákona o Vojenskom spravodajstve sa odkazy na poznámky pod čiarou 2a až 2c nenachádzajú).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II (3. bod)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II 3. bod § 4a ods. 3 sa slovo „zinformácie“ nahrádza slovom „informácie“ a v  odseku 4 sa slová „</w:t>
      </w:r>
      <w:r w:rsidRPr="007870A3">
        <w:rPr>
          <w:rFonts w:ascii="Times New Roman" w:hAnsi="Times New Roman"/>
          <w:kern w:val="2"/>
          <w:szCs w:val="24"/>
          <w:lang w:eastAsia="ko-KR"/>
        </w:rPr>
        <w:t>má centrum priamy prístup v elektronickej podobe v reálnom čase v plnom rozsahu“ nahrádzajú slovami „má centrum priamy prístup v elektronickej podobe, v reálnom čase a v plnom rozsahu“</w:t>
      </w:r>
      <w:r w:rsidRPr="007870A3">
        <w:rPr>
          <w:rFonts w:ascii="Times New Roman" w:hAnsi="Times New Roman"/>
          <w:szCs w:val="24"/>
          <w:lang w:eastAsia="sk-SK"/>
        </w:rPr>
        <w:t xml:space="preserve"> 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 </w:t>
      </w: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IV (1. bod)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IV 1. bod sa slová „ods. 2 sa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„sa odsek 2“.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jc w:val="both"/>
        <w:rPr>
          <w:rFonts w:ascii="Times New Roman" w:hAnsi="Times New Roman"/>
          <w:szCs w:val="24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>K čl. VII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 čl. VII sa pred 1. bod vkladajú nové body  1 a 2, ktoré znejú: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„1.  V § 24 ods. 2 písm. d) sa na konci slovo „alebo“ nahrádza čiarkou.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2. V § 24 ods. 2 písm. e) sa na konci vypúšťa bodka a pripája sa slovo „alebo“.“. 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Ostatné body sa primerane prečíslujú. 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 vykonanú v súvislosti s navrhovanou zmenou v čl. VII  1. bod predkladaného návrhu zákona (doplnenie nového písmena f) v § 24 ods. 2).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VII (1. bod)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VII 1. bod § 24 ods. 2 sa slová „na bezpečnostný na pohovor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„na bezpečnostný pohovor“.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6E7F86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6E7F86" w:rsidRPr="007870A3" w:rsidP="006E7F8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360" w:firstLine="66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>V čl. VII sa vypúšťa šiesty až deviaty bod.</w:t>
      </w:r>
    </w:p>
    <w:p w:rsidR="006E7F86" w:rsidRPr="007870A3" w:rsidP="006E7F86">
      <w:pPr>
        <w:bidi w:val="0"/>
        <w:ind w:left="4253"/>
        <w:jc w:val="both"/>
        <w:rPr>
          <w:rFonts w:ascii="Times New Roman" w:hAnsi="Times New Roman"/>
        </w:rPr>
      </w:pPr>
      <w:r w:rsidRPr="007870A3">
        <w:rPr>
          <w:rFonts w:ascii="Times New Roman" w:hAnsi="Times New Roman"/>
        </w:rPr>
        <w:t xml:space="preserve">Novelizačné body upravujú postavenie riaditeľa Národného bezpečnostného úradu. V rámci navrhovanej úpravy sa zo súčasného znenia zákona navrhuje vypustenie úpravy týkajúcej sa nezlučiteľnosti funkcie riaditeľa úradu, úpravy týkajúcej sa dĺžky dovolenky a určenia funkčného platu za čas dovolenky, ako aj vypustenie § 71 ods. 12, ktorým sa odkazovalo na príslušné ustanovenia zákona o štátnej službe a Zákonníka práce vzťahujúce sa na výkon funkcie riaditeľa Národného bezpečnostného úradu (napr. na jeho práva a povinnosti pri výkone funkcie, vyslanie, náhradu škody). Rovnako čl. VII 9. bod,  ktorým sa navrhuje nové znenie § 71a, bola zo zákona vypustená úprava týkajúca sa platu riaditeľa Národného bezpečnostného úradu. Uvedená úprava však predstavuje nesystémové riešenie a rovnako nie je súvisiacou úpravou v oblasti problematiky, ktorú predložený návrh zákona rieši. Jedným zákonom je možné priamo novelizovať viac zákonov len vtedy, ak je novelizácia týchto zákonov vzájomne obsahovo súvisiaca, čo v tomto prípade odporuje uvedenej zásade. </w:t>
      </w:r>
    </w:p>
    <w:p w:rsidR="006E7F86" w:rsidRPr="007870A3" w:rsidP="006E7F86">
      <w:pPr>
        <w:bidi w:val="0"/>
        <w:ind w:left="4253"/>
        <w:rPr>
          <w:rFonts w:ascii="Times New Roman" w:hAnsi="Times New Roman"/>
        </w:rPr>
      </w:pP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ab/>
        <w:t>Ústavnoprávny výbor Národnej rady Slovenskej republiky</w:t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6E7F86" w:rsidRPr="007870A3" w:rsidP="006E7F8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E7F86" w:rsidRPr="007870A3" w:rsidP="006E7F86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VII (9. bod)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VII 9. bod sa slová „V § 71a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nahrádzajú slovami „§ 71a“.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 w:rsidR="00293D9B">
        <w:rPr>
          <w:rFonts w:ascii="Times New Roman" w:hAnsi="Times New Roman"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 xml:space="preserve">Gestorský výbor odporúča </w:t>
      </w:r>
      <w:r w:rsidR="00377801">
        <w:rPr>
          <w:rFonts w:ascii="Times New Roman" w:hAnsi="Times New Roman"/>
          <w:b/>
          <w:szCs w:val="24"/>
          <w:lang w:eastAsia="sk-SK"/>
        </w:rPr>
        <w:t>ne</w:t>
      </w:r>
      <w:r w:rsidRPr="007870A3">
        <w:rPr>
          <w:rFonts w:ascii="Times New Roman" w:hAnsi="Times New Roman"/>
          <w:b/>
          <w:szCs w:val="24"/>
          <w:lang w:eastAsia="sk-SK"/>
        </w:rPr>
        <w:t>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VIII (3. bod)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VIII 3. bod sa slová „písmeno c)“ nahrádzajú slovami „písm. c)“ a slovo „sa“ pred slovami „nahrádzajú slovami</w:t>
      </w:r>
      <w:r w:rsidRPr="007870A3">
        <w:rPr>
          <w:rFonts w:ascii="Times New Roman" w:hAnsi="Times New Roman"/>
        </w:rPr>
        <w:t>“</w:t>
      </w:r>
      <w:r w:rsidRPr="007870A3">
        <w:rPr>
          <w:rFonts w:ascii="Times New Roman" w:hAnsi="Times New Roman"/>
          <w:szCs w:val="24"/>
          <w:lang w:eastAsia="sk-SK"/>
        </w:rPr>
        <w:t xml:space="preserve"> sa vypúšťa.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Ide o legislatívno-technickú úpravu. 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C16BEF">
      <w:pPr>
        <w:bidi w:val="0"/>
        <w:spacing w:line="360" w:lineRule="auto"/>
        <w:rPr>
          <w:rFonts w:ascii="Times New Roman" w:hAnsi="Times New Roman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u w:val="single"/>
        </w:rPr>
        <w:t xml:space="preserve">K čl. IX (1. a 2. bod návrhu) 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  V čl. IX 1. bod § 8 ods. 3 sa odkaz na poznámku pod čiarou „46d)“ vrátane poznámky pod čiarou označuje ako odkaz „15a)“ a v 2. bode § 63 ods. 17 sa odkaz na poznámku pod čiarou „46d)“ označuje ako odkaz  „15a)“.</w:t>
      </w:r>
    </w:p>
    <w:p w:rsidR="00C16BEF" w:rsidRPr="007870A3" w:rsidP="00C16BEF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48160C">
      <w:pPr>
        <w:bidi w:val="0"/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 súvislosti s tým sa vykoná preznačenie v čl. IX 1. bod, v úvodnej vete k tejto poznámke pod čiarou.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upravuje správne poradie poznámok pod čiarou. Odkaz na poznámku pod čiarou 15) sa nachádza v § 8 ods. 2 a odkaz na poznámku pod čiarou 16) sa nachádza v § 6 ods. 2 písm. e) resp. v § 9 ods. 3 zákona o elektronických komunikáciách.</w:t>
      </w:r>
    </w:p>
    <w:p w:rsidR="00C16BEF" w:rsidRPr="007870A3" w:rsidP="00C16BEF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</w:t>
      </w:r>
      <w:r w:rsidR="0048160C">
        <w:rPr>
          <w:rFonts w:ascii="Times New Roman" w:hAnsi="Times New Roman"/>
          <w:szCs w:val="24"/>
          <w:lang w:eastAsia="sk-SK"/>
        </w:rPr>
        <w:t>odnej rady Slovenskej republiky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C16BEF" w:rsidRPr="007870A3" w:rsidP="00C16BE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16BEF" w:rsidRPr="007870A3" w:rsidP="00293D9B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16BEF" w:rsidRPr="007870A3" w:rsidP="00C16BEF">
      <w:pPr>
        <w:numPr>
          <w:numId w:val="1"/>
        </w:numPr>
        <w:bidi w:val="0"/>
        <w:spacing w:after="200"/>
        <w:ind w:left="720"/>
        <w:contextualSpacing/>
        <w:rPr>
          <w:rFonts w:ascii="Times New Roman" w:hAnsi="Times New Roman"/>
          <w:szCs w:val="24"/>
          <w:u w:val="single"/>
        </w:rPr>
      </w:pPr>
      <w:r w:rsidRPr="007870A3">
        <w:rPr>
          <w:rFonts w:ascii="Times New Roman" w:hAnsi="Times New Roman"/>
          <w:szCs w:val="24"/>
          <w:u w:val="single"/>
        </w:rPr>
        <w:t>K čl. XI</w:t>
      </w:r>
    </w:p>
    <w:p w:rsidR="00C16BEF" w:rsidRPr="007870A3" w:rsidP="00C16BEF">
      <w:pPr>
        <w:bidi w:val="0"/>
        <w:spacing w:before="100" w:beforeAutospacing="1" w:after="0" w:line="360" w:lineRule="auto"/>
        <w:ind w:left="705"/>
        <w:jc w:val="both"/>
        <w:rPr>
          <w:rFonts w:ascii="Times New Roman" w:hAnsi="Times New Roman"/>
          <w:szCs w:val="24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V čl. XI sa slová „1. marca“ nahrádzajú slovami „1. apríla“ a slovo „ustanovenia“ sa vypúšťa . </w:t>
      </w:r>
    </w:p>
    <w:p w:rsidR="00C16BEF" w:rsidRPr="007870A3" w:rsidP="00B519A0">
      <w:pPr>
        <w:bidi w:val="0"/>
        <w:spacing w:before="100" w:beforeAutospacing="1" w:after="0" w:line="240" w:lineRule="auto"/>
        <w:ind w:left="4248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Ide o legislatívno-technickú úpravu, ktorou sa precizuje navrhované ustanovenie. Zmena účinnosti sa navrhuje z dôvodu trvania legislatívneho procesu a zabezpečenia aspoň minimálnej legisvakancie. Z uvedených dôvodov je potrebné zmeniť účinnosť zákona tak, aby boli  dodržané  požiadavky a  lehoty  stanovené   Ústavou  Slovenskej  republiky  [čl. 87 ods. 2 až 4 a čl. 102 ods. 1 písm. o)].</w:t>
      </w:r>
    </w:p>
    <w:p w:rsidR="0077024D" w:rsidRPr="007870A3" w:rsidP="0077024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ab/>
        <w:t>Ústavnoprávny výbor Národn</w:t>
      </w:r>
      <w:r w:rsidR="0048160C">
        <w:rPr>
          <w:rFonts w:ascii="Times New Roman" w:hAnsi="Times New Roman"/>
          <w:szCs w:val="24"/>
          <w:lang w:eastAsia="sk-SK"/>
        </w:rPr>
        <w:t>ej rady Slovenskej republiky</w:t>
      </w:r>
    </w:p>
    <w:p w:rsidR="0077024D" w:rsidRPr="007870A3" w:rsidP="00B519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77024D" w:rsidP="0077024D">
      <w:pPr>
        <w:bidi w:val="0"/>
        <w:spacing w:line="360" w:lineRule="auto"/>
        <w:rPr>
          <w:rFonts w:ascii="Times New Roman" w:hAnsi="Times New Roman"/>
        </w:rPr>
      </w:pPr>
    </w:p>
    <w:p w:rsidR="00BF5BE7" w:rsidRPr="007870A3" w:rsidP="0077024D">
      <w:pPr>
        <w:bidi w:val="0"/>
        <w:spacing w:line="360" w:lineRule="auto"/>
        <w:rPr>
          <w:rFonts w:ascii="Times New Roman" w:hAnsi="Times New Roman"/>
        </w:rPr>
      </w:pPr>
    </w:p>
    <w:p w:rsidR="0077024D" w:rsidRPr="007870A3" w:rsidP="0077024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 hlasovať takto: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77024D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 xml:space="preserve"> </w:t>
        <w:tab/>
      </w:r>
      <w:r w:rsidRPr="007870A3">
        <w:rPr>
          <w:rFonts w:ascii="Times New Roman" w:hAnsi="Times New Roman"/>
          <w:szCs w:val="24"/>
          <w:lang w:eastAsia="sk-SK"/>
        </w:rPr>
        <w:t xml:space="preserve">O bodoch  </w:t>
      </w:r>
      <w:r w:rsidR="00BF5BE7">
        <w:rPr>
          <w:rFonts w:ascii="Times New Roman" w:hAnsi="Times New Roman"/>
          <w:b/>
          <w:szCs w:val="24"/>
          <w:lang w:eastAsia="sk-SK"/>
        </w:rPr>
        <w:t xml:space="preserve">1 až 32, 34 až 36 </w:t>
      </w:r>
      <w:r w:rsidRPr="007870A3">
        <w:rPr>
          <w:rFonts w:ascii="Times New Roman" w:hAnsi="Times New Roman"/>
          <w:szCs w:val="24"/>
          <w:lang w:eastAsia="sk-SK"/>
        </w:rPr>
        <w:t xml:space="preserve">hlasovať spoločne, a tieto 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7870A3">
        <w:rPr>
          <w:rFonts w:ascii="Times New Roman" w:hAnsi="Times New Roman"/>
          <w:szCs w:val="24"/>
          <w:lang w:eastAsia="sk-SK"/>
        </w:rPr>
        <w:t xml:space="preserve"> </w:t>
      </w:r>
    </w:p>
    <w:p w:rsidR="00BF5BE7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O bode </w:t>
      </w:r>
      <w:r w:rsidRPr="00BF5BE7">
        <w:rPr>
          <w:rFonts w:ascii="Times New Roman" w:hAnsi="Times New Roman"/>
          <w:b/>
          <w:szCs w:val="24"/>
          <w:lang w:eastAsia="sk-SK"/>
        </w:rPr>
        <w:t>33</w:t>
      </w:r>
      <w:r>
        <w:rPr>
          <w:rFonts w:ascii="Times New Roman" w:hAnsi="Times New Roman"/>
          <w:szCs w:val="24"/>
          <w:lang w:eastAsia="sk-SK"/>
        </w:rPr>
        <w:t xml:space="preserve"> hlasovať samostatne, a tento </w:t>
      </w:r>
      <w:r w:rsidRPr="00BF5BE7">
        <w:rPr>
          <w:rFonts w:ascii="Times New Roman" w:hAnsi="Times New Roman"/>
          <w:b/>
          <w:szCs w:val="24"/>
          <w:lang w:eastAsia="sk-SK"/>
        </w:rPr>
        <w:t>neschváliť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 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      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7870A3">
        <w:rPr>
          <w:rFonts w:ascii="Times New Roman" w:hAnsi="Times New Roman"/>
          <w:b/>
          <w:szCs w:val="24"/>
          <w:lang w:eastAsia="sk-SK"/>
        </w:rPr>
        <w:t>IV.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7024D" w:rsidRPr="007870A3" w:rsidP="0077024D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Gestorský výbor na základe stanovísk výborov k </w:t>
      </w:r>
      <w:r w:rsidRPr="007870A3">
        <w:rPr>
          <w:rFonts w:ascii="Times" w:hAnsi="Times" w:cs="Times"/>
          <w:bCs/>
          <w:szCs w:val="24"/>
          <w:lang w:eastAsia="sk-SK"/>
        </w:rPr>
        <w:t xml:space="preserve">vládnemu návrhu zákona o kybernetickej bezpečnosti a o zmene a doplnení niektorých zákonov </w:t>
      </w:r>
      <w:r w:rsidRPr="007870A3">
        <w:rPr>
          <w:rFonts w:ascii="Times" w:hAnsi="Times" w:cs="Times"/>
          <w:b/>
          <w:bCs/>
          <w:szCs w:val="24"/>
          <w:lang w:eastAsia="sk-SK"/>
        </w:rPr>
        <w:t xml:space="preserve">(tlač 763) </w:t>
      </w:r>
      <w:r w:rsidRPr="007870A3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7870A3">
        <w:rPr>
          <w:rFonts w:ascii="Times New Roman" w:hAnsi="Times New Roman"/>
          <w:b/>
          <w:bCs/>
          <w:szCs w:val="24"/>
          <w:lang w:eastAsia="sk-SK"/>
        </w:rPr>
        <w:t>III.</w:t>
      </w:r>
      <w:r w:rsidRPr="007870A3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870A3">
          <w:rPr>
            <w:rFonts w:ascii="Times New Roman" w:hAnsi="Times New Roman"/>
            <w:szCs w:val="24"/>
            <w:lang w:eastAsia="sk-SK"/>
          </w:rPr>
          <w:t>4 a</w:t>
        </w:r>
      </w:smartTag>
      <w:r w:rsidRPr="007870A3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77024D" w:rsidRPr="007870A3" w:rsidP="0077024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7870A3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7870A3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7870A3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7870A3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77024D" w:rsidRPr="007870A3" w:rsidP="0077024D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7870A3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7870A3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7870A3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Pr="007870A3">
        <w:rPr>
          <w:rFonts w:ascii="Times New Roman" w:hAnsi="Times New Roman"/>
          <w:szCs w:val="24"/>
          <w:lang w:eastAsia="sk-SK"/>
        </w:rPr>
        <w:t xml:space="preserve">v znení schválených pozmeňujúcich a doplňujúcich návrhov uvedených v tejto správe.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 w:rsidRPr="007870A3">
        <w:rPr>
          <w:rFonts w:ascii="Times New Roman" w:hAnsi="Times New Roman"/>
          <w:b/>
          <w:sz w:val="28"/>
          <w:szCs w:val="28"/>
          <w:lang w:eastAsia="sk-SK"/>
        </w:rPr>
        <w:t xml:space="preserve">Petra ŠUCU </w:t>
      </w:r>
      <w:r w:rsidRPr="007870A3"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7870A3">
        <w:rPr>
          <w:rFonts w:ascii="Times New Roman" w:hAnsi="Times New Roman"/>
          <w:b/>
          <w:szCs w:val="24"/>
          <w:lang w:eastAsia="sk-SK"/>
        </w:rPr>
        <w:t>Spoločná správa</w:t>
      </w:r>
      <w:r w:rsidRPr="007870A3">
        <w:rPr>
          <w:rFonts w:ascii="Times New Roman" w:hAnsi="Times New Roman"/>
          <w:szCs w:val="24"/>
          <w:lang w:eastAsia="sk-SK"/>
        </w:rPr>
        <w:t xml:space="preserve"> výborov Národnej rady Slovenskej republiky k </w:t>
      </w:r>
      <w:r w:rsidRPr="007870A3">
        <w:rPr>
          <w:rFonts w:ascii="Times" w:hAnsi="Times" w:cs="Times"/>
          <w:bCs/>
          <w:szCs w:val="24"/>
          <w:lang w:eastAsia="sk-SK"/>
        </w:rPr>
        <w:t xml:space="preserve">vládnemu návrhu zákona o kybernetickej bezpečnosti a o zmene a doplnení niektorých zákonov </w:t>
      </w:r>
      <w:r w:rsidRPr="007870A3">
        <w:rPr>
          <w:rFonts w:ascii="Times" w:hAnsi="Times" w:cs="Times"/>
          <w:b/>
          <w:bCs/>
          <w:szCs w:val="24"/>
          <w:lang w:eastAsia="sk-SK"/>
        </w:rPr>
        <w:t>(tlač 763)</w:t>
      </w:r>
      <w:r w:rsidRPr="007870A3">
        <w:rPr>
          <w:rFonts w:ascii="Times New Roman" w:hAnsi="Times New Roman" w:cs="Arial"/>
          <w:b/>
          <w:szCs w:val="24"/>
        </w:rPr>
        <w:t xml:space="preserve"> </w:t>
      </w:r>
      <w:r w:rsidRPr="007870A3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  </w:t>
      </w:r>
      <w:r w:rsidRPr="007870A3">
        <w:rPr>
          <w:rFonts w:ascii="Times New Roman" w:hAnsi="Times New Roman"/>
          <w:szCs w:val="24"/>
          <w:lang w:eastAsia="sk-SK"/>
        </w:rPr>
        <w:t>č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. </w:t>
      </w:r>
      <w:r w:rsidRPr="007870A3" w:rsidR="00F43001">
        <w:rPr>
          <w:rFonts w:ascii="Times New Roman" w:hAnsi="Times New Roman"/>
          <w:b/>
          <w:szCs w:val="24"/>
          <w:lang w:eastAsia="sk-SK"/>
        </w:rPr>
        <w:t>110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  </w:t>
      </w:r>
      <w:r w:rsidRPr="007870A3">
        <w:rPr>
          <w:rFonts w:ascii="Times New Roman" w:hAnsi="Times New Roman"/>
          <w:szCs w:val="24"/>
          <w:lang w:eastAsia="sk-SK"/>
        </w:rPr>
        <w:t xml:space="preserve">na svojej </w:t>
      </w:r>
      <w:r w:rsidRPr="007870A3" w:rsidR="00F43001">
        <w:rPr>
          <w:rFonts w:ascii="Times New Roman" w:hAnsi="Times New Roman"/>
          <w:b/>
          <w:szCs w:val="24"/>
          <w:lang w:eastAsia="sk-SK"/>
        </w:rPr>
        <w:t>42</w:t>
      </w:r>
      <w:r w:rsidRPr="007870A3">
        <w:rPr>
          <w:rFonts w:ascii="Times New Roman" w:hAnsi="Times New Roman"/>
          <w:szCs w:val="24"/>
          <w:lang w:eastAsia="sk-SK"/>
        </w:rPr>
        <w:t>.</w:t>
      </w:r>
      <w:r w:rsidRPr="007870A3">
        <w:rPr>
          <w:rFonts w:ascii="Times New Roman" w:hAnsi="Times New Roman"/>
          <w:b/>
          <w:szCs w:val="24"/>
          <w:lang w:eastAsia="sk-SK"/>
        </w:rPr>
        <w:t xml:space="preserve"> </w:t>
      </w:r>
      <w:r w:rsidRPr="007870A3">
        <w:rPr>
          <w:rFonts w:ascii="Times New Roman" w:hAnsi="Times New Roman"/>
          <w:szCs w:val="24"/>
          <w:lang w:eastAsia="sk-SK"/>
        </w:rPr>
        <w:t>schôdzi</w:t>
      </w:r>
      <w:r w:rsidRPr="007870A3">
        <w:rPr>
          <w:rFonts w:ascii="Times New Roman" w:hAnsi="Times New Roman"/>
          <w:b/>
          <w:szCs w:val="24"/>
          <w:lang w:eastAsia="sk-SK"/>
        </w:rPr>
        <w:t>.</w:t>
      </w:r>
      <w:r w:rsidRPr="007870A3">
        <w:rPr>
          <w:rFonts w:ascii="Times New Roman" w:hAnsi="Times New Roman"/>
          <w:szCs w:val="24"/>
          <w:lang w:eastAsia="sk-SK"/>
        </w:rPr>
        <w:tab/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 xml:space="preserve"> 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870A3" w:rsidR="00F43001">
        <w:rPr>
          <w:rFonts w:ascii="Times New Roman" w:hAnsi="Times New Roman"/>
          <w:szCs w:val="24"/>
          <w:lang w:eastAsia="sk-SK"/>
        </w:rPr>
        <w:t>V Bratislave  30</w:t>
      </w:r>
      <w:r w:rsidRPr="007870A3">
        <w:rPr>
          <w:rFonts w:ascii="Times New Roman" w:hAnsi="Times New Roman"/>
          <w:szCs w:val="24"/>
          <w:lang w:eastAsia="sk-SK"/>
        </w:rPr>
        <w:t>. januára  2018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77024D" w:rsidRPr="007870A3" w:rsidP="0077024D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7870A3">
        <w:rPr>
          <w:rFonts w:ascii="Times New Roman" w:hAnsi="Times New Roman"/>
          <w:b/>
          <w:bCs/>
          <w:sz w:val="28"/>
          <w:szCs w:val="24"/>
          <w:lang w:eastAsia="sk-SK"/>
        </w:rPr>
        <w:t>Anton HRNKO v. r.</w:t>
      </w:r>
    </w:p>
    <w:p w:rsidR="0077024D" w:rsidRPr="007870A3" w:rsidP="0077024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870A3">
        <w:rPr>
          <w:rFonts w:ascii="Times New Roman" w:hAnsi="Times New Roman"/>
          <w:szCs w:val="24"/>
          <w:lang w:eastAsia="sk-SK"/>
        </w:rPr>
        <w:t>predseda výboru</w:t>
      </w:r>
    </w:p>
    <w:p w:rsidR="0077024D" w:rsidRPr="007870A3" w:rsidP="007702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7024D" w:rsidRPr="007870A3" w:rsidP="0077024D">
      <w:pPr>
        <w:bidi w:val="0"/>
        <w:rPr>
          <w:rFonts w:ascii="Times New Roman" w:hAnsi="Times New Roman"/>
        </w:rPr>
      </w:pPr>
    </w:p>
    <w:p w:rsidR="007F51A4" w:rsidRPr="007870A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B816A1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024D"/>
    <w:rsid w:val="000243B7"/>
    <w:rsid w:val="0012726A"/>
    <w:rsid w:val="00150F8C"/>
    <w:rsid w:val="001C6943"/>
    <w:rsid w:val="001C71F6"/>
    <w:rsid w:val="001F3BC9"/>
    <w:rsid w:val="0022205B"/>
    <w:rsid w:val="00293D9B"/>
    <w:rsid w:val="002F21E4"/>
    <w:rsid w:val="00377801"/>
    <w:rsid w:val="00381927"/>
    <w:rsid w:val="00425550"/>
    <w:rsid w:val="0048160C"/>
    <w:rsid w:val="00562C2F"/>
    <w:rsid w:val="00567853"/>
    <w:rsid w:val="005836F3"/>
    <w:rsid w:val="006034BE"/>
    <w:rsid w:val="006C6C0E"/>
    <w:rsid w:val="006E7F86"/>
    <w:rsid w:val="00701651"/>
    <w:rsid w:val="0077024D"/>
    <w:rsid w:val="007870A3"/>
    <w:rsid w:val="007C1468"/>
    <w:rsid w:val="007D46EA"/>
    <w:rsid w:val="007F51A4"/>
    <w:rsid w:val="00874DDD"/>
    <w:rsid w:val="008C7F70"/>
    <w:rsid w:val="008F007B"/>
    <w:rsid w:val="00963E37"/>
    <w:rsid w:val="00A21D6E"/>
    <w:rsid w:val="00A703F9"/>
    <w:rsid w:val="00A73027"/>
    <w:rsid w:val="00B20588"/>
    <w:rsid w:val="00B519A0"/>
    <w:rsid w:val="00BB030F"/>
    <w:rsid w:val="00BF5BE7"/>
    <w:rsid w:val="00C16BEF"/>
    <w:rsid w:val="00C87CE5"/>
    <w:rsid w:val="00D21FEC"/>
    <w:rsid w:val="00D55337"/>
    <w:rsid w:val="00D858AD"/>
    <w:rsid w:val="00DC6CBF"/>
    <w:rsid w:val="00E07581"/>
    <w:rsid w:val="00EC74B9"/>
    <w:rsid w:val="00F0475D"/>
    <w:rsid w:val="00F43001"/>
    <w:rsid w:val="00F5754A"/>
    <w:rsid w:val="00F66E67"/>
    <w:rsid w:val="00FA375F"/>
    <w:rsid w:val="00FB0F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4D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7024D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702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77024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18</Pages>
  <Words>3130</Words>
  <Characters>17846</Characters>
  <Application>Microsoft Office Word</Application>
  <DocSecurity>0</DocSecurity>
  <Lines>0</Lines>
  <Paragraphs>0</Paragraphs>
  <ScaleCrop>false</ScaleCrop>
  <Company>Kancelaria NRSR</Company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14</cp:revision>
  <dcterms:created xsi:type="dcterms:W3CDTF">2017-11-13T10:52:00Z</dcterms:created>
  <dcterms:modified xsi:type="dcterms:W3CDTF">2018-01-26T12:28:00Z</dcterms:modified>
</cp:coreProperties>
</file>