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2C7346" w:rsidP="00C150DA">
      <w:pPr>
        <w:pStyle w:val="Heading2"/>
        <w:bidi w:val="0"/>
        <w:ind w:left="3649" w:hanging="2941"/>
        <w:jc w:val="left"/>
        <w:rPr>
          <w:rFonts w:ascii="Times New Roman" w:hAnsi="Times New Roman"/>
        </w:rPr>
      </w:pPr>
      <w:r w:rsidR="00C150DA">
        <w:rPr>
          <w:rFonts w:ascii="Times New Roman" w:hAnsi="Times New Roman"/>
        </w:rPr>
        <w:t xml:space="preserve">  </w:t>
      </w:r>
      <w:r w:rsidRPr="002C7346">
        <w:rPr>
          <w:rFonts w:ascii="Times New Roman" w:hAnsi="Times New Roman"/>
        </w:rPr>
        <w:t>ÚSTAVNOPRÁVNY VÝBOR</w:t>
      </w:r>
    </w:p>
    <w:p w:rsidR="003B16E4" w:rsidRPr="002C7346" w:rsidP="00C150DA">
      <w:pPr>
        <w:bidi w:val="0"/>
        <w:spacing w:line="360" w:lineRule="auto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NÁRODNEJ RADY SLOVENSKEJ REPUBLIKY</w:t>
      </w:r>
    </w:p>
    <w:p w:rsidR="003B16E4" w:rsidRPr="002C7346" w:rsidP="003B16E4">
      <w:pPr>
        <w:bidi w:val="0"/>
        <w:rPr>
          <w:rFonts w:ascii="Times New Roman" w:hAnsi="Times New Roman"/>
        </w:rPr>
      </w:pPr>
      <w:r w:rsidRPr="002C7346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="00297AEF">
        <w:rPr>
          <w:rFonts w:ascii="Times New Roman" w:hAnsi="Times New Roman"/>
        </w:rPr>
        <w:tab/>
      </w:r>
      <w:r w:rsidR="004330B2">
        <w:rPr>
          <w:rFonts w:ascii="Times New Roman" w:hAnsi="Times New Roman"/>
        </w:rPr>
        <w:t>62</w:t>
      </w:r>
      <w:r w:rsidRPr="002C7346">
        <w:rPr>
          <w:rFonts w:ascii="Times New Roman" w:hAnsi="Times New Roman"/>
        </w:rPr>
        <w:t>. schôdza</w:t>
      </w:r>
    </w:p>
    <w:p w:rsidR="003B16E4" w:rsidRPr="002C7346" w:rsidP="003B16E4">
      <w:pPr>
        <w:bidi w:val="0"/>
        <w:ind w:left="5592" w:hanging="12"/>
        <w:rPr>
          <w:rFonts w:ascii="Times New Roman" w:hAnsi="Times New Roman"/>
        </w:rPr>
      </w:pPr>
      <w:r w:rsidRPr="002C7346">
        <w:rPr>
          <w:rFonts w:ascii="Times New Roman" w:hAnsi="Times New Roman"/>
        </w:rPr>
        <w:t xml:space="preserve"> </w:t>
        <w:tab/>
        <w:t xml:space="preserve"> </w:t>
      </w:r>
      <w:r w:rsidR="00297AEF">
        <w:rPr>
          <w:rFonts w:ascii="Times New Roman" w:hAnsi="Times New Roman"/>
        </w:rPr>
        <w:tab/>
      </w:r>
      <w:r w:rsidRPr="002C7346">
        <w:rPr>
          <w:rFonts w:ascii="Times New Roman" w:hAnsi="Times New Roman"/>
        </w:rPr>
        <w:t>Číslo: CR</w:t>
      </w:r>
      <w:r>
        <w:rPr>
          <w:rFonts w:ascii="Times New Roman" w:hAnsi="Times New Roman"/>
        </w:rPr>
        <w:t>D</w:t>
      </w:r>
      <w:r w:rsidRPr="002C7346">
        <w:rPr>
          <w:rFonts w:ascii="Times New Roman" w:hAnsi="Times New Roman"/>
        </w:rPr>
        <w:t>-</w:t>
      </w:r>
      <w:r w:rsidR="000B78DD">
        <w:rPr>
          <w:rFonts w:ascii="Times New Roman" w:hAnsi="Times New Roman"/>
        </w:rPr>
        <w:t>2201</w:t>
      </w:r>
      <w:r w:rsidRPr="002C7346">
        <w:rPr>
          <w:rFonts w:ascii="Times New Roman" w:hAnsi="Times New Roman"/>
        </w:rPr>
        <w:t>/201</w:t>
      </w:r>
      <w:r w:rsidR="001C0674">
        <w:rPr>
          <w:rFonts w:ascii="Times New Roman" w:hAnsi="Times New Roman"/>
        </w:rPr>
        <w:t>7</w:t>
      </w:r>
    </w:p>
    <w:p w:rsidR="003B16E4" w:rsidRPr="004E666F" w:rsidP="003B16E4">
      <w:pPr>
        <w:bidi w:val="0"/>
        <w:rPr>
          <w:rFonts w:ascii="Times New Roman" w:hAnsi="Times New Roman"/>
          <w:i/>
        </w:rPr>
      </w:pPr>
    </w:p>
    <w:p w:rsidR="003B16E4" w:rsidRPr="00525D60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525D60" w:rsidR="00525D60">
        <w:rPr>
          <w:rFonts w:ascii="Times New Roman" w:hAnsi="Times New Roman"/>
          <w:sz w:val="36"/>
          <w:szCs w:val="36"/>
        </w:rPr>
        <w:t>33</w:t>
      </w:r>
      <w:r w:rsidR="00117F63">
        <w:rPr>
          <w:rFonts w:ascii="Times New Roman" w:hAnsi="Times New Roman"/>
          <w:sz w:val="36"/>
          <w:szCs w:val="36"/>
        </w:rPr>
        <w:t>2</w:t>
      </w:r>
    </w:p>
    <w:p w:rsidR="003B16E4" w:rsidRPr="002C7346" w:rsidP="003B16E4">
      <w:pPr>
        <w:bidi w:val="0"/>
        <w:jc w:val="center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U z n e s e n i e</w:t>
      </w:r>
    </w:p>
    <w:p w:rsidR="003B16E4" w:rsidRPr="002C7346" w:rsidP="003B16E4">
      <w:pPr>
        <w:bidi w:val="0"/>
        <w:jc w:val="center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Ústavnoprávneho výboru Národnej rady Slovenskej republiky</w:t>
      </w:r>
    </w:p>
    <w:p w:rsidR="003B16E4" w:rsidRPr="002C7346" w:rsidP="003B16E4">
      <w:pPr>
        <w:bidi w:val="0"/>
        <w:jc w:val="center"/>
        <w:rPr>
          <w:rFonts w:ascii="Times New Roman" w:hAnsi="Times New Roman"/>
          <w:b/>
        </w:rPr>
      </w:pPr>
      <w:r w:rsidR="001C0674">
        <w:rPr>
          <w:rFonts w:ascii="Times New Roman" w:hAnsi="Times New Roman"/>
          <w:b/>
        </w:rPr>
        <w:t xml:space="preserve">z </w:t>
      </w:r>
      <w:r w:rsidR="004330B2">
        <w:rPr>
          <w:rFonts w:ascii="Times New Roman" w:hAnsi="Times New Roman"/>
          <w:b/>
        </w:rPr>
        <w:t>23</w:t>
      </w:r>
      <w:r w:rsidR="000B78DD">
        <w:rPr>
          <w:rFonts w:ascii="Times New Roman" w:hAnsi="Times New Roman"/>
          <w:b/>
        </w:rPr>
        <w:t>. januára</w:t>
      </w:r>
      <w:r w:rsidRPr="002C7346">
        <w:rPr>
          <w:rFonts w:ascii="Times New Roman" w:hAnsi="Times New Roman"/>
          <w:b/>
        </w:rPr>
        <w:t xml:space="preserve"> 201</w:t>
      </w:r>
      <w:r w:rsidR="000B78DD">
        <w:rPr>
          <w:rFonts w:ascii="Times New Roman" w:hAnsi="Times New Roman"/>
          <w:b/>
        </w:rPr>
        <w:t>8</w:t>
      </w:r>
    </w:p>
    <w:p w:rsidR="003B16E4" w:rsidRPr="00684F6F" w:rsidP="003B16E4">
      <w:pPr>
        <w:pStyle w:val="BodyText"/>
        <w:bidi w:val="0"/>
        <w:rPr>
          <w:rFonts w:ascii="Times New Roman" w:hAnsi="Times New Roman"/>
        </w:rPr>
      </w:pPr>
    </w:p>
    <w:p w:rsidR="000B78DD" w:rsidRPr="001E6002" w:rsidP="000B78DD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 vládnemu</w:t>
      </w:r>
      <w:r w:rsidRPr="002E0743">
        <w:rPr>
          <w:rFonts w:ascii="Times New Roman" w:hAnsi="Times New Roman"/>
          <w:sz w:val="24"/>
        </w:rPr>
        <w:t xml:space="preserve"> návrh</w:t>
      </w:r>
      <w:r>
        <w:rPr>
          <w:rFonts w:ascii="Times New Roman" w:hAnsi="Times New Roman"/>
          <w:sz w:val="24"/>
        </w:rPr>
        <w:t>u</w:t>
      </w:r>
      <w:r w:rsidRPr="002E0743">
        <w:rPr>
          <w:rFonts w:ascii="Times New Roman" w:hAnsi="Times New Roman"/>
          <w:sz w:val="24"/>
        </w:rPr>
        <w:t xml:space="preserve"> zákona</w:t>
      </w:r>
      <w:r w:rsidRPr="001E6002">
        <w:rPr>
          <w:rFonts w:ascii="Times New Roman" w:hAnsi="Times New Roman"/>
          <w:sz w:val="24"/>
        </w:rPr>
        <w:t>, ktorým sa mení a dopĺňa zákon č. 4/2001 Z. z. o Zbore väzenskej a justičnej stráže v znení neskorších predpisov (tlač 750)</w:t>
      </w:r>
    </w:p>
    <w:p w:rsidR="00525D60" w:rsidP="00787409">
      <w:pPr>
        <w:pStyle w:val="TxBrp9"/>
        <w:bidi w:val="0"/>
        <w:spacing w:line="240" w:lineRule="auto"/>
        <w:rPr>
          <w:rFonts w:ascii="Times New Roman" w:hAnsi="Times New Roman" w:cs="Arial"/>
          <w:noProof/>
          <w:sz w:val="24"/>
        </w:rPr>
      </w:pPr>
      <w:r w:rsidRPr="001E6002" w:rsidR="000B78DD">
        <w:rPr>
          <w:rFonts w:ascii="Times New Roman" w:hAnsi="Times New Roman" w:cs="Arial"/>
          <w:noProof/>
          <w:sz w:val="24"/>
        </w:rPr>
        <w:t xml:space="preserve">           </w:t>
      </w:r>
    </w:p>
    <w:p w:rsidR="004330B2" w:rsidRPr="001E6002" w:rsidP="00787409">
      <w:pPr>
        <w:pStyle w:val="TxBrp9"/>
        <w:bidi w:val="0"/>
        <w:spacing w:line="240" w:lineRule="auto"/>
        <w:rPr>
          <w:rFonts w:ascii="Times New Roman" w:hAnsi="Times New Roman" w:cs="Arial"/>
          <w:noProof/>
          <w:sz w:val="24"/>
        </w:rPr>
      </w:pPr>
      <w:r w:rsidRPr="001E6002" w:rsidR="000B78DD">
        <w:rPr>
          <w:rFonts w:ascii="Times New Roman" w:hAnsi="Times New Roman" w:cs="Arial"/>
          <w:noProof/>
          <w:sz w:val="24"/>
        </w:rPr>
        <w:t xml:space="preserve">           </w:t>
      </w:r>
    </w:p>
    <w:p w:rsidR="003B16E4" w:rsidRPr="002C7346" w:rsidP="009410C5">
      <w:pPr>
        <w:tabs>
          <w:tab w:val="left" w:pos="993"/>
        </w:tabs>
        <w:bidi w:val="0"/>
        <w:spacing w:before="120"/>
        <w:rPr>
          <w:rFonts w:ascii="Times New Roman" w:hAnsi="Times New Roman"/>
          <w:b/>
          <w:lang w:eastAsia="en-US"/>
        </w:rPr>
      </w:pPr>
      <w:r w:rsidRPr="002C7346">
        <w:rPr>
          <w:rFonts w:ascii="Times New Roman" w:hAnsi="Times New Roman"/>
        </w:rPr>
        <w:tab/>
      </w:r>
      <w:r w:rsidRPr="002C7346">
        <w:rPr>
          <w:rFonts w:ascii="Times New Roman" w:hAnsi="Times New Roman"/>
          <w:b/>
        </w:rPr>
        <w:t>Ústavnoprávny výbor Národnej rady Slovenskej republiky</w:t>
      </w:r>
    </w:p>
    <w:p w:rsidR="003B16E4" w:rsidRPr="002C7346" w:rsidP="003B16E4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2C7346" w:rsidP="003B16E4">
      <w:pPr>
        <w:tabs>
          <w:tab w:val="left" w:pos="993"/>
        </w:tabs>
        <w:bidi w:val="0"/>
        <w:jc w:val="both"/>
        <w:rPr>
          <w:rFonts w:ascii="Times New Roman" w:hAnsi="Times New Roman"/>
          <w:lang w:eastAsia="en-US"/>
        </w:rPr>
      </w:pPr>
      <w:r w:rsidRPr="002C7346">
        <w:rPr>
          <w:rFonts w:ascii="Times New Roman" w:hAnsi="Times New Roman"/>
          <w:b/>
        </w:rPr>
        <w:tab/>
        <w:t>A.   s ú h l a s í</w:t>
      </w:r>
      <w:r w:rsidRPr="002C7346">
        <w:rPr>
          <w:rFonts w:ascii="Times New Roman" w:hAnsi="Times New Roman"/>
        </w:rPr>
        <w:t xml:space="preserve"> </w:t>
      </w:r>
    </w:p>
    <w:p w:rsidR="003B16E4" w:rsidRPr="009410C5" w:rsidP="003B16E4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9410C5" w:rsidRPr="00C150DA" w:rsidP="00787409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C150DA" w:rsidR="00787409">
        <w:rPr>
          <w:rFonts w:ascii="Times New Roman" w:hAnsi="Times New Roman"/>
          <w:sz w:val="24"/>
        </w:rPr>
        <w:t xml:space="preserve">                       s vládnym návrhom zákona, ktorým sa mení a dopĺňa zákon č. 4/2001 Z.z. o Zbore väzenskej a justičnej stráže v znení neskorších predpisov (tlač 750)</w:t>
      </w:r>
      <w:r w:rsidRPr="00C150DA">
        <w:rPr>
          <w:rFonts w:ascii="Times New Roman" w:hAnsi="Times New Roman"/>
          <w:sz w:val="24"/>
        </w:rPr>
        <w:t>;</w:t>
      </w:r>
    </w:p>
    <w:p w:rsidR="00297AEF" w:rsidP="003B16E4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4330B2" w:rsidRPr="009410C5" w:rsidP="003B16E4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3B16E4" w:rsidRPr="002C7346" w:rsidP="003B16E4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ab/>
        <w:t>B.   o d p o r ú č a</w:t>
      </w:r>
    </w:p>
    <w:p w:rsidR="003B16E4" w:rsidRPr="002C7346" w:rsidP="003B16E4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2C7346" w:rsidP="003B16E4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Pr="002C7346">
        <w:rPr>
          <w:rFonts w:ascii="Times New Roman" w:hAnsi="Times New Roman"/>
          <w:b/>
        </w:rPr>
        <w:tab/>
        <w:tab/>
      </w:r>
      <w:r w:rsidRPr="002C7346">
        <w:rPr>
          <w:rFonts w:ascii="Times New Roman" w:hAnsi="Times New Roman"/>
        </w:rPr>
        <w:t>Národnej rade Slovenskej republiky</w:t>
      </w:r>
    </w:p>
    <w:p w:rsidR="003B16E4" w:rsidRPr="006C0C96" w:rsidP="003B16E4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3B16E4" w:rsidRPr="006C0C96" w:rsidP="00484EB4">
      <w:pPr>
        <w:pStyle w:val="TxBrp9"/>
        <w:tabs>
          <w:tab w:val="left" w:pos="0"/>
          <w:tab w:val="clear" w:pos="204"/>
        </w:tabs>
        <w:bidi w:val="0"/>
        <w:spacing w:line="240" w:lineRule="auto"/>
        <w:rPr>
          <w:rFonts w:ascii="Times New Roman" w:hAnsi="Times New Roman"/>
          <w:sz w:val="24"/>
        </w:rPr>
      </w:pPr>
      <w:r w:rsidRPr="00C150DA" w:rsidR="00297AEF">
        <w:rPr>
          <w:rFonts w:ascii="Times New Roman" w:hAnsi="Times New Roman"/>
          <w:noProof/>
          <w:sz w:val="24"/>
        </w:rPr>
        <w:tab/>
      </w:r>
      <w:r w:rsidRPr="00C150DA" w:rsidR="006C0C96">
        <w:rPr>
          <w:rFonts w:ascii="Times New Roman" w:hAnsi="Times New Roman"/>
          <w:noProof/>
          <w:sz w:val="24"/>
        </w:rPr>
        <w:tab/>
      </w:r>
      <w:r w:rsidRPr="00C150DA" w:rsidR="00787409">
        <w:rPr>
          <w:rFonts w:ascii="Times New Roman" w:hAnsi="Times New Roman"/>
          <w:sz w:val="24"/>
        </w:rPr>
        <w:t>vládny návrh zákona, ktorým sa mení a dopĺňa zákon č. 4/2001 Z. z. o Zbore väzenskej a justičnej stráže v znení neskorších predpisov (tlač 750)</w:t>
      </w:r>
      <w:r w:rsidR="00787409">
        <w:rPr>
          <w:rFonts w:ascii="Times New Roman" w:hAnsi="Times New Roman"/>
          <w:sz w:val="24"/>
        </w:rPr>
        <w:t xml:space="preserve"> </w:t>
      </w:r>
      <w:r w:rsidRPr="006C0C96">
        <w:rPr>
          <w:rFonts w:ascii="Times New Roman" w:hAnsi="Times New Roman"/>
          <w:b/>
          <w:bCs/>
          <w:sz w:val="24"/>
        </w:rPr>
        <w:t xml:space="preserve">schváliť </w:t>
      </w:r>
      <w:r w:rsidRPr="006C0C96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P="003B16E4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4330B2" w:rsidRPr="006C0C96" w:rsidP="003B16E4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3B16E4" w:rsidRPr="002C7346" w:rsidP="003B16E4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ab/>
        <w:t>C.  p o v e r u j e</w:t>
      </w:r>
    </w:p>
    <w:p w:rsidR="003B16E4" w:rsidRPr="002C7346" w:rsidP="003B16E4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B238E9" w:rsidP="00B238E9">
      <w:pPr>
        <w:bidi w:val="0"/>
        <w:jc w:val="both"/>
        <w:rPr>
          <w:rFonts w:ascii="Times New Roman" w:hAnsi="Times New Roman"/>
        </w:rPr>
      </w:pPr>
      <w:r w:rsidRPr="002C7346" w:rsidR="003B16E4">
        <w:rPr>
          <w:rFonts w:ascii="Times New Roman" w:hAnsi="Times New Roman"/>
          <w:b/>
        </w:rPr>
        <w:tab/>
        <w:t xml:space="preserve">     </w:t>
      </w:r>
      <w:r w:rsidR="00A341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</w:t>
      </w:r>
      <w:r w:rsidRPr="00CB31AA">
        <w:rPr>
          <w:rFonts w:ascii="Times New Roman" w:hAnsi="Times New Roman"/>
        </w:rPr>
        <w:t xml:space="preserve">predsedu výboru, aby </w:t>
      </w:r>
      <w:r>
        <w:rPr>
          <w:rFonts w:ascii="Times New Roman" w:hAnsi="Times New Roman"/>
        </w:rPr>
        <w:t>spra</w:t>
      </w:r>
      <w:r w:rsidRPr="00CB31AA">
        <w:rPr>
          <w:rFonts w:ascii="Times New Roman" w:hAnsi="Times New Roman"/>
        </w:rPr>
        <w:t xml:space="preserve">coval výsledky rokovania Ústavnoprávneho výboru Národnej rady Slovenskej republiky v druhom čítaní </w:t>
      </w:r>
      <w:r>
        <w:rPr>
          <w:rFonts w:ascii="Times New Roman" w:hAnsi="Times New Roman"/>
        </w:rPr>
        <w:t>z</w:t>
      </w:r>
      <w:r w:rsidR="004330B2">
        <w:rPr>
          <w:rFonts w:ascii="Times New Roman" w:hAnsi="Times New Roman"/>
        </w:rPr>
        <w:t xml:space="preserve"> 23. </w:t>
      </w:r>
      <w:r w:rsidR="00275BBB">
        <w:rPr>
          <w:rFonts w:ascii="Times New Roman" w:hAnsi="Times New Roman"/>
        </w:rPr>
        <w:t>januára 2018</w:t>
      </w:r>
      <w:r>
        <w:rPr>
          <w:rFonts w:ascii="Times New Roman" w:hAnsi="Times New Roman"/>
        </w:rPr>
        <w:t xml:space="preserve"> </w:t>
      </w:r>
      <w:r w:rsidR="001936CE">
        <w:rPr>
          <w:rFonts w:ascii="Times New Roman" w:hAnsi="Times New Roman"/>
        </w:rPr>
        <w:t>spolu s </w:t>
      </w:r>
      <w:r w:rsidRPr="00CB31AA">
        <w:rPr>
          <w:rFonts w:ascii="Times New Roman" w:hAnsi="Times New Roman"/>
        </w:rPr>
        <w:t xml:space="preserve">výsledkami rokovania </w:t>
      </w:r>
      <w:r w:rsidR="00F17723">
        <w:rPr>
          <w:rFonts w:ascii="Times New Roman" w:hAnsi="Times New Roman"/>
        </w:rPr>
        <w:t xml:space="preserve">ostatných výborov </w:t>
      </w:r>
      <w:r w:rsidRPr="00CB31AA">
        <w:rPr>
          <w:rFonts w:ascii="Times New Roman" w:hAnsi="Times New Roman"/>
        </w:rPr>
        <w:t>Národnej rady Slovenskej republiky</w:t>
      </w:r>
      <w:r w:rsidR="00787409">
        <w:rPr>
          <w:rFonts w:ascii="Times New Roman" w:hAnsi="Times New Roman"/>
        </w:rPr>
        <w:t xml:space="preserve"> </w:t>
      </w:r>
      <w:r w:rsidRPr="00CB31AA">
        <w:rPr>
          <w:rFonts w:ascii="Times New Roman" w:hAnsi="Times New Roman"/>
        </w:rPr>
        <w:t>do písomnej spoločnej správy výborov Národnej rady Slovenskej republiky podľa zákona Národnej rady Slovenske</w:t>
      </w:r>
      <w:r>
        <w:rPr>
          <w:rFonts w:ascii="Times New Roman" w:hAnsi="Times New Roman"/>
        </w:rPr>
        <w:t>j republiky č. 350/1996 Z. z. o </w:t>
      </w:r>
      <w:r w:rsidRPr="00CB31AA">
        <w:rPr>
          <w:rFonts w:ascii="Times New Roman" w:hAnsi="Times New Roman"/>
        </w:rPr>
        <w:t xml:space="preserve">rokovacom poriadku Národnej rady Slovenskej republiky v znení neskorších predpisov a predložil ju na schválenie gestorskému výboru. </w:t>
      </w:r>
    </w:p>
    <w:p w:rsidR="00787409" w:rsidP="0078740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17723" w:rsidP="0078740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3B16E4" w:rsidRPr="002C7346" w:rsidP="003B16E4">
      <w:pPr>
        <w:bidi w:val="0"/>
        <w:jc w:val="both"/>
        <w:rPr>
          <w:rFonts w:ascii="AT*Toronto" w:hAnsi="AT*Toronto"/>
          <w:szCs w:val="20"/>
        </w:rPr>
      </w:pPr>
      <w:r w:rsidRPr="002C7346">
        <w:rPr>
          <w:rFonts w:ascii="Times New Roman" w:hAnsi="Times New Roman"/>
        </w:rPr>
        <w:tab/>
        <w:tab/>
        <w:tab/>
        <w:tab/>
        <w:tab/>
        <w:tab/>
        <w:tab/>
        <w:t xml:space="preserve">     </w:t>
      </w:r>
      <w:r>
        <w:rPr>
          <w:rFonts w:ascii="Times New Roman" w:hAnsi="Times New Roman"/>
        </w:rPr>
        <w:t xml:space="preserve"> </w:t>
      </w:r>
      <w:r w:rsidR="001A2AE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="00035AD8">
        <w:rPr>
          <w:rFonts w:ascii="Times New Roman" w:hAnsi="Times New Roman"/>
        </w:rPr>
        <w:t xml:space="preserve">            </w:t>
      </w:r>
      <w:r w:rsidR="00627BFB">
        <w:rPr>
          <w:rFonts w:ascii="Times New Roman" w:hAnsi="Times New Roman"/>
        </w:rPr>
        <w:t xml:space="preserve">   </w:t>
      </w:r>
      <w:r w:rsidRPr="002C7346">
        <w:rPr>
          <w:rFonts w:ascii="Times New Roman" w:hAnsi="Times New Roman"/>
        </w:rPr>
        <w:t xml:space="preserve">Róbert Madej </w:t>
      </w:r>
    </w:p>
    <w:p w:rsidR="003B16E4" w:rsidRPr="002C7346" w:rsidP="003B16E4">
      <w:pPr>
        <w:bidi w:val="0"/>
        <w:ind w:left="5664" w:firstLine="708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predseda </w:t>
      </w:r>
      <w:r w:rsidRPr="002C7346">
        <w:rPr>
          <w:rFonts w:ascii="Times New Roman" w:hAnsi="Times New Roman"/>
        </w:rPr>
        <w:t>výboru</w:t>
      </w:r>
    </w:p>
    <w:p w:rsidR="003B16E4" w:rsidP="003B16E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3B16E4" w:rsidP="003B16E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2D5839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3B16E4">
        <w:rPr>
          <w:rFonts w:ascii="Times New Roman" w:hAnsi="Times New Roman"/>
        </w:rPr>
        <w:t xml:space="preserve">Peter Kresák </w:t>
      </w:r>
    </w:p>
    <w:p w:rsidR="00035AD8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B4B0D" w:rsidRPr="002C7346" w:rsidP="000B4B0D">
      <w:pPr>
        <w:pStyle w:val="Heading2"/>
        <w:bidi w:val="0"/>
        <w:jc w:val="left"/>
        <w:rPr>
          <w:rFonts w:ascii="Times New Roman" w:hAnsi="Times New Roman"/>
        </w:rPr>
      </w:pPr>
      <w:r w:rsidRPr="002C7346">
        <w:rPr>
          <w:rFonts w:ascii="Times New Roman" w:hAnsi="Times New Roman"/>
        </w:rPr>
        <w:t>P r í l o h a</w:t>
      </w:r>
    </w:p>
    <w:p w:rsidR="000B4B0D" w:rsidRPr="002C7346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2C7346">
        <w:rPr>
          <w:rFonts w:ascii="Times New Roman" w:hAnsi="Times New Roman"/>
          <w:b/>
          <w:bCs/>
        </w:rPr>
        <w:t xml:space="preserve">k uzneseniu Ústavnoprávneho </w:t>
      </w:r>
    </w:p>
    <w:p w:rsidR="000B4B0D" w:rsidRPr="002C7346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výboru Národnej rady SR č.</w:t>
      </w:r>
      <w:r w:rsidR="00334390">
        <w:rPr>
          <w:rFonts w:ascii="Times New Roman" w:hAnsi="Times New Roman"/>
          <w:b/>
        </w:rPr>
        <w:t xml:space="preserve"> </w:t>
      </w:r>
      <w:r w:rsidR="00525D60">
        <w:rPr>
          <w:rFonts w:ascii="Times New Roman" w:hAnsi="Times New Roman"/>
          <w:b/>
        </w:rPr>
        <w:t>33</w:t>
      </w:r>
      <w:r w:rsidR="00117F63">
        <w:rPr>
          <w:rFonts w:ascii="Times New Roman" w:hAnsi="Times New Roman"/>
          <w:b/>
        </w:rPr>
        <w:t>2</w:t>
      </w:r>
    </w:p>
    <w:p w:rsidR="000B4B0D" w:rsidRPr="002C7346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z</w:t>
      </w:r>
      <w:r w:rsidR="004330B2">
        <w:rPr>
          <w:rFonts w:ascii="Times New Roman" w:hAnsi="Times New Roman"/>
          <w:b/>
        </w:rPr>
        <w:t> 23.</w:t>
      </w:r>
      <w:r w:rsidR="00A341D4">
        <w:rPr>
          <w:rFonts w:ascii="Times New Roman" w:hAnsi="Times New Roman"/>
          <w:b/>
        </w:rPr>
        <w:t xml:space="preserve"> </w:t>
      </w:r>
      <w:r w:rsidR="00D612F0">
        <w:rPr>
          <w:rFonts w:ascii="Times New Roman" w:hAnsi="Times New Roman"/>
          <w:b/>
        </w:rPr>
        <w:t>januára</w:t>
      </w:r>
      <w:r w:rsidRPr="002C7346" w:rsidR="003A4509">
        <w:rPr>
          <w:rFonts w:ascii="Times New Roman" w:hAnsi="Times New Roman"/>
          <w:b/>
        </w:rPr>
        <w:t xml:space="preserve"> </w:t>
      </w:r>
      <w:r w:rsidRPr="002C7346">
        <w:rPr>
          <w:rFonts w:ascii="Times New Roman" w:hAnsi="Times New Roman"/>
          <w:b/>
        </w:rPr>
        <w:t>201</w:t>
      </w:r>
      <w:r w:rsidR="00D612F0">
        <w:rPr>
          <w:rFonts w:ascii="Times New Roman" w:hAnsi="Times New Roman"/>
          <w:b/>
        </w:rPr>
        <w:t>8</w:t>
      </w:r>
    </w:p>
    <w:p w:rsidR="000B4B0D" w:rsidRPr="002C7346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2C7346">
        <w:rPr>
          <w:rFonts w:ascii="Times New Roman" w:hAnsi="Times New Roman"/>
          <w:b/>
          <w:bCs/>
        </w:rPr>
        <w:t>___________________________</w:t>
      </w:r>
    </w:p>
    <w:p w:rsidR="000B4B0D" w:rsidRPr="002C7346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6C0C96" w:rsidP="00B348A8">
      <w:pPr>
        <w:bidi w:val="0"/>
        <w:rPr>
          <w:rFonts w:ascii="Times New Roman" w:hAnsi="Times New Roman"/>
          <w:lang w:eastAsia="en-US"/>
        </w:rPr>
      </w:pPr>
    </w:p>
    <w:p w:rsidR="006C0C96" w:rsidRPr="002C7346" w:rsidP="00B348A8">
      <w:pPr>
        <w:bidi w:val="0"/>
        <w:rPr>
          <w:rFonts w:ascii="Times New Roman" w:hAnsi="Times New Roman"/>
          <w:lang w:eastAsia="en-US"/>
        </w:rPr>
      </w:pPr>
    </w:p>
    <w:p w:rsidR="000B4B0D" w:rsidRPr="002C7346" w:rsidP="000B4B0D">
      <w:pPr>
        <w:bidi w:val="0"/>
        <w:rPr>
          <w:rFonts w:ascii="Times New Roman" w:hAnsi="Times New Roman"/>
          <w:lang w:eastAsia="en-US"/>
        </w:rPr>
      </w:pPr>
    </w:p>
    <w:p w:rsidR="000B4B0D" w:rsidRPr="002C7346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2C7346">
        <w:rPr>
          <w:rFonts w:ascii="Times New Roman" w:hAnsi="Times New Roman"/>
        </w:rPr>
        <w:t>Pozmeňujúce a doplňujúce návrhy</w:t>
      </w:r>
    </w:p>
    <w:p w:rsidR="00261C0D" w:rsidRPr="006C0C96" w:rsidP="00261C0D">
      <w:pPr>
        <w:bidi w:val="0"/>
        <w:jc w:val="both"/>
        <w:rPr>
          <w:rFonts w:ascii="Times New Roman" w:hAnsi="Times New Roman"/>
          <w:b/>
        </w:rPr>
      </w:pPr>
    </w:p>
    <w:p w:rsidR="00D612F0" w:rsidRPr="00D612F0" w:rsidP="00D612F0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Pr="00D612F0">
        <w:rPr>
          <w:rFonts w:ascii="Times New Roman" w:hAnsi="Times New Roman"/>
          <w:b/>
          <w:sz w:val="24"/>
        </w:rPr>
        <w:t>k vládnemu návrhu zákona, ktorým sa mení a dopĺňa zákon č. 4/2001 Z. z. o Zbore väzenskej a justičnej stráže v znení neskorších predpisov (tlač 750)</w:t>
      </w:r>
    </w:p>
    <w:p w:rsidR="002C7346" w:rsidRPr="004048F2" w:rsidP="00B348A8">
      <w:pPr>
        <w:bidi w:val="0"/>
        <w:jc w:val="both"/>
        <w:rPr>
          <w:rFonts w:ascii="Times New Roman" w:hAnsi="Times New Roman"/>
          <w:b/>
        </w:rPr>
      </w:pPr>
      <w:r w:rsidRPr="004048F2" w:rsidR="000B4B0D">
        <w:rPr>
          <w:rFonts w:ascii="Times New Roman" w:hAnsi="Times New Roman"/>
          <w:b/>
        </w:rPr>
        <w:t>___________________________________________</w:t>
      </w:r>
      <w:r w:rsidRPr="004048F2" w:rsidR="005D4246">
        <w:rPr>
          <w:rFonts w:ascii="Times New Roman" w:hAnsi="Times New Roman"/>
          <w:b/>
        </w:rPr>
        <w:t>_____________________________</w:t>
      </w:r>
    </w:p>
    <w:p w:rsidR="006732EA" w:rsidP="0034502A">
      <w:pPr>
        <w:bidi w:val="0"/>
        <w:rPr>
          <w:rFonts w:ascii="Times New Roman" w:hAnsi="Times New Roman"/>
        </w:rPr>
      </w:pPr>
    </w:p>
    <w:p w:rsidR="00035AD8" w:rsidP="00035AD8">
      <w:pPr>
        <w:bidi w:val="0"/>
        <w:jc w:val="both"/>
        <w:rPr>
          <w:rFonts w:ascii="Times New Roman" w:hAnsi="Times New Roman"/>
        </w:rPr>
      </w:pPr>
    </w:p>
    <w:p w:rsidR="00035AD8" w:rsidP="00035AD8">
      <w:pPr>
        <w:bidi w:val="0"/>
        <w:jc w:val="both"/>
        <w:rPr>
          <w:rFonts w:ascii="Times New Roman" w:hAnsi="Times New Roman"/>
        </w:rPr>
      </w:pPr>
    </w:p>
    <w:p w:rsidR="00035AD8" w:rsidRPr="00035AD8" w:rsidP="00035AD8">
      <w:pPr>
        <w:bidi w:val="0"/>
        <w:jc w:val="both"/>
        <w:rPr>
          <w:rFonts w:ascii="Times New Roman" w:hAnsi="Times New Roman"/>
        </w:rPr>
      </w:pPr>
    </w:p>
    <w:p w:rsidR="00035AD8" w:rsidRPr="00035AD8" w:rsidP="00035AD8">
      <w:pPr>
        <w:pStyle w:val="ListParagraph"/>
        <w:numPr>
          <w:numId w:val="30"/>
        </w:numPr>
        <w:bidi w:val="0"/>
        <w:ind w:left="284" w:hanging="284"/>
        <w:jc w:val="both"/>
        <w:rPr>
          <w:rFonts w:ascii="Times New Roman" w:hAnsi="Times New Roman"/>
        </w:rPr>
      </w:pPr>
      <w:r w:rsidRPr="00035AD8">
        <w:rPr>
          <w:rFonts w:ascii="Times New Roman" w:hAnsi="Times New Roman"/>
        </w:rPr>
        <w:t>V čl. I bod 8 § 14 odsek 4 znie:</w:t>
      </w:r>
    </w:p>
    <w:p w:rsidR="00035AD8" w:rsidRPr="00035AD8" w:rsidP="00035AD8">
      <w:pPr>
        <w:bidi w:val="0"/>
        <w:ind w:firstLine="284"/>
        <w:jc w:val="both"/>
        <w:rPr>
          <w:rFonts w:ascii="Times New Roman" w:hAnsi="Times New Roman"/>
        </w:rPr>
      </w:pPr>
      <w:r w:rsidRPr="00035AD8">
        <w:rPr>
          <w:rFonts w:ascii="Times New Roman" w:hAnsi="Times New Roman"/>
        </w:rPr>
        <w:t>„(4) Prehliadku osoby a prehliadku odevných zvrškov podľa odseku 1 vykoná príslušník zboru pomocou detekčných prostriedkov. Prehliadku osoby a prehliadku odevných zvrškov podľa odseku 5 vykoná osoba rovnakého pohlavia.“.</w:t>
      </w:r>
    </w:p>
    <w:p w:rsidR="00035AD8" w:rsidRPr="00035AD8" w:rsidP="00035AD8">
      <w:pPr>
        <w:bidi w:val="0"/>
        <w:ind w:firstLine="284"/>
        <w:jc w:val="both"/>
        <w:rPr>
          <w:rFonts w:ascii="Times New Roman" w:hAnsi="Times New Roman"/>
        </w:rPr>
      </w:pPr>
    </w:p>
    <w:p w:rsidR="00035AD8" w:rsidP="00035AD8">
      <w:pPr>
        <w:bidi w:val="0"/>
        <w:ind w:left="3544" w:hanging="3544"/>
        <w:jc w:val="both"/>
        <w:rPr>
          <w:rFonts w:ascii="Times New Roman" w:hAnsi="Times New Roman"/>
        </w:rPr>
      </w:pPr>
      <w:r w:rsidRPr="00035AD8">
        <w:rPr>
          <w:rFonts w:ascii="Times New Roman" w:hAnsi="Times New Roman"/>
        </w:rPr>
        <w:tab/>
        <w:t>Navrhovaná úprava zavádza požiadavku na to, aby dôkladnú prehliadku podľa odseku 5 vykonávala vždy osoba rovnakého pohlavia.</w:t>
      </w:r>
    </w:p>
    <w:p w:rsidR="00035AD8" w:rsidP="00035AD8">
      <w:pPr>
        <w:tabs>
          <w:tab w:val="left" w:pos="1695"/>
        </w:tabs>
        <w:bidi w:val="0"/>
        <w:jc w:val="both"/>
        <w:rPr>
          <w:rFonts w:ascii="Times New Roman" w:hAnsi="Times New Roman"/>
        </w:rPr>
      </w:pPr>
    </w:p>
    <w:p w:rsidR="00035AD8" w:rsidP="00035AD8">
      <w:pPr>
        <w:pStyle w:val="ListParagraph"/>
        <w:numPr>
          <w:numId w:val="30"/>
        </w:numPr>
        <w:tabs>
          <w:tab w:val="left" w:pos="1695"/>
        </w:tabs>
        <w:bidi w:val="0"/>
        <w:ind w:left="284" w:hanging="284"/>
        <w:jc w:val="both"/>
        <w:rPr>
          <w:rFonts w:ascii="Times New Roman" w:hAnsi="Times New Roman"/>
        </w:rPr>
      </w:pPr>
      <w:r w:rsidRPr="00035AD8">
        <w:rPr>
          <w:rFonts w:ascii="Times New Roman" w:hAnsi="Times New Roman"/>
          <w:u w:val="single"/>
        </w:rPr>
        <w:t>K čl. I (12. bod návrhu)</w:t>
      </w:r>
    </w:p>
    <w:p w:rsidR="00035AD8" w:rsidP="00035AD8">
      <w:pPr>
        <w:bidi w:val="0"/>
        <w:ind w:firstLine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V čl. I 12. bod § 31 ods. 2 sa slová „predvedeným donucovacie“ nahrádzajú slovami „predvedeným osobám donucovacie“.</w:t>
      </w:r>
    </w:p>
    <w:p w:rsidR="00035AD8" w:rsidP="00035AD8">
      <w:pPr>
        <w:bidi w:val="0"/>
        <w:ind w:left="354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ktorou sa precizuje formulácia navrhovaného ustanovenia.</w:t>
      </w:r>
    </w:p>
    <w:p w:rsidR="00035AD8" w:rsidP="00035AD8">
      <w:pPr>
        <w:tabs>
          <w:tab w:val="left" w:pos="1695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35AD8" w:rsidRPr="00035AD8" w:rsidP="00035AD8">
      <w:pPr>
        <w:bidi w:val="0"/>
        <w:jc w:val="both"/>
        <w:rPr>
          <w:rFonts w:ascii="Times New Roman" w:hAnsi="Times New Roman"/>
        </w:rPr>
      </w:pPr>
    </w:p>
    <w:p w:rsidR="00035AD8" w:rsidRPr="00035AD8" w:rsidP="00035AD8">
      <w:pPr>
        <w:pStyle w:val="ListParagraph"/>
        <w:numPr>
          <w:numId w:val="30"/>
        </w:numPr>
        <w:bidi w:val="0"/>
        <w:ind w:left="284" w:hanging="284"/>
        <w:jc w:val="both"/>
        <w:rPr>
          <w:rFonts w:ascii="Times New Roman" w:hAnsi="Times New Roman"/>
        </w:rPr>
      </w:pPr>
      <w:r w:rsidRPr="00035AD8">
        <w:rPr>
          <w:rFonts w:ascii="Times New Roman" w:hAnsi="Times New Roman"/>
        </w:rPr>
        <w:t xml:space="preserve">V čl. I sa za bod 12 vkladá nový bod 13, ktorý znie: </w:t>
      </w:r>
    </w:p>
    <w:p w:rsidR="00035AD8" w:rsidRPr="00035AD8" w:rsidP="00035AD8">
      <w:pPr>
        <w:bidi w:val="0"/>
        <w:jc w:val="both"/>
        <w:rPr>
          <w:rFonts w:ascii="Times New Roman" w:hAnsi="Times New Roman"/>
        </w:rPr>
      </w:pPr>
      <w:r w:rsidRPr="00035AD8">
        <w:rPr>
          <w:rFonts w:ascii="Times New Roman" w:hAnsi="Times New Roman"/>
        </w:rPr>
        <w:t xml:space="preserve">„13. V § 43 sa odsek 1 dopĺňa písmenom f), ktoré znie: </w:t>
      </w:r>
    </w:p>
    <w:p w:rsidR="00035AD8" w:rsidRPr="00035AD8" w:rsidP="00035AD8">
      <w:pPr>
        <w:bidi w:val="0"/>
        <w:jc w:val="both"/>
        <w:rPr>
          <w:rFonts w:ascii="Times New Roman" w:hAnsi="Times New Roman"/>
        </w:rPr>
      </w:pPr>
      <w:r w:rsidRPr="00035AD8">
        <w:rPr>
          <w:rFonts w:ascii="Times New Roman" w:hAnsi="Times New Roman"/>
        </w:rPr>
        <w:t>,,f) na zabránenie činnosti lietadla podľa § 13c ods. 2.““.</w:t>
      </w:r>
    </w:p>
    <w:p w:rsidR="00035AD8" w:rsidRPr="00035AD8" w:rsidP="00035AD8">
      <w:pPr>
        <w:bidi w:val="0"/>
        <w:jc w:val="both"/>
        <w:rPr>
          <w:rFonts w:ascii="Times New Roman" w:hAnsi="Times New Roman"/>
        </w:rPr>
      </w:pPr>
    </w:p>
    <w:p w:rsidR="00035AD8" w:rsidRPr="00035AD8" w:rsidP="00035AD8">
      <w:pPr>
        <w:bidi w:val="0"/>
        <w:jc w:val="both"/>
        <w:rPr>
          <w:rFonts w:ascii="Times New Roman" w:hAnsi="Times New Roman"/>
        </w:rPr>
      </w:pPr>
      <w:r w:rsidRPr="00035AD8">
        <w:rPr>
          <w:rFonts w:ascii="Times New Roman" w:hAnsi="Times New Roman"/>
        </w:rPr>
        <w:t xml:space="preserve">Ostávajúce body sa primerane prečíslujú. </w:t>
      </w:r>
    </w:p>
    <w:p w:rsidR="00035AD8" w:rsidRPr="00035AD8" w:rsidP="00035AD8">
      <w:pPr>
        <w:bidi w:val="0"/>
        <w:jc w:val="both"/>
        <w:rPr>
          <w:rFonts w:ascii="Times New Roman" w:hAnsi="Times New Roman"/>
        </w:rPr>
      </w:pPr>
    </w:p>
    <w:p w:rsidR="00035AD8" w:rsidRPr="00035AD8" w:rsidP="00035AD8">
      <w:pPr>
        <w:bidi w:val="0"/>
        <w:ind w:left="3544" w:hanging="3544"/>
        <w:jc w:val="both"/>
        <w:rPr>
          <w:rFonts w:ascii="Times New Roman" w:hAnsi="Times New Roman"/>
        </w:rPr>
      </w:pPr>
      <w:r w:rsidRPr="00035AD8">
        <w:rPr>
          <w:rFonts w:ascii="Times New Roman" w:hAnsi="Times New Roman"/>
        </w:rPr>
        <w:tab/>
        <w:t>Situácie, kedy je príslušník zboru oprávnený použiť strelnú zbraň sú vymedzené v § 43 ods. 1 zákona o ZVJS, kde však v navrhovanej právnej úprave oprávnenie použitia strelnej zbrane  na zabránenie činnosti lietadla spôsobilého lietať bez pilota absentuje.</w:t>
      </w:r>
    </w:p>
    <w:p w:rsidR="00035AD8" w:rsidP="00035AD8">
      <w:pPr>
        <w:bidi w:val="0"/>
        <w:jc w:val="both"/>
        <w:rPr>
          <w:rFonts w:ascii="Times New Roman" w:hAnsi="Times New Roman"/>
        </w:rPr>
      </w:pPr>
    </w:p>
    <w:p w:rsidR="00035AD8" w:rsidRPr="00035AD8" w:rsidP="00035AD8">
      <w:pPr>
        <w:bidi w:val="0"/>
        <w:jc w:val="both"/>
        <w:rPr>
          <w:rFonts w:ascii="Times New Roman" w:hAnsi="Times New Roman"/>
        </w:rPr>
      </w:pPr>
    </w:p>
    <w:p w:rsidR="00035AD8" w:rsidRPr="00035AD8" w:rsidP="00035AD8">
      <w:pPr>
        <w:pStyle w:val="ListParagraph"/>
        <w:numPr>
          <w:numId w:val="30"/>
        </w:numPr>
        <w:bidi w:val="0"/>
        <w:ind w:left="284" w:hanging="284"/>
        <w:jc w:val="both"/>
        <w:rPr>
          <w:rFonts w:ascii="Times New Roman" w:hAnsi="Times New Roman"/>
        </w:rPr>
      </w:pPr>
      <w:r w:rsidRPr="00035AD8">
        <w:rPr>
          <w:rFonts w:ascii="Times New Roman" w:hAnsi="Times New Roman"/>
        </w:rPr>
        <w:t xml:space="preserve">V čl. I bod 21 sa v § 65dc ods. 4 prvej vete za slovami ,,v ňou určenej lehote“ vkladá čiarka a slová ,,ktorá nemôže byť kratšia ako desať pracovných dní“. </w:t>
      </w:r>
    </w:p>
    <w:p w:rsidR="00035AD8" w:rsidRPr="00035AD8" w:rsidP="00035AD8">
      <w:pPr>
        <w:bidi w:val="0"/>
        <w:jc w:val="both"/>
        <w:rPr>
          <w:rFonts w:ascii="Times New Roman" w:hAnsi="Times New Roman"/>
        </w:rPr>
      </w:pPr>
    </w:p>
    <w:p w:rsidR="00035AD8" w:rsidRPr="00035AD8" w:rsidP="00035AD8">
      <w:pPr>
        <w:bidi w:val="0"/>
        <w:ind w:left="3540" w:hanging="3540"/>
        <w:jc w:val="both"/>
        <w:rPr>
          <w:rFonts w:ascii="Times New Roman" w:hAnsi="Times New Roman"/>
        </w:rPr>
      </w:pPr>
      <w:r w:rsidRPr="00035AD8">
        <w:rPr>
          <w:rFonts w:ascii="Times New Roman" w:hAnsi="Times New Roman"/>
        </w:rPr>
        <w:tab/>
        <w:t xml:space="preserve">Z dôvodu zachovania právnej istoty, sa javí ako žiaduce stanovenie presnej a jednotnej zákonnej lehoty, ktorú bude mať sťažovateľ na odstránenie nedostatkov v jeho sťažnosti. </w:t>
      </w:r>
    </w:p>
    <w:p w:rsidR="00035AD8" w:rsidP="00035AD8">
      <w:pPr>
        <w:bidi w:val="0"/>
        <w:jc w:val="both"/>
        <w:rPr>
          <w:rFonts w:ascii="Times New Roman" w:hAnsi="Times New Roman"/>
        </w:rPr>
      </w:pPr>
    </w:p>
    <w:p w:rsidR="00900611" w:rsidRPr="00035AD8" w:rsidP="00035AD8">
      <w:pPr>
        <w:pStyle w:val="ListParagraph"/>
        <w:numPr>
          <w:numId w:val="30"/>
        </w:numPr>
        <w:autoSpaceDE w:val="0"/>
        <w:autoSpaceDN w:val="0"/>
        <w:bidi w:val="0"/>
        <w:ind w:left="284" w:hanging="284"/>
        <w:jc w:val="both"/>
        <w:rPr>
          <w:rFonts w:ascii="Times New Roman" w:hAnsi="Times New Roman"/>
          <w:u w:val="single"/>
        </w:rPr>
      </w:pPr>
      <w:r w:rsidRPr="00035AD8">
        <w:rPr>
          <w:rFonts w:ascii="Times New Roman" w:hAnsi="Times New Roman"/>
          <w:u w:val="single"/>
        </w:rPr>
        <w:t>K čl. II</w:t>
      </w:r>
    </w:p>
    <w:p w:rsidR="00900611" w:rsidP="00035AD8">
      <w:pPr>
        <w:tabs>
          <w:tab w:val="left" w:pos="284"/>
        </w:tabs>
        <w:autoSpaceDE w:val="0"/>
        <w:autoSpaceDN w:val="0"/>
        <w:bidi w:val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035A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 čl. II sa slová „1. marca“ nahrádzajú slovami „15. marca“. </w:t>
      </w:r>
    </w:p>
    <w:p w:rsidR="00900611" w:rsidP="00035AD8">
      <w:pPr>
        <w:tabs>
          <w:tab w:val="left" w:pos="3544"/>
        </w:tabs>
        <w:autoSpaceDE w:val="0"/>
        <w:autoSpaceDN w:val="0"/>
        <w:bidi w:val="0"/>
        <w:contextualSpacing/>
        <w:jc w:val="both"/>
        <w:rPr>
          <w:rFonts w:ascii="Times New Roman" w:hAnsi="Times New Roman"/>
        </w:rPr>
      </w:pPr>
    </w:p>
    <w:p w:rsidR="00900611" w:rsidP="00035AD8">
      <w:pPr>
        <w:tabs>
          <w:tab w:val="left" w:pos="3544"/>
        </w:tabs>
        <w:bidi w:val="0"/>
        <w:ind w:left="354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Zmena účinnosti sa navrhuje z dôvodu trvania legislatívneho procesu a zabezpečenia aspoň minimálnej legisvakancie. Z uvedených dôvodov je potrebné zmeniť účinnosť zákona tak, aby boli  dodržané  požiadavky a  lehoty  stanovené   Ústavou  Slovenskej  republiky  [čl. 87 ods. 2 až 4 a čl. 102 ods. 1 písm. o)].</w:t>
      </w:r>
    </w:p>
    <w:p w:rsidR="00900611" w:rsidP="00035AD8">
      <w:pPr>
        <w:tabs>
          <w:tab w:val="left" w:pos="3544"/>
        </w:tabs>
        <w:autoSpaceDE w:val="0"/>
        <w:autoSpaceDN w:val="0"/>
        <w:bidi w:val="0"/>
        <w:spacing w:line="276" w:lineRule="auto"/>
        <w:ind w:left="3544"/>
        <w:jc w:val="both"/>
        <w:rPr>
          <w:rFonts w:ascii="Times New Roman" w:hAnsi="Times New Roman"/>
        </w:rPr>
      </w:pPr>
    </w:p>
    <w:p w:rsidR="00900611" w:rsidP="00900611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3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570D6168"/>
    <w:multiLevelType w:val="hybridMultilevel"/>
    <w:tmpl w:val="7D06BF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6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99968F9"/>
    <w:multiLevelType w:val="hybridMultilevel"/>
    <w:tmpl w:val="DA8A69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0664FEF"/>
    <w:multiLevelType w:val="hybridMultilevel"/>
    <w:tmpl w:val="9FD40F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B30FE2"/>
    <w:multiLevelType w:val="hybridMultilevel"/>
    <w:tmpl w:val="EC343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D1C6EAC"/>
    <w:multiLevelType w:val="hybridMultilevel"/>
    <w:tmpl w:val="FF6A1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1"/>
  </w:num>
  <w:num w:numId="17">
    <w:abstractNumId w:val="4"/>
  </w:num>
  <w:num w:numId="18">
    <w:abstractNumId w:val="20"/>
  </w:num>
  <w:num w:numId="19">
    <w:abstractNumId w:val="7"/>
  </w:num>
  <w:num w:numId="20">
    <w:abstractNumId w:val="9"/>
  </w:num>
  <w:num w:numId="21">
    <w:abstractNumId w:val="6"/>
  </w:num>
  <w:num w:numId="22">
    <w:abstractNumId w:val="16"/>
  </w:num>
  <w:num w:numId="23">
    <w:abstractNumId w:val="22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1"/>
  </w:num>
  <w:num w:numId="27">
    <w:abstractNumId w:val="5"/>
  </w:num>
  <w:num w:numId="28">
    <w:abstractNumId w:val="18"/>
  </w:num>
  <w:num w:numId="29">
    <w:abstractNumId w:val="23"/>
  </w:num>
  <w:num w:numId="30">
    <w:abstractNumId w:val="14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078E9"/>
    <w:rsid w:val="00013123"/>
    <w:rsid w:val="00017101"/>
    <w:rsid w:val="000173FA"/>
    <w:rsid w:val="00025261"/>
    <w:rsid w:val="00026536"/>
    <w:rsid w:val="000314C3"/>
    <w:rsid w:val="00033DB5"/>
    <w:rsid w:val="00035AD8"/>
    <w:rsid w:val="00042741"/>
    <w:rsid w:val="000427EA"/>
    <w:rsid w:val="0004473E"/>
    <w:rsid w:val="00052DC6"/>
    <w:rsid w:val="00054481"/>
    <w:rsid w:val="00056307"/>
    <w:rsid w:val="000569DC"/>
    <w:rsid w:val="00080BDB"/>
    <w:rsid w:val="00085F65"/>
    <w:rsid w:val="00095167"/>
    <w:rsid w:val="00095773"/>
    <w:rsid w:val="000A131F"/>
    <w:rsid w:val="000B4B0D"/>
    <w:rsid w:val="000B78DD"/>
    <w:rsid w:val="000C6EE5"/>
    <w:rsid w:val="000D11D5"/>
    <w:rsid w:val="000D7017"/>
    <w:rsid w:val="000F4A21"/>
    <w:rsid w:val="0011659C"/>
    <w:rsid w:val="00117F63"/>
    <w:rsid w:val="0012498D"/>
    <w:rsid w:val="001408B8"/>
    <w:rsid w:val="00145B73"/>
    <w:rsid w:val="0015407E"/>
    <w:rsid w:val="00154A1B"/>
    <w:rsid w:val="00157ABA"/>
    <w:rsid w:val="0016311B"/>
    <w:rsid w:val="001675FA"/>
    <w:rsid w:val="00180775"/>
    <w:rsid w:val="001936CE"/>
    <w:rsid w:val="00195B23"/>
    <w:rsid w:val="001A2AEB"/>
    <w:rsid w:val="001C042F"/>
    <w:rsid w:val="001C0674"/>
    <w:rsid w:val="001C4A70"/>
    <w:rsid w:val="001D7465"/>
    <w:rsid w:val="001E06A2"/>
    <w:rsid w:val="001E4637"/>
    <w:rsid w:val="001E6002"/>
    <w:rsid w:val="001E77B1"/>
    <w:rsid w:val="00216CBA"/>
    <w:rsid w:val="002209A7"/>
    <w:rsid w:val="0023079A"/>
    <w:rsid w:val="00230C36"/>
    <w:rsid w:val="00236746"/>
    <w:rsid w:val="00243157"/>
    <w:rsid w:val="00247FA3"/>
    <w:rsid w:val="0026026B"/>
    <w:rsid w:val="00261C0D"/>
    <w:rsid w:val="002659BB"/>
    <w:rsid w:val="00275BBB"/>
    <w:rsid w:val="002774F7"/>
    <w:rsid w:val="00280394"/>
    <w:rsid w:val="00293328"/>
    <w:rsid w:val="00293C6F"/>
    <w:rsid w:val="00297AEF"/>
    <w:rsid w:val="002C3458"/>
    <w:rsid w:val="002C425B"/>
    <w:rsid w:val="002C7346"/>
    <w:rsid w:val="002C7E7B"/>
    <w:rsid w:val="002D5839"/>
    <w:rsid w:val="002E0743"/>
    <w:rsid w:val="002E0F39"/>
    <w:rsid w:val="002F2CA6"/>
    <w:rsid w:val="002F3A4A"/>
    <w:rsid w:val="00305B09"/>
    <w:rsid w:val="00316036"/>
    <w:rsid w:val="003248F3"/>
    <w:rsid w:val="003250DB"/>
    <w:rsid w:val="0032619A"/>
    <w:rsid w:val="00327CBF"/>
    <w:rsid w:val="00327EB9"/>
    <w:rsid w:val="00334390"/>
    <w:rsid w:val="00342B87"/>
    <w:rsid w:val="003443A9"/>
    <w:rsid w:val="0034502A"/>
    <w:rsid w:val="0034648D"/>
    <w:rsid w:val="003468D1"/>
    <w:rsid w:val="00357A46"/>
    <w:rsid w:val="0037481B"/>
    <w:rsid w:val="00381962"/>
    <w:rsid w:val="00386D14"/>
    <w:rsid w:val="00387EB0"/>
    <w:rsid w:val="003A2CF6"/>
    <w:rsid w:val="003A3294"/>
    <w:rsid w:val="003A4509"/>
    <w:rsid w:val="003B16E4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330B2"/>
    <w:rsid w:val="00445986"/>
    <w:rsid w:val="0045309D"/>
    <w:rsid w:val="00453FB8"/>
    <w:rsid w:val="00467161"/>
    <w:rsid w:val="00475F91"/>
    <w:rsid w:val="00484EB4"/>
    <w:rsid w:val="00493B4E"/>
    <w:rsid w:val="00494410"/>
    <w:rsid w:val="004956AD"/>
    <w:rsid w:val="004A0985"/>
    <w:rsid w:val="004A4006"/>
    <w:rsid w:val="004A6CA3"/>
    <w:rsid w:val="004C2167"/>
    <w:rsid w:val="004C67F5"/>
    <w:rsid w:val="004D304C"/>
    <w:rsid w:val="004E666F"/>
    <w:rsid w:val="004E6ADD"/>
    <w:rsid w:val="004F6ED1"/>
    <w:rsid w:val="004F76D2"/>
    <w:rsid w:val="005019D5"/>
    <w:rsid w:val="00502405"/>
    <w:rsid w:val="00510B80"/>
    <w:rsid w:val="0052198E"/>
    <w:rsid w:val="0052255B"/>
    <w:rsid w:val="00524F1C"/>
    <w:rsid w:val="00525D60"/>
    <w:rsid w:val="00531B76"/>
    <w:rsid w:val="00533E0E"/>
    <w:rsid w:val="0053517A"/>
    <w:rsid w:val="00541A50"/>
    <w:rsid w:val="00544F86"/>
    <w:rsid w:val="00551DED"/>
    <w:rsid w:val="00567A29"/>
    <w:rsid w:val="005800CC"/>
    <w:rsid w:val="00581C83"/>
    <w:rsid w:val="005865BB"/>
    <w:rsid w:val="005966AE"/>
    <w:rsid w:val="005A094E"/>
    <w:rsid w:val="005D04D4"/>
    <w:rsid w:val="005D15F6"/>
    <w:rsid w:val="005D3A23"/>
    <w:rsid w:val="005D4246"/>
    <w:rsid w:val="005F1818"/>
    <w:rsid w:val="005F2668"/>
    <w:rsid w:val="005F6D60"/>
    <w:rsid w:val="005F7C19"/>
    <w:rsid w:val="006014AD"/>
    <w:rsid w:val="00625598"/>
    <w:rsid w:val="00625A09"/>
    <w:rsid w:val="00626237"/>
    <w:rsid w:val="00627BFB"/>
    <w:rsid w:val="00633163"/>
    <w:rsid w:val="006347B8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63428"/>
    <w:rsid w:val="00670F8D"/>
    <w:rsid w:val="006732EA"/>
    <w:rsid w:val="00674F37"/>
    <w:rsid w:val="00684F6F"/>
    <w:rsid w:val="006906F6"/>
    <w:rsid w:val="00691D31"/>
    <w:rsid w:val="006A3FC4"/>
    <w:rsid w:val="006B660E"/>
    <w:rsid w:val="006C02F7"/>
    <w:rsid w:val="006C0C96"/>
    <w:rsid w:val="006D08DF"/>
    <w:rsid w:val="006D121F"/>
    <w:rsid w:val="006D1A30"/>
    <w:rsid w:val="006D1C71"/>
    <w:rsid w:val="006D62A3"/>
    <w:rsid w:val="006D7226"/>
    <w:rsid w:val="006F17FC"/>
    <w:rsid w:val="007174FB"/>
    <w:rsid w:val="007228D5"/>
    <w:rsid w:val="00737008"/>
    <w:rsid w:val="00741BD4"/>
    <w:rsid w:val="0075143C"/>
    <w:rsid w:val="0075728A"/>
    <w:rsid w:val="00771564"/>
    <w:rsid w:val="00774913"/>
    <w:rsid w:val="00777C2B"/>
    <w:rsid w:val="00777E3C"/>
    <w:rsid w:val="00780216"/>
    <w:rsid w:val="0078617F"/>
    <w:rsid w:val="00787409"/>
    <w:rsid w:val="00796A9B"/>
    <w:rsid w:val="007B265B"/>
    <w:rsid w:val="007D1A73"/>
    <w:rsid w:val="007E16F5"/>
    <w:rsid w:val="007F0517"/>
    <w:rsid w:val="007F3316"/>
    <w:rsid w:val="00805D8C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441E"/>
    <w:rsid w:val="00880B72"/>
    <w:rsid w:val="00881487"/>
    <w:rsid w:val="00884201"/>
    <w:rsid w:val="00887C40"/>
    <w:rsid w:val="008A2222"/>
    <w:rsid w:val="008A450D"/>
    <w:rsid w:val="008C2EB6"/>
    <w:rsid w:val="008C7312"/>
    <w:rsid w:val="008D03F7"/>
    <w:rsid w:val="008D6220"/>
    <w:rsid w:val="008D732C"/>
    <w:rsid w:val="008E19B6"/>
    <w:rsid w:val="008F2371"/>
    <w:rsid w:val="008F2FF0"/>
    <w:rsid w:val="00900611"/>
    <w:rsid w:val="009056DE"/>
    <w:rsid w:val="009137E8"/>
    <w:rsid w:val="009267E2"/>
    <w:rsid w:val="00930238"/>
    <w:rsid w:val="00935578"/>
    <w:rsid w:val="00937E90"/>
    <w:rsid w:val="009410C5"/>
    <w:rsid w:val="00946ED3"/>
    <w:rsid w:val="009707B1"/>
    <w:rsid w:val="00971F79"/>
    <w:rsid w:val="00984B6C"/>
    <w:rsid w:val="00984E01"/>
    <w:rsid w:val="009936D3"/>
    <w:rsid w:val="009947FE"/>
    <w:rsid w:val="00994936"/>
    <w:rsid w:val="00995BC0"/>
    <w:rsid w:val="00995FEA"/>
    <w:rsid w:val="009B09B8"/>
    <w:rsid w:val="009C0B91"/>
    <w:rsid w:val="009C3A1D"/>
    <w:rsid w:val="00A033BC"/>
    <w:rsid w:val="00A10416"/>
    <w:rsid w:val="00A12B56"/>
    <w:rsid w:val="00A144FC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59FB"/>
    <w:rsid w:val="00AC4481"/>
    <w:rsid w:val="00AD570A"/>
    <w:rsid w:val="00AE50E4"/>
    <w:rsid w:val="00AE5D87"/>
    <w:rsid w:val="00AF3C7D"/>
    <w:rsid w:val="00AF4506"/>
    <w:rsid w:val="00B01563"/>
    <w:rsid w:val="00B126C1"/>
    <w:rsid w:val="00B2007A"/>
    <w:rsid w:val="00B20AD2"/>
    <w:rsid w:val="00B238E9"/>
    <w:rsid w:val="00B252E1"/>
    <w:rsid w:val="00B25410"/>
    <w:rsid w:val="00B32E55"/>
    <w:rsid w:val="00B348A8"/>
    <w:rsid w:val="00B435A1"/>
    <w:rsid w:val="00B46151"/>
    <w:rsid w:val="00B5239A"/>
    <w:rsid w:val="00B61D9F"/>
    <w:rsid w:val="00B644A6"/>
    <w:rsid w:val="00B76C54"/>
    <w:rsid w:val="00B80D02"/>
    <w:rsid w:val="00B863B1"/>
    <w:rsid w:val="00B93401"/>
    <w:rsid w:val="00BA65A4"/>
    <w:rsid w:val="00BB39AB"/>
    <w:rsid w:val="00BD31F2"/>
    <w:rsid w:val="00BE2A9D"/>
    <w:rsid w:val="00BE64DC"/>
    <w:rsid w:val="00BE6B39"/>
    <w:rsid w:val="00BE6BF3"/>
    <w:rsid w:val="00BE6FE9"/>
    <w:rsid w:val="00BF5636"/>
    <w:rsid w:val="00C10CE9"/>
    <w:rsid w:val="00C14623"/>
    <w:rsid w:val="00C150DA"/>
    <w:rsid w:val="00C160DD"/>
    <w:rsid w:val="00C21EEF"/>
    <w:rsid w:val="00C246F3"/>
    <w:rsid w:val="00C318E0"/>
    <w:rsid w:val="00C34375"/>
    <w:rsid w:val="00C43093"/>
    <w:rsid w:val="00C4399B"/>
    <w:rsid w:val="00C53EE1"/>
    <w:rsid w:val="00C72040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31AA"/>
    <w:rsid w:val="00CD3BED"/>
    <w:rsid w:val="00CD738B"/>
    <w:rsid w:val="00CE06F8"/>
    <w:rsid w:val="00CE6292"/>
    <w:rsid w:val="00CE6906"/>
    <w:rsid w:val="00D05B0F"/>
    <w:rsid w:val="00D1165C"/>
    <w:rsid w:val="00D14D38"/>
    <w:rsid w:val="00D2405B"/>
    <w:rsid w:val="00D259F2"/>
    <w:rsid w:val="00D346C5"/>
    <w:rsid w:val="00D35424"/>
    <w:rsid w:val="00D60656"/>
    <w:rsid w:val="00D60B6B"/>
    <w:rsid w:val="00D60C02"/>
    <w:rsid w:val="00D612F0"/>
    <w:rsid w:val="00D62315"/>
    <w:rsid w:val="00D65F85"/>
    <w:rsid w:val="00D73193"/>
    <w:rsid w:val="00D73B41"/>
    <w:rsid w:val="00D908DD"/>
    <w:rsid w:val="00DA12B9"/>
    <w:rsid w:val="00DA40E6"/>
    <w:rsid w:val="00DA5725"/>
    <w:rsid w:val="00DB0C62"/>
    <w:rsid w:val="00DB4A21"/>
    <w:rsid w:val="00DC1DC2"/>
    <w:rsid w:val="00DC4441"/>
    <w:rsid w:val="00DF59B6"/>
    <w:rsid w:val="00E0124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40961"/>
    <w:rsid w:val="00E43CCA"/>
    <w:rsid w:val="00E44935"/>
    <w:rsid w:val="00E4618A"/>
    <w:rsid w:val="00E5361E"/>
    <w:rsid w:val="00E74566"/>
    <w:rsid w:val="00E774D0"/>
    <w:rsid w:val="00E80F70"/>
    <w:rsid w:val="00E90C96"/>
    <w:rsid w:val="00E94D4C"/>
    <w:rsid w:val="00EA0671"/>
    <w:rsid w:val="00EA4B50"/>
    <w:rsid w:val="00EB66F4"/>
    <w:rsid w:val="00EC7858"/>
    <w:rsid w:val="00ED5E50"/>
    <w:rsid w:val="00EE6E97"/>
    <w:rsid w:val="00EF3675"/>
    <w:rsid w:val="00EF5242"/>
    <w:rsid w:val="00F06FF5"/>
    <w:rsid w:val="00F143DE"/>
    <w:rsid w:val="00F17723"/>
    <w:rsid w:val="00F21EE5"/>
    <w:rsid w:val="00F35942"/>
    <w:rsid w:val="00F42119"/>
    <w:rsid w:val="00F4221C"/>
    <w:rsid w:val="00F539C1"/>
    <w:rsid w:val="00F54451"/>
    <w:rsid w:val="00F6356F"/>
    <w:rsid w:val="00F80887"/>
    <w:rsid w:val="00F92EF2"/>
    <w:rsid w:val="00FC2785"/>
    <w:rsid w:val="00FC3E3A"/>
    <w:rsid w:val="00FC4DC4"/>
    <w:rsid w:val="00FD01F4"/>
    <w:rsid w:val="00FD1F5F"/>
    <w:rsid w:val="00FD334A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6089C-44D7-4612-AA38-19349319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340</TotalTime>
  <Pages>3</Pages>
  <Words>560</Words>
  <Characters>3198</Characters>
  <Application>Microsoft Office Word</Application>
  <DocSecurity>0</DocSecurity>
  <Lines>0</Lines>
  <Paragraphs>0</Paragraphs>
  <ScaleCrop>false</ScaleCrop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258</cp:revision>
  <cp:lastPrinted>2018-01-24T10:49:00Z</cp:lastPrinted>
  <dcterms:created xsi:type="dcterms:W3CDTF">2013-05-23T10:57:00Z</dcterms:created>
  <dcterms:modified xsi:type="dcterms:W3CDTF">2018-01-24T14:03:00Z</dcterms:modified>
</cp:coreProperties>
</file>