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970AF8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P="00970AF8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7F28AB">
        <w:rPr>
          <w:rFonts w:ascii="Times New Roman" w:hAnsi="Times New Roman"/>
        </w:rPr>
        <w:t>62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1D3DCD">
        <w:rPr>
          <w:rFonts w:ascii="Times New Roman" w:hAnsi="Times New Roman"/>
        </w:rPr>
        <w:t>21</w:t>
      </w:r>
      <w:r w:rsidR="00237208">
        <w:rPr>
          <w:rFonts w:ascii="Times New Roman" w:hAnsi="Times New Roman"/>
        </w:rPr>
        <w:t>8</w:t>
      </w:r>
      <w:r w:rsidR="001D3DCD">
        <w:rPr>
          <w:rFonts w:ascii="Times New Roman" w:hAnsi="Times New Roman"/>
        </w:rPr>
        <w:t>4</w:t>
      </w:r>
      <w:r w:rsidRPr="001C729D">
        <w:rPr>
          <w:rFonts w:ascii="Times New Roman" w:hAnsi="Times New Roman"/>
        </w:rPr>
        <w:t>/201</w:t>
      </w:r>
      <w:r w:rsidRPr="001C729D" w:rsidR="001C0674">
        <w:rPr>
          <w:rFonts w:ascii="Times New Roman" w:hAnsi="Times New Roman"/>
        </w:rPr>
        <w:t>7</w:t>
      </w:r>
    </w:p>
    <w:p w:rsidR="005F4E47" w:rsidRPr="001C729D" w:rsidP="003B16E4">
      <w:pPr>
        <w:bidi w:val="0"/>
        <w:rPr>
          <w:rFonts w:ascii="Times New Roman" w:hAnsi="Times New Roman"/>
        </w:rPr>
      </w:pPr>
    </w:p>
    <w:p w:rsidR="003B16E4" w:rsidRPr="00680BDF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680BDF" w:rsidR="00680BDF">
        <w:rPr>
          <w:rFonts w:ascii="Times New Roman" w:hAnsi="Times New Roman"/>
          <w:sz w:val="36"/>
          <w:szCs w:val="36"/>
        </w:rPr>
        <w:t>320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395DC7" w:rsidP="00395DC7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 xml:space="preserve">z </w:t>
      </w:r>
      <w:r w:rsidR="007F28AB">
        <w:rPr>
          <w:rFonts w:ascii="Times New Roman" w:hAnsi="Times New Roman"/>
          <w:b/>
        </w:rPr>
        <w:t>23</w:t>
      </w:r>
      <w:r w:rsidR="00341E2B">
        <w:rPr>
          <w:rFonts w:ascii="Times New Roman" w:hAnsi="Times New Roman"/>
          <w:b/>
        </w:rPr>
        <w:t>.</w:t>
      </w:r>
      <w:r w:rsidR="00095D25">
        <w:rPr>
          <w:rFonts w:ascii="Times New Roman" w:hAnsi="Times New Roman"/>
          <w:b/>
        </w:rPr>
        <w:t xml:space="preserve"> </w:t>
      </w:r>
      <w:r w:rsidR="009A1AB5">
        <w:rPr>
          <w:rFonts w:ascii="Times New Roman" w:hAnsi="Times New Roman"/>
          <w:b/>
        </w:rPr>
        <w:t xml:space="preserve">januára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9A1AB5" w:rsidP="00AC655E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237208" w:rsidRPr="00AF5D80" w:rsidP="00237208">
      <w:pPr>
        <w:pStyle w:val="TxBrp9"/>
        <w:bidi w:val="0"/>
        <w:spacing w:line="240" w:lineRule="auto"/>
        <w:rPr>
          <w:rFonts w:ascii="Times New Roman" w:hAnsi="Times New Roman" w:cs="Arial"/>
          <w:sz w:val="24"/>
        </w:rPr>
      </w:pPr>
      <w:r w:rsidRPr="00237208">
        <w:rPr>
          <w:rFonts w:ascii="Times New Roman" w:hAnsi="Times New Roman" w:cs="Arial"/>
          <w:noProof/>
          <w:sz w:val="24"/>
        </w:rPr>
        <w:t>k vládnemu návrhu zákona, ktorým sa mení a dopĺňa zákon č. 305/2005 Z. z. o sociálnoprávnej ochrane detí a o sociálnej kuratele</w:t>
      </w:r>
      <w:r w:rsidRPr="00AF5D80">
        <w:rPr>
          <w:rFonts w:ascii="Times New Roman" w:hAnsi="Times New Roman" w:cs="Arial"/>
          <w:noProof/>
          <w:sz w:val="24"/>
        </w:rPr>
        <w:t xml:space="preserve"> a o zmene a doplnení niektorých zákonov v znení neskorších predpisov a ktorým sa menia a dopĺňajú niektoré</w:t>
      </w:r>
      <w:r w:rsidR="00216E88">
        <w:rPr>
          <w:rFonts w:ascii="Times New Roman" w:hAnsi="Times New Roman" w:cs="Arial"/>
          <w:noProof/>
          <w:sz w:val="24"/>
        </w:rPr>
        <w:t xml:space="preserve"> zákony </w:t>
      </w:r>
      <w:r w:rsidRPr="00AF5D80">
        <w:rPr>
          <w:rFonts w:ascii="Times New Roman" w:hAnsi="Times New Roman" w:cs="Arial"/>
          <w:sz w:val="24"/>
        </w:rPr>
        <w:t>(tlač 761)</w:t>
      </w:r>
    </w:p>
    <w:p w:rsidR="007F28AB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274CB1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9A1AB5" w:rsidRPr="00237208" w:rsidP="00970AF8">
      <w:pPr>
        <w:pStyle w:val="TxBrp9"/>
        <w:bidi w:val="0"/>
        <w:spacing w:line="240" w:lineRule="auto"/>
        <w:ind w:firstLine="1134"/>
        <w:rPr>
          <w:rFonts w:ascii="Times New Roman" w:hAnsi="Times New Roman" w:cs="Arial"/>
          <w:sz w:val="24"/>
        </w:rPr>
      </w:pPr>
      <w:r w:rsidR="00237208">
        <w:rPr>
          <w:rFonts w:ascii="Times New Roman" w:hAnsi="Times New Roman"/>
          <w:sz w:val="24"/>
        </w:rPr>
        <w:t xml:space="preserve">  </w:t>
      </w:r>
      <w:r w:rsidRPr="00237208" w:rsidR="00237208">
        <w:rPr>
          <w:rFonts w:ascii="Times New Roman" w:hAnsi="Times New Roman"/>
          <w:sz w:val="24"/>
        </w:rPr>
        <w:t xml:space="preserve">s </w:t>
      </w:r>
      <w:r w:rsidRPr="00237208" w:rsidR="00237208">
        <w:rPr>
          <w:rFonts w:ascii="Times New Roman" w:hAnsi="Times New Roman" w:cs="Arial"/>
          <w:noProof/>
          <w:sz w:val="24"/>
        </w:rPr>
        <w:t>vládnym návrhom zákona, ktorým sa mení a dopĺňa zák</w:t>
      </w:r>
      <w:r w:rsidR="00E04013">
        <w:rPr>
          <w:rFonts w:ascii="Times New Roman" w:hAnsi="Times New Roman" w:cs="Arial"/>
          <w:noProof/>
          <w:sz w:val="24"/>
        </w:rPr>
        <w:t>on č. 305/2005 Z. </w:t>
      </w:r>
      <w:r w:rsidRPr="00237208" w:rsidR="00237208">
        <w:rPr>
          <w:rFonts w:ascii="Times New Roman" w:hAnsi="Times New Roman" w:cs="Arial"/>
          <w:noProof/>
          <w:sz w:val="24"/>
        </w:rPr>
        <w:t>z. o sociálnoprávnej ochrane detí a o sociálnej kuratele a o zmene a doplnení niektorých zákonov v znení neskorších predpisov a ktorým sa menia</w:t>
      </w:r>
      <w:r w:rsidRPr="00AF5D80" w:rsidR="00237208">
        <w:rPr>
          <w:rFonts w:ascii="Times New Roman" w:hAnsi="Times New Roman" w:cs="Arial"/>
          <w:noProof/>
          <w:sz w:val="24"/>
        </w:rPr>
        <w:t xml:space="preserve"> a dopĺňajú niektoré zákony </w:t>
      </w:r>
      <w:r w:rsidR="00237208">
        <w:rPr>
          <w:rFonts w:ascii="Times New Roman" w:hAnsi="Times New Roman" w:cs="Arial"/>
          <w:sz w:val="24"/>
        </w:rPr>
        <w:t>(tlač 761);</w:t>
      </w:r>
    </w:p>
    <w:p w:rsidR="007F28AB" w:rsidRPr="00EC0BB9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4F7366" w:rsidP="00970AF8">
      <w:pPr>
        <w:pStyle w:val="TxBrp9"/>
        <w:bidi w:val="0"/>
        <w:spacing w:line="240" w:lineRule="auto"/>
        <w:ind w:firstLine="1134"/>
        <w:rPr>
          <w:rFonts w:ascii="Times New Roman" w:hAnsi="Times New Roman"/>
          <w:sz w:val="24"/>
        </w:rPr>
      </w:pPr>
      <w:r w:rsidR="00624281">
        <w:rPr>
          <w:rFonts w:ascii="Times New Roman" w:hAnsi="Times New Roman" w:cs="Arial"/>
          <w:noProof/>
          <w:sz w:val="24"/>
        </w:rPr>
        <w:t xml:space="preserve"> </w:t>
      </w:r>
      <w:r w:rsidR="00237208">
        <w:rPr>
          <w:rFonts w:ascii="Times New Roman" w:hAnsi="Times New Roman" w:cs="Arial"/>
          <w:noProof/>
          <w:sz w:val="24"/>
        </w:rPr>
        <w:t>v</w:t>
      </w:r>
      <w:r w:rsidRPr="00AF5D80" w:rsidR="00237208">
        <w:rPr>
          <w:rFonts w:ascii="Times New Roman" w:hAnsi="Times New Roman" w:cs="Arial"/>
          <w:noProof/>
          <w:sz w:val="24"/>
        </w:rPr>
        <w:t xml:space="preserve">ládny návrh zákona, ktorým sa mení a dopĺňa </w:t>
      </w:r>
      <w:r w:rsidRPr="00237208" w:rsidR="00237208">
        <w:rPr>
          <w:rFonts w:ascii="Times New Roman" w:hAnsi="Times New Roman" w:cs="Arial"/>
          <w:noProof/>
          <w:sz w:val="24"/>
        </w:rPr>
        <w:t>zákon č. 305/2005 Z. z. o sociálnoprávnej ochrane detí a o sociálnej kuratele a o z</w:t>
      </w:r>
      <w:r w:rsidR="00216E88">
        <w:rPr>
          <w:rFonts w:ascii="Times New Roman" w:hAnsi="Times New Roman" w:cs="Arial"/>
          <w:noProof/>
          <w:sz w:val="24"/>
        </w:rPr>
        <w:t xml:space="preserve">mene a doplnení niektorých </w:t>
      </w:r>
      <w:r w:rsidRPr="00AF5D80" w:rsidR="00237208">
        <w:rPr>
          <w:rFonts w:ascii="Times New Roman" w:hAnsi="Times New Roman" w:cs="Arial"/>
          <w:noProof/>
          <w:sz w:val="24"/>
        </w:rPr>
        <w:t xml:space="preserve">zákonov v znení neskorších predpisov a ktorým sa menia a dopĺňajú niektoré zákony </w:t>
        <w:br/>
      </w:r>
      <w:r w:rsidRPr="00AF5D80" w:rsidR="00237208">
        <w:rPr>
          <w:rFonts w:ascii="Times New Roman" w:hAnsi="Times New Roman" w:cs="Arial"/>
          <w:sz w:val="24"/>
        </w:rPr>
        <w:t>(tlač 761)</w:t>
      </w:r>
      <w:r w:rsidR="001D3DCD">
        <w:rPr>
          <w:rFonts w:ascii="Times New Roman" w:hAnsi="Times New Roman"/>
          <w:sz w:val="24"/>
        </w:rPr>
        <w:t xml:space="preserve"> </w:t>
      </w:r>
      <w:r w:rsidRPr="00EB5413">
        <w:rPr>
          <w:rFonts w:ascii="Times New Roman" w:hAnsi="Times New Roman"/>
          <w:b/>
          <w:bCs/>
          <w:sz w:val="24"/>
        </w:rPr>
        <w:t xml:space="preserve">schváliť </w:t>
      </w:r>
      <w:r w:rsidRPr="00EB5413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624281" w:rsidRPr="00EB541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0A4F64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C729D" w:rsidRPr="000A4F64" w:rsidP="00624281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 w:rsidRPr="000A4F64">
        <w:rPr>
          <w:rFonts w:ascii="Times New Roman" w:hAnsi="Times New Roman"/>
        </w:rPr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 </w:t>
      </w:r>
      <w:r w:rsidR="00237208">
        <w:rPr>
          <w:rFonts w:ascii="Times New Roman" w:hAnsi="Times New Roman"/>
        </w:rPr>
        <w:t>sociálne veci.</w:t>
      </w:r>
      <w:r w:rsidR="00981E3E">
        <w:rPr>
          <w:rFonts w:ascii="Times New Roman" w:hAnsi="Times New Roman"/>
        </w:rPr>
        <w:t xml:space="preserve"> </w:t>
      </w:r>
      <w:r w:rsidR="00BC241B">
        <w:rPr>
          <w:rFonts w:ascii="Times New Roman" w:hAnsi="Times New Roman"/>
        </w:rPr>
        <w:t xml:space="preserve"> </w:t>
      </w:r>
      <w:r w:rsidR="00EC0BB9">
        <w:rPr>
          <w:rFonts w:ascii="Times New Roman" w:hAnsi="Times New Roman"/>
        </w:rPr>
        <w:t xml:space="preserve"> </w:t>
      </w:r>
    </w:p>
    <w:p w:rsidR="00AC655E" w:rsidP="001C72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274CB1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88149A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274CB1" w:rsidRPr="00FD4D4C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680BDF">
        <w:rPr>
          <w:rFonts w:ascii="Times New Roman" w:hAnsi="Times New Roman"/>
          <w:b/>
        </w:rPr>
        <w:t>320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7F28AB">
        <w:rPr>
          <w:rFonts w:ascii="Times New Roman" w:hAnsi="Times New Roman"/>
          <w:b/>
        </w:rPr>
        <w:t xml:space="preserve"> 23</w:t>
      </w:r>
      <w:r w:rsidR="009A1AB5">
        <w:rPr>
          <w:rFonts w:ascii="Times New Roman" w:hAnsi="Times New Roman"/>
          <w:b/>
        </w:rPr>
        <w:t>. januára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80065C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970AF8" w:rsidRPr="00970AF8" w:rsidP="00970AF8">
      <w:pPr>
        <w:bidi w:val="0"/>
        <w:rPr>
          <w:rFonts w:ascii="Times New Roman" w:hAnsi="Times New Roman"/>
          <w:lang w:eastAsia="en-US"/>
        </w:rPr>
      </w:pPr>
    </w:p>
    <w:p w:rsidR="004F7366" w:rsidRPr="00237208" w:rsidP="004F7366">
      <w:pPr>
        <w:pStyle w:val="TxBrp9"/>
        <w:bidi w:val="0"/>
        <w:spacing w:line="240" w:lineRule="auto"/>
        <w:rPr>
          <w:rFonts w:ascii="Times New Roman" w:hAnsi="Times New Roman" w:cs="Arial"/>
          <w:b/>
          <w:sz w:val="24"/>
        </w:rPr>
      </w:pPr>
      <w:r w:rsidRPr="00237208" w:rsidR="00237208">
        <w:rPr>
          <w:rFonts w:ascii="Times New Roman" w:hAnsi="Times New Roman"/>
          <w:b/>
          <w:sz w:val="24"/>
          <w:lang w:val="sk-SK"/>
        </w:rPr>
        <w:t>k v</w:t>
      </w:r>
      <w:r w:rsidRPr="00237208" w:rsidR="00237208">
        <w:rPr>
          <w:rFonts w:ascii="Times New Roman" w:hAnsi="Times New Roman" w:cs="Arial"/>
          <w:b/>
          <w:noProof/>
          <w:sz w:val="24"/>
        </w:rPr>
        <w:t xml:space="preserve">ládny návrh zákona, ktorým sa mení a dopĺňa zákon č. 305/2005 Z. z. o sociálnoprávnej ochrane detí a o sociálnej kuratele a o zmene a doplnení niektorých zákonov v znení neskorších predpisov a ktorým sa menia a dopĺňajú niektoré zákony </w:t>
      </w:r>
      <w:r w:rsidRPr="00237208" w:rsidR="00237208">
        <w:rPr>
          <w:rFonts w:ascii="Times New Roman" w:hAnsi="Times New Roman" w:cs="Arial"/>
          <w:b/>
          <w:sz w:val="24"/>
        </w:rPr>
        <w:t xml:space="preserve">(tlač 761) </w:t>
      </w:r>
    </w:p>
    <w:p w:rsidR="00632E90" w:rsidRPr="00632E90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  <w:r w:rsidRPr="00632E90">
        <w:rPr>
          <w:rFonts w:ascii="Times New Roman" w:hAnsi="Times New Roman" w:cs="Arial"/>
          <w:b/>
          <w:sz w:val="24"/>
        </w:rPr>
        <w:t>________________________________________________________________________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5E16A3" w:rsidP="0080065C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0065C" w:rsidP="0080065C">
      <w:pPr>
        <w:bidi w:val="0"/>
        <w:spacing w:line="360" w:lineRule="auto"/>
        <w:jc w:val="both"/>
        <w:rPr>
          <w:rFonts w:ascii="Times New Roman" w:hAnsi="Times New Roman"/>
        </w:rPr>
      </w:pPr>
    </w:p>
    <w:p w:rsidR="005E16A3" w:rsidP="0080065C">
      <w:pPr>
        <w:numPr>
          <w:numId w:val="28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bod 4 (§ 7 ods. 3):</w:t>
      </w:r>
    </w:p>
    <w:p w:rsidR="005E16A3" w:rsidP="0080065C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4 sa slovo „využívať“ nahrádza slovom „používať“.</w:t>
      </w:r>
    </w:p>
    <w:p w:rsidR="005E16A3" w:rsidP="0080065C">
      <w:pPr>
        <w:pStyle w:val="BodyTextIndent"/>
        <w:bidi w:val="0"/>
        <w:ind w:left="3969"/>
        <w:jc w:val="both"/>
        <w:rPr>
          <w:rFonts w:ascii="Times New Roman" w:hAnsi="Times New Roman"/>
        </w:rPr>
      </w:pPr>
      <w:r>
        <w:rPr>
          <w:rStyle w:val="Emphasis"/>
          <w:i w:val="0"/>
          <w:iCs w:val="0"/>
        </w:rPr>
        <w:t xml:space="preserve">Ide o štylistickú úpravu a </w:t>
      </w:r>
      <w:r>
        <w:rPr>
          <w:rFonts w:ascii="Times New Roman" w:hAnsi="Times New Roman"/>
        </w:rPr>
        <w:t xml:space="preserve">zjednotenie terminológie s navrhovaným znením novelizačného bodu 4, ako i s platným a účinným znením § 7 ods. 3 zákona o sociálnoprávnej ochrane detí a o sociálnej kuratele. </w:t>
      </w:r>
    </w:p>
    <w:p w:rsidR="005E16A3" w:rsidP="0080065C">
      <w:pPr>
        <w:pStyle w:val="BodyTextIndent"/>
        <w:bidi w:val="0"/>
        <w:ind w:left="3969"/>
        <w:jc w:val="both"/>
        <w:rPr>
          <w:rFonts w:ascii="Times New Roman" w:hAnsi="Times New Roman"/>
        </w:rPr>
      </w:pPr>
    </w:p>
    <w:p w:rsidR="005E16A3" w:rsidP="0080065C">
      <w:pPr>
        <w:numPr>
          <w:numId w:val="28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bod 27 (§ 39a ods. 2 úvodná veta):</w:t>
      </w:r>
    </w:p>
    <w:p w:rsidR="005E16A3" w:rsidP="0080065C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27 v § 39a ods. 2 úvodnej vete sa slovo „vzťahuje“ nahrádza slovom „vzťahujú“.</w:t>
      </w:r>
    </w:p>
    <w:p w:rsidR="005E16A3" w:rsidP="0080065C">
      <w:pPr>
        <w:pStyle w:val="BodyTextIndent"/>
        <w:bidi w:val="0"/>
        <w:ind w:left="3969"/>
        <w:jc w:val="both"/>
        <w:rPr>
          <w:rFonts w:ascii="Times New Roman" w:hAnsi="Times New Roman"/>
        </w:rPr>
      </w:pPr>
      <w:r>
        <w:rPr>
          <w:rStyle w:val="Emphasis"/>
          <w:i w:val="0"/>
          <w:iCs w:val="0"/>
        </w:rPr>
        <w:t>Ide o precizovanie navrhovaného znenia predmetného ustanovenia.</w:t>
      </w:r>
    </w:p>
    <w:p w:rsidR="005E16A3" w:rsidP="0080065C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5E16A3" w:rsidP="0080065C">
      <w:pPr>
        <w:numPr>
          <w:numId w:val="28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K čl. I, bod 32 [§ 44 ods. 6 písm. a) úvodná veta]:</w:t>
      </w:r>
    </w:p>
    <w:p w:rsidR="005E16A3" w:rsidP="0080065C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32 v § 44 ods. 6 písm. a) úvodnej vete sa slová „ak je to účelné túto správu môže zaslať aj na zhodnotenie“ nahrádzajú slovami „ak je to účelné, môže túto správu zaslať na zhodnotenie aj“.</w:t>
      </w:r>
    </w:p>
    <w:p w:rsidR="005E16A3" w:rsidP="0080065C">
      <w:pPr>
        <w:pStyle w:val="BodyTextIndent"/>
        <w:bidi w:val="0"/>
        <w:ind w:left="3969"/>
        <w:jc w:val="both"/>
        <w:rPr>
          <w:rFonts w:ascii="Times New Roman" w:hAnsi="Times New Roman"/>
        </w:rPr>
      </w:pPr>
      <w:r>
        <w:rPr>
          <w:rStyle w:val="Emphasis"/>
          <w:i w:val="0"/>
          <w:iCs w:val="0"/>
        </w:rPr>
        <w:t>Ide o štylistickú úpravu navrhovaného znenia predmetného ustanovenia.</w:t>
      </w:r>
    </w:p>
    <w:p w:rsidR="005E16A3" w:rsidP="0080065C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5E16A3" w:rsidP="0080065C">
      <w:pPr>
        <w:numPr>
          <w:numId w:val="28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K čl. I, bod 33 [§ 44 ods. 8 úvodná veta a písm. a)]:</w:t>
      </w:r>
    </w:p>
    <w:p w:rsidR="005E16A3" w:rsidP="0080065C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33 v § 44 ods. 8 úvodnej vete sa za slová „a to najmä“ vkladá predložka „o“ a v písmene a) sa vypúšťajú slová „informáciu o“.</w:t>
      </w:r>
    </w:p>
    <w:p w:rsidR="005E16A3" w:rsidP="0080065C">
      <w:pPr>
        <w:pStyle w:val="BodyTextIndent"/>
        <w:bidi w:val="0"/>
        <w:ind w:left="3969"/>
        <w:jc w:val="both"/>
        <w:rPr>
          <w:rFonts w:ascii="Times New Roman" w:hAnsi="Times New Roman"/>
        </w:rPr>
      </w:pPr>
      <w:r>
        <w:rPr>
          <w:rStyle w:val="Emphasis"/>
          <w:i w:val="0"/>
          <w:iCs w:val="0"/>
        </w:rPr>
        <w:t>Ide štylistickú úpravu a zosúladenie navrhovaného znenia písmena a) a úvodnej vety predmetného odseku.</w:t>
      </w:r>
    </w:p>
    <w:p w:rsidR="005E16A3" w:rsidP="0080065C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5E16A3" w:rsidP="0080065C">
      <w:pPr>
        <w:numPr>
          <w:numId w:val="28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K čl. I, bod 33 (§ 44 ods. 10):</w:t>
      </w:r>
    </w:p>
    <w:p w:rsidR="005E16A3" w:rsidP="0080065C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33 v § 44 ods. 10 sa slovo „vzťahuje“ nahrádza slovom „vzťahujú“.</w:t>
      </w:r>
    </w:p>
    <w:p w:rsidR="005E16A3" w:rsidP="0080065C">
      <w:pPr>
        <w:pStyle w:val="BodyTextIndent"/>
        <w:bidi w:val="0"/>
        <w:ind w:left="3969"/>
        <w:jc w:val="both"/>
        <w:rPr>
          <w:rFonts w:ascii="Times New Roman" w:hAnsi="Times New Roman"/>
        </w:rPr>
      </w:pPr>
      <w:r>
        <w:rPr>
          <w:rStyle w:val="Emphasis"/>
          <w:i w:val="0"/>
          <w:iCs w:val="0"/>
        </w:rPr>
        <w:t>Ide o precizovanie navrhovaného znenia predmetného ustanovenia.</w:t>
      </w:r>
    </w:p>
    <w:p w:rsidR="005E16A3" w:rsidP="0080065C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5E16A3" w:rsidP="0080065C">
      <w:pPr>
        <w:numPr>
          <w:numId w:val="28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K čl. I, bod 34 (§ 45 ods. 2 druhá veta):</w:t>
      </w:r>
    </w:p>
    <w:p w:rsidR="005E16A3" w:rsidP="0080065C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34 v § 45 ods. 2 druhá veta znie: „Centrum môže zriadiť aj obec, vyšší územný celok, iná právnická osoba alebo fyzická osoba; centrum zriadené inou právnickou osobou alebo fyzickou osobou vykonáva opatrenia podľa tohto zákona na základe udelenej akreditácie.“.</w:t>
      </w:r>
    </w:p>
    <w:p w:rsidR="005E16A3" w:rsidP="0080065C">
      <w:pPr>
        <w:pStyle w:val="BodyTextIndent"/>
        <w:bidi w:val="0"/>
        <w:ind w:left="3969"/>
        <w:jc w:val="both"/>
        <w:rPr>
          <w:rFonts w:ascii="Times New Roman" w:hAnsi="Times New Roman"/>
        </w:rPr>
      </w:pPr>
      <w:r>
        <w:rPr>
          <w:rStyle w:val="Emphasis"/>
          <w:i w:val="0"/>
          <w:iCs w:val="0"/>
        </w:rPr>
        <w:t>Ide o štylistickú úpravu časti znenia navrhovaného ustanovenia.</w:t>
      </w:r>
    </w:p>
    <w:p w:rsidR="005E16A3" w:rsidP="0080065C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5E16A3" w:rsidP="0080065C">
      <w:pPr>
        <w:numPr>
          <w:numId w:val="28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K čl. I, bod 34 [§ 46 ods. 7 písm. b)]:</w:t>
      </w:r>
    </w:p>
    <w:p w:rsidR="005E16A3" w:rsidP="0080065C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34 v § 46 ods. 7 písm. b) sa slová „pre ktorý sú pre dieťa vykonávané opatrenia“ nahrádzajú slovami „pre ktorý sú opatrenia pre dieťa vykonávané“.</w:t>
      </w:r>
    </w:p>
    <w:p w:rsidR="0080065C" w:rsidP="0080065C">
      <w:pPr>
        <w:bidi w:val="0"/>
        <w:jc w:val="both"/>
        <w:rPr>
          <w:rFonts w:ascii="Times New Roman" w:hAnsi="Times New Roman"/>
        </w:rPr>
      </w:pPr>
    </w:p>
    <w:p w:rsidR="005E16A3" w:rsidP="0080065C">
      <w:pPr>
        <w:pStyle w:val="BodyTextIndent"/>
        <w:bidi w:val="0"/>
        <w:ind w:left="3969"/>
        <w:jc w:val="both"/>
        <w:rPr>
          <w:rFonts w:ascii="Times New Roman" w:hAnsi="Times New Roman"/>
        </w:rPr>
      </w:pPr>
      <w:r>
        <w:rPr>
          <w:rStyle w:val="Emphasis"/>
          <w:i w:val="0"/>
          <w:iCs w:val="0"/>
        </w:rPr>
        <w:t>Ide o štylistickú úpravu navrhovaného znenia predmetného ustanovenia.</w:t>
      </w:r>
    </w:p>
    <w:p w:rsidR="005E16A3" w:rsidP="0080065C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5E16A3" w:rsidP="0080065C">
      <w:pPr>
        <w:numPr>
          <w:numId w:val="28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K čl. I, bod 34 (§ 46 ods. 9):</w:t>
      </w:r>
    </w:p>
    <w:p w:rsidR="005E16A3" w:rsidP="0080065C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34 v § 46 ods. 9 sa slovo „čas“ nahrádza slovami „dátum a čas“.</w:t>
      </w:r>
    </w:p>
    <w:p w:rsidR="005E16A3" w:rsidP="0080065C">
      <w:pPr>
        <w:pStyle w:val="BodyTextIndent"/>
        <w:bidi w:val="0"/>
        <w:ind w:left="3969"/>
        <w:jc w:val="both"/>
        <w:rPr>
          <w:rFonts w:ascii="Times New Roman" w:hAnsi="Times New Roman"/>
        </w:rPr>
      </w:pPr>
      <w:r>
        <w:rPr>
          <w:rStyle w:val="Emphasis"/>
          <w:i w:val="0"/>
          <w:iCs w:val="0"/>
        </w:rPr>
        <w:t>Ide o precizovanie navrhovaného znenia predmetného ustanovenia o doplnenie ďalšej informácie súvisiacej so zdržiavaním sa dieťaťa mimo centra pre deti, ich rodiny a plnoleté fyzické osoby.</w:t>
      </w:r>
    </w:p>
    <w:p w:rsidR="005E16A3" w:rsidP="0080065C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5E16A3" w:rsidP="0080065C">
      <w:pPr>
        <w:numPr>
          <w:numId w:val="28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K čl. I, bod 34 [§ 56 ods. 4 písm. b)]:</w:t>
      </w:r>
    </w:p>
    <w:p w:rsidR="005E16A3" w:rsidP="0080065C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34 v § 56 ods. 4 písm. b) sa slová „ktoré a“ nahrádzajú slovami „ktorá sa“.</w:t>
      </w:r>
    </w:p>
    <w:p w:rsidR="005E16A3" w:rsidP="0080065C">
      <w:pPr>
        <w:pStyle w:val="BodyTextIndent"/>
        <w:bidi w:val="0"/>
        <w:ind w:left="3969"/>
        <w:jc w:val="both"/>
        <w:rPr>
          <w:rStyle w:val="Emphasis"/>
          <w:i w:val="0"/>
          <w:iCs w:val="0"/>
          <w:szCs w:val="20"/>
        </w:rPr>
      </w:pPr>
      <w:r>
        <w:rPr>
          <w:rStyle w:val="Emphasis"/>
          <w:i w:val="0"/>
          <w:iCs w:val="0"/>
        </w:rPr>
        <w:t>Ide o gramatickú opravu v znení navrhovaného ustanovenia.</w:t>
      </w:r>
    </w:p>
    <w:p w:rsidR="005E16A3" w:rsidP="0080065C">
      <w:pPr>
        <w:pStyle w:val="BodyTextIndent"/>
        <w:bidi w:val="0"/>
        <w:ind w:left="3969"/>
        <w:jc w:val="both"/>
        <w:rPr>
          <w:rFonts w:ascii="Times New Roman" w:hAnsi="Times New Roman"/>
        </w:rPr>
      </w:pPr>
    </w:p>
    <w:p w:rsidR="005E16A3" w:rsidP="0080065C">
      <w:pPr>
        <w:numPr>
          <w:numId w:val="28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bod 34 [§ 61 ods. 1 písm. c)]:</w:t>
      </w:r>
    </w:p>
    <w:p w:rsidR="005E16A3" w:rsidP="0080065C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34 v § 61 ods. 1 písm. c) sa slovo „dieťaťa“ nahrádza slovom „dieťa“.</w:t>
      </w:r>
    </w:p>
    <w:p w:rsidR="005E16A3" w:rsidP="0080065C">
      <w:pPr>
        <w:pStyle w:val="BodyTextIndent"/>
        <w:bidi w:val="0"/>
        <w:ind w:left="3969"/>
        <w:jc w:val="both"/>
        <w:rPr>
          <w:rStyle w:val="Emphasis"/>
          <w:i w:val="0"/>
          <w:iCs w:val="0"/>
          <w:szCs w:val="20"/>
        </w:rPr>
      </w:pPr>
      <w:r>
        <w:rPr>
          <w:rStyle w:val="Emphasis"/>
          <w:i w:val="0"/>
          <w:iCs w:val="0"/>
        </w:rPr>
        <w:t>Ide o gramatickú opravu v znení navrhovaného ustanovenia.</w:t>
      </w:r>
    </w:p>
    <w:p w:rsidR="005E16A3" w:rsidP="0080065C">
      <w:pPr>
        <w:pStyle w:val="BodyTextIndent"/>
        <w:bidi w:val="0"/>
        <w:ind w:left="3969"/>
        <w:jc w:val="both"/>
        <w:rPr>
          <w:rStyle w:val="Emphasis"/>
          <w:i w:val="0"/>
          <w:iCs w:val="0"/>
        </w:rPr>
      </w:pPr>
    </w:p>
    <w:p w:rsidR="005E16A3" w:rsidP="0080065C">
      <w:pPr>
        <w:numPr>
          <w:numId w:val="28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bod 34 (§ 61 ods. 7):</w:t>
      </w:r>
    </w:p>
    <w:p w:rsidR="005E16A3" w:rsidP="0080065C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34 v § 61 ods. 7 sa za slovo „stravu“ vkladá čiarka a slová „a to“.</w:t>
      </w:r>
    </w:p>
    <w:p w:rsidR="005E16A3" w:rsidP="0080065C">
      <w:pPr>
        <w:pStyle w:val="BodyTextIndent"/>
        <w:bidi w:val="0"/>
        <w:ind w:left="3969"/>
        <w:jc w:val="both"/>
        <w:rPr>
          <w:rFonts w:ascii="Times New Roman" w:hAnsi="Times New Roman"/>
        </w:rPr>
      </w:pPr>
      <w:r>
        <w:rPr>
          <w:rStyle w:val="Emphasis"/>
          <w:i w:val="0"/>
          <w:iCs w:val="0"/>
        </w:rPr>
        <w:t>Ide o štylistickú úpravu v znení navrhovaného ustanovenia a zosúladenie s obdobnou formuláciou v nasledujúcom odseku.</w:t>
      </w:r>
    </w:p>
    <w:p w:rsidR="005E16A3" w:rsidP="0080065C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5E16A3" w:rsidP="0080065C">
      <w:pPr>
        <w:numPr>
          <w:numId w:val="28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K čl. I, bod 34 [§ 62 ods. 5 písm. a)]:</w:t>
      </w:r>
    </w:p>
    <w:p w:rsidR="005E16A3" w:rsidP="0080065C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34 v § 62 ods. 5 písm. a) sa slová „dlhodobo najmenej počas“ nahrádzajú slovami „počas najmenej“.</w:t>
      </w:r>
    </w:p>
    <w:p w:rsidR="005E16A3" w:rsidP="0080065C">
      <w:pPr>
        <w:pStyle w:val="BodyTextIndent"/>
        <w:bidi w:val="0"/>
        <w:ind w:left="3969"/>
        <w:jc w:val="both"/>
        <w:rPr>
          <w:rFonts w:ascii="Times New Roman" w:hAnsi="Times New Roman"/>
        </w:rPr>
      </w:pPr>
      <w:r>
        <w:rPr>
          <w:rStyle w:val="Emphasis"/>
          <w:i w:val="0"/>
          <w:iCs w:val="0"/>
        </w:rPr>
        <w:t>Ide o štylistickú úpravu navrhovaného ustanovenia a vypustenie slova „dlhodobo“ z dôvodu jeho nadbytočnosti.</w:t>
      </w:r>
    </w:p>
    <w:p w:rsidR="005E16A3" w:rsidP="0080065C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5E16A3" w:rsidP="0080065C">
      <w:pPr>
        <w:numPr>
          <w:numId w:val="28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K čl. I, bod 34 [§ 62 ods. 5 písm. b)]:</w:t>
      </w:r>
    </w:p>
    <w:p w:rsidR="005E16A3" w:rsidP="0080065C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34 v § 62 ods. 5 písm. b) sa za slová „na odstránenie nedostatkov alebo“ vkladá slovo „ak“.</w:t>
      </w:r>
    </w:p>
    <w:p w:rsidR="005E16A3" w:rsidP="0080065C">
      <w:pPr>
        <w:pStyle w:val="BodyTextIndent"/>
        <w:bidi w:val="0"/>
        <w:ind w:left="3969"/>
        <w:jc w:val="both"/>
        <w:rPr>
          <w:rFonts w:ascii="Times New Roman" w:hAnsi="Times New Roman"/>
        </w:rPr>
      </w:pPr>
      <w:r>
        <w:rPr>
          <w:rStyle w:val="Emphasis"/>
          <w:i w:val="0"/>
          <w:iCs w:val="0"/>
        </w:rPr>
        <w:t>Ide o precizovanie podmienky v navrhovanom znení uvedeného ustanovenia.</w:t>
      </w:r>
    </w:p>
    <w:p w:rsidR="005E16A3" w:rsidP="0080065C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5E16A3" w:rsidP="0080065C">
      <w:pPr>
        <w:numPr>
          <w:numId w:val="28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K čl. I, bod 34 (poznámky pod čiarou k odkazom 40 až 46):</w:t>
      </w:r>
    </w:p>
    <w:p w:rsidR="005E16A3" w:rsidP="0080065C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34 vo vete, ktorou sa zavádzajú poznámky pod čiarou k odkazom 40 až 46 sa slová „40 až 45i a 46“ nahrádzajú slovami „40 až 46“.</w:t>
      </w:r>
    </w:p>
    <w:p w:rsidR="0080065C" w:rsidP="0080065C">
      <w:pPr>
        <w:bidi w:val="0"/>
        <w:jc w:val="both"/>
        <w:rPr>
          <w:rFonts w:ascii="Times New Roman" w:hAnsi="Times New Roman"/>
        </w:rPr>
      </w:pPr>
    </w:p>
    <w:p w:rsidR="005E16A3" w:rsidP="0080065C">
      <w:pPr>
        <w:pStyle w:val="BodyTextIndent"/>
        <w:bidi w:val="0"/>
        <w:ind w:left="3969"/>
        <w:jc w:val="both"/>
        <w:rPr>
          <w:rStyle w:val="Emphasis"/>
          <w:i w:val="0"/>
          <w:iCs w:val="0"/>
          <w:szCs w:val="20"/>
        </w:rPr>
      </w:pPr>
      <w:r>
        <w:rPr>
          <w:rStyle w:val="Emphasis"/>
          <w:i w:val="0"/>
          <w:iCs w:val="0"/>
        </w:rPr>
        <w:t>Ide o legislatívno-technickú pripomienku; precizovanie vety, ktorou sa zavádzajú poznámky pod čiarou k odkazom 40 až 46.</w:t>
      </w:r>
    </w:p>
    <w:p w:rsidR="005E16A3" w:rsidP="0080065C">
      <w:pPr>
        <w:pStyle w:val="BodyTextIndent"/>
        <w:bidi w:val="0"/>
        <w:ind w:left="3969"/>
        <w:jc w:val="both"/>
        <w:rPr>
          <w:rStyle w:val="Emphasis"/>
          <w:i w:val="0"/>
          <w:iCs w:val="0"/>
        </w:rPr>
      </w:pPr>
    </w:p>
    <w:p w:rsidR="005E16A3" w:rsidP="0080065C">
      <w:pPr>
        <w:numPr>
          <w:numId w:val="28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I:</w:t>
      </w:r>
    </w:p>
    <w:p w:rsidR="005E16A3" w:rsidP="0080065C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sa za doterajší bod 38 vkladá nový bod 39, ktorý znie:</w:t>
      </w:r>
    </w:p>
    <w:p w:rsidR="005E16A3" w:rsidP="0080065C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„39. Poznámka pod čiarou k odkazu 49 znie:</w:t>
      </w:r>
    </w:p>
    <w:p w:rsidR="005E16A3" w:rsidP="0080065C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49</w:t>
      </w:r>
      <w:r>
        <w:rPr>
          <w:rFonts w:ascii="Times New Roman" w:hAnsi="Times New Roman"/>
        </w:rPr>
        <w:t>) Zákon č. 343/2015 Z. z. o verejnom obstarávaní a o zmene a doplnení niektorých zákonov v znení neskorších predpisov.“.“.</w:t>
      </w:r>
    </w:p>
    <w:p w:rsidR="005E16A3" w:rsidP="0080065C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Nasledujúce novelizačné body sa primerane prečíslujú, čo sa následne premietne v čl. IV o účinnosti.</w:t>
      </w:r>
    </w:p>
    <w:p w:rsidR="005E16A3" w:rsidP="0080065C">
      <w:pPr>
        <w:pStyle w:val="BodyTextIndent"/>
        <w:bidi w:val="0"/>
        <w:ind w:left="3969"/>
        <w:jc w:val="both"/>
        <w:rPr>
          <w:rStyle w:val="Emphasis"/>
          <w:i w:val="0"/>
          <w:iCs w:val="0"/>
          <w:szCs w:val="20"/>
        </w:rPr>
      </w:pPr>
      <w:r>
        <w:rPr>
          <w:rStyle w:val="Emphasis"/>
          <w:i w:val="0"/>
          <w:iCs w:val="0"/>
        </w:rPr>
        <w:t>Ide o legislatívno-technickú pripomienku; aktualizácia znenia poznámky pod čiarou k odkazu 49 z dôvodu platnosti a účinnosti nového zákona, upravujúceho problematiku verejného obstarávania.</w:t>
      </w:r>
    </w:p>
    <w:p w:rsidR="005E16A3" w:rsidP="0080065C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5E16A3" w:rsidP="0080065C">
      <w:pPr>
        <w:numPr>
          <w:numId w:val="28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K čl. I, bod 87 (§ 91 druhá veta):</w:t>
      </w:r>
    </w:p>
    <w:p w:rsidR="005E16A3" w:rsidP="0080065C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87 v § 91 druhej vete sa za slová „podľa osobitných predpisov“ vkladá slovo „tým“.</w:t>
      </w:r>
    </w:p>
    <w:p w:rsidR="005E16A3" w:rsidP="0080065C">
      <w:pPr>
        <w:pStyle w:val="BodyTextIndent"/>
        <w:bidi w:val="0"/>
        <w:ind w:left="3969"/>
        <w:jc w:val="both"/>
        <w:rPr>
          <w:rStyle w:val="Emphasis"/>
          <w:i w:val="0"/>
          <w:iCs w:val="0"/>
          <w:szCs w:val="20"/>
        </w:rPr>
      </w:pPr>
      <w:r>
        <w:rPr>
          <w:rStyle w:val="Emphasis"/>
          <w:i w:val="0"/>
          <w:iCs w:val="0"/>
        </w:rPr>
        <w:t>Ide o štylistickú úpravu navrhovaného znenia uvedeného ustanovenia.</w:t>
      </w:r>
    </w:p>
    <w:p w:rsidR="005E16A3" w:rsidP="0080065C">
      <w:pPr>
        <w:pStyle w:val="BodyTextIndent"/>
        <w:bidi w:val="0"/>
        <w:ind w:left="3969"/>
        <w:jc w:val="both"/>
        <w:rPr>
          <w:rStyle w:val="Emphasis"/>
          <w:i w:val="0"/>
          <w:iCs w:val="0"/>
        </w:rPr>
      </w:pPr>
    </w:p>
    <w:p w:rsidR="005E16A3" w:rsidP="0080065C">
      <w:pPr>
        <w:numPr>
          <w:numId w:val="28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bod 95 [§ 97 písm. b)]:</w:t>
      </w:r>
    </w:p>
    <w:p w:rsidR="005E16A3" w:rsidP="0080065C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95 v § 97 písm. b) sa za slová „ďalšie činnosti“ vkladá slovo „centra“.</w:t>
      </w:r>
    </w:p>
    <w:p w:rsidR="005E16A3" w:rsidP="0080065C">
      <w:pPr>
        <w:pStyle w:val="BodyTextIndent"/>
        <w:bidi w:val="0"/>
        <w:ind w:left="3969"/>
        <w:jc w:val="both"/>
        <w:rPr>
          <w:rFonts w:ascii="Times New Roman" w:hAnsi="Times New Roman"/>
          <w:szCs w:val="20"/>
        </w:rPr>
      </w:pPr>
      <w:r>
        <w:rPr>
          <w:rStyle w:val="Emphasis"/>
          <w:i w:val="0"/>
          <w:iCs w:val="0"/>
        </w:rPr>
        <w:t>Ide o precizovanie navrhovaného znenia uvedeného ustanovenia.</w:t>
      </w:r>
    </w:p>
    <w:p w:rsidR="005E16A3" w:rsidP="0080065C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5E16A3" w:rsidP="0080065C">
      <w:pPr>
        <w:numPr>
          <w:numId w:val="28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K čl. I, bod 97 (§ 100v ods. 1):</w:t>
      </w:r>
    </w:p>
    <w:p w:rsidR="005E16A3" w:rsidP="0080065C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97 v § 100v ods. 1 sa za slovo „vypracuje“ vkladajú slová „do 30. júna 2018“ a slová „do 30. júna 2018“ sa vypúšťajú.</w:t>
      </w:r>
    </w:p>
    <w:p w:rsidR="005E16A3" w:rsidP="0080065C">
      <w:pPr>
        <w:pStyle w:val="BodyTextIndent"/>
        <w:bidi w:val="0"/>
        <w:ind w:left="3969"/>
        <w:jc w:val="both"/>
        <w:rPr>
          <w:rStyle w:val="Emphasis"/>
          <w:i w:val="0"/>
          <w:iCs w:val="0"/>
          <w:szCs w:val="20"/>
        </w:rPr>
      </w:pPr>
      <w:r>
        <w:rPr>
          <w:rStyle w:val="Emphasis"/>
          <w:i w:val="0"/>
          <w:iCs w:val="0"/>
        </w:rPr>
        <w:t>Ide o precizovanie navrhovaného znenia uvedeného ustanovenia.</w:t>
      </w:r>
    </w:p>
    <w:p w:rsidR="005E16A3" w:rsidP="0080065C">
      <w:pPr>
        <w:numPr>
          <w:numId w:val="28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II, bod 4:</w:t>
      </w:r>
    </w:p>
    <w:p w:rsidR="005E16A3" w:rsidP="0080065C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 bod 4 znie: </w:t>
      </w:r>
    </w:p>
    <w:p w:rsidR="005E16A3" w:rsidP="0080065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„4. Poznámka pod čiarou k odkazu 6 znie:</w:t>
      </w:r>
    </w:p>
    <w:p w:rsidR="005E16A3" w:rsidRPr="005E16A3" w:rsidP="0080065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5E16A3">
        <w:rPr>
          <w:rFonts w:ascii="Times New Roman" w:hAnsi="Times New Roman"/>
          <w:vertAlign w:val="superscript"/>
        </w:rPr>
        <w:t>6</w:t>
      </w:r>
      <w:r w:rsidRPr="005E16A3">
        <w:rPr>
          <w:rFonts w:ascii="Times New Roman" w:hAnsi="Times New Roman"/>
        </w:rPr>
        <w:t xml:space="preserve">) </w:t>
      </w:r>
      <w:hyperlink r:id="rId5" w:history="1">
        <w:r w:rsidRPr="005E16A3">
          <w:rPr>
            <w:rStyle w:val="Hyperlink"/>
            <w:rFonts w:ascii="Times New Roman" w:hAnsi="Times New Roman"/>
            <w:color w:val="auto"/>
            <w:u w:val="none"/>
          </w:rPr>
          <w:t>§ 72 Trestného zákona</w:t>
        </w:r>
      </w:hyperlink>
      <w:r w:rsidRPr="005E16A3">
        <w:rPr>
          <w:rFonts w:ascii="Times New Roman" w:hAnsi="Times New Roman"/>
        </w:rPr>
        <w:t>.</w:t>
      </w:r>
    </w:p>
    <w:p w:rsidR="005E16A3" w:rsidP="0080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§ 365 a 367 Civilného mimosporového poriadku.</w:t>
      </w:r>
    </w:p>
    <w:p w:rsidR="005E16A3" w:rsidP="0080065C">
      <w:pPr>
        <w:widowControl w:val="0"/>
        <w:autoSpaceDE w:val="0"/>
        <w:autoSpaceDN w:val="0"/>
        <w:bidi w:val="0"/>
        <w:adjustRightInd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§ 37 ods. 2 a 3 zákona č. 36/2005 Z. z. v znení zákona č. 175/2015 Z. z.“.“. </w:t>
        <w:tab/>
      </w:r>
    </w:p>
    <w:p w:rsidR="005E16A3" w:rsidP="0080065C">
      <w:pPr>
        <w:pStyle w:val="BodyTextIndent"/>
        <w:bidi w:val="0"/>
        <w:ind w:left="3969"/>
        <w:jc w:val="both"/>
        <w:rPr>
          <w:rFonts w:ascii="Times New Roman" w:hAnsi="Times New Roman"/>
          <w:szCs w:val="20"/>
        </w:rPr>
      </w:pPr>
      <w:r>
        <w:rPr>
          <w:rStyle w:val="Emphasis"/>
          <w:i w:val="0"/>
          <w:iCs w:val="0"/>
        </w:rPr>
        <w:t>Ide o legislatívno-technickú úpravu znenia poznámky pod čiarou k odkazu 6.</w:t>
      </w:r>
    </w:p>
    <w:p w:rsidR="005E16A3" w:rsidP="0080065C">
      <w:pPr>
        <w:pStyle w:val="BodyTextIndent"/>
        <w:bidi w:val="0"/>
        <w:ind w:left="3969"/>
        <w:jc w:val="both"/>
        <w:rPr>
          <w:rFonts w:ascii="Times New Roman" w:hAnsi="Times New Roman"/>
        </w:rPr>
      </w:pPr>
    </w:p>
    <w:p w:rsidR="005E16A3" w:rsidP="0080065C">
      <w:pPr>
        <w:numPr>
          <w:numId w:val="28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III, bod 4 (poznámka pod čiarou k odkazu 12a):</w:t>
      </w:r>
    </w:p>
    <w:p w:rsidR="005E16A3" w:rsidP="0080065C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III bode 4 v poznámke pod čiarou k odkazu 12a sa slová „v znení neskorších predpisov.“ nahrádzajú slovami „v znení zákona č. 61/2015 Z. z.“.</w:t>
      </w:r>
    </w:p>
    <w:p w:rsidR="005E16A3" w:rsidP="0080065C">
      <w:pPr>
        <w:pStyle w:val="BodyTextIndent"/>
        <w:bidi w:val="0"/>
        <w:ind w:left="3969"/>
        <w:jc w:val="both"/>
        <w:rPr>
          <w:rFonts w:ascii="Times New Roman" w:hAnsi="Times New Roman"/>
        </w:rPr>
      </w:pPr>
      <w:r>
        <w:rPr>
          <w:rStyle w:val="Emphasis"/>
          <w:i w:val="0"/>
          <w:iCs w:val="0"/>
        </w:rPr>
        <w:t>Ide o úpravu znenia poznámky pod čiarou k odkazu 12a v súlade s bodmi 43 a 44 prílohy č. 2 k legislatívnym pravidlám tvorby zákonov.</w:t>
      </w:r>
    </w:p>
    <w:p w:rsidR="005E16A3" w:rsidP="005E16A3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5E16A3" w:rsidP="005E16A3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5E16A3" w:rsidP="005E16A3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5E16A3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9A552F5"/>
    <w:multiLevelType w:val="hybridMultilevel"/>
    <w:tmpl w:val="EE247D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6"/>
  </w:num>
  <w:num w:numId="18">
    <w:abstractNumId w:val="21"/>
  </w:num>
  <w:num w:numId="19">
    <w:abstractNumId w:val="10"/>
  </w:num>
  <w:num w:numId="20">
    <w:abstractNumId w:val="12"/>
  </w:num>
  <w:num w:numId="21">
    <w:abstractNumId w:val="8"/>
  </w:num>
  <w:num w:numId="22">
    <w:abstractNumId w:val="18"/>
  </w:num>
  <w:num w:numId="23">
    <w:abstractNumId w:val="2"/>
  </w:num>
  <w:num w:numId="24">
    <w:abstractNumId w:val="5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74DA9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E473B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311B"/>
    <w:rsid w:val="001675FA"/>
    <w:rsid w:val="00177901"/>
    <w:rsid w:val="00180775"/>
    <w:rsid w:val="00195B23"/>
    <w:rsid w:val="0019642A"/>
    <w:rsid w:val="001C042F"/>
    <w:rsid w:val="001C0674"/>
    <w:rsid w:val="001C4A70"/>
    <w:rsid w:val="001C4B43"/>
    <w:rsid w:val="001C729D"/>
    <w:rsid w:val="001D0E8E"/>
    <w:rsid w:val="001D1945"/>
    <w:rsid w:val="001D2A4B"/>
    <w:rsid w:val="001D3DCD"/>
    <w:rsid w:val="001D7465"/>
    <w:rsid w:val="001E06A2"/>
    <w:rsid w:val="001E1C36"/>
    <w:rsid w:val="001E4637"/>
    <w:rsid w:val="001E5646"/>
    <w:rsid w:val="001E77B1"/>
    <w:rsid w:val="001F786A"/>
    <w:rsid w:val="00216CBA"/>
    <w:rsid w:val="00216E88"/>
    <w:rsid w:val="002209A7"/>
    <w:rsid w:val="00225EAA"/>
    <w:rsid w:val="0023079A"/>
    <w:rsid w:val="00230C36"/>
    <w:rsid w:val="002321C8"/>
    <w:rsid w:val="00236746"/>
    <w:rsid w:val="00237208"/>
    <w:rsid w:val="00243157"/>
    <w:rsid w:val="00247FA3"/>
    <w:rsid w:val="00253BE5"/>
    <w:rsid w:val="0026026B"/>
    <w:rsid w:val="0026112B"/>
    <w:rsid w:val="00261C0D"/>
    <w:rsid w:val="002659BB"/>
    <w:rsid w:val="00265D04"/>
    <w:rsid w:val="00274CB1"/>
    <w:rsid w:val="002774F7"/>
    <w:rsid w:val="00280394"/>
    <w:rsid w:val="0028571A"/>
    <w:rsid w:val="00293328"/>
    <w:rsid w:val="00297AEF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7A46"/>
    <w:rsid w:val="00365181"/>
    <w:rsid w:val="0037481B"/>
    <w:rsid w:val="00381962"/>
    <w:rsid w:val="003841CF"/>
    <w:rsid w:val="00386D14"/>
    <w:rsid w:val="00387EB0"/>
    <w:rsid w:val="00395DC7"/>
    <w:rsid w:val="003A2CF6"/>
    <w:rsid w:val="003A4509"/>
    <w:rsid w:val="003B132C"/>
    <w:rsid w:val="003B16E4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45DD8"/>
    <w:rsid w:val="0045309D"/>
    <w:rsid w:val="00453FB8"/>
    <w:rsid w:val="00475F91"/>
    <w:rsid w:val="004867B1"/>
    <w:rsid w:val="00487919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366"/>
    <w:rsid w:val="004F76D2"/>
    <w:rsid w:val="005019D5"/>
    <w:rsid w:val="00502405"/>
    <w:rsid w:val="00510B8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67703"/>
    <w:rsid w:val="00567A29"/>
    <w:rsid w:val="005800CC"/>
    <w:rsid w:val="00581C83"/>
    <w:rsid w:val="005863FD"/>
    <w:rsid w:val="005865BB"/>
    <w:rsid w:val="00595999"/>
    <w:rsid w:val="005966AE"/>
    <w:rsid w:val="005A094E"/>
    <w:rsid w:val="005C00FF"/>
    <w:rsid w:val="005D15F6"/>
    <w:rsid w:val="005D173A"/>
    <w:rsid w:val="005D3A23"/>
    <w:rsid w:val="005D4246"/>
    <w:rsid w:val="005E16A3"/>
    <w:rsid w:val="005F1818"/>
    <w:rsid w:val="005F2668"/>
    <w:rsid w:val="005F4E47"/>
    <w:rsid w:val="005F6D60"/>
    <w:rsid w:val="005F7C19"/>
    <w:rsid w:val="006014AD"/>
    <w:rsid w:val="00611509"/>
    <w:rsid w:val="0061259E"/>
    <w:rsid w:val="006205E6"/>
    <w:rsid w:val="00624281"/>
    <w:rsid w:val="00625598"/>
    <w:rsid w:val="00625A09"/>
    <w:rsid w:val="00626CD4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0BDF"/>
    <w:rsid w:val="00686334"/>
    <w:rsid w:val="006906F6"/>
    <w:rsid w:val="00691D31"/>
    <w:rsid w:val="00694809"/>
    <w:rsid w:val="006A1DF7"/>
    <w:rsid w:val="006A3FC4"/>
    <w:rsid w:val="006B660E"/>
    <w:rsid w:val="006C02F7"/>
    <w:rsid w:val="006C2783"/>
    <w:rsid w:val="006D08DF"/>
    <w:rsid w:val="006D121F"/>
    <w:rsid w:val="006D1A30"/>
    <w:rsid w:val="006D1C71"/>
    <w:rsid w:val="006D62A3"/>
    <w:rsid w:val="006D7226"/>
    <w:rsid w:val="006E65D8"/>
    <w:rsid w:val="007037E2"/>
    <w:rsid w:val="007228D5"/>
    <w:rsid w:val="00737008"/>
    <w:rsid w:val="00741AA6"/>
    <w:rsid w:val="00741BD4"/>
    <w:rsid w:val="0075143C"/>
    <w:rsid w:val="0075728A"/>
    <w:rsid w:val="007630D3"/>
    <w:rsid w:val="007648D5"/>
    <w:rsid w:val="00774913"/>
    <w:rsid w:val="007769EA"/>
    <w:rsid w:val="00777C2B"/>
    <w:rsid w:val="00777E3C"/>
    <w:rsid w:val="0078002C"/>
    <w:rsid w:val="00780216"/>
    <w:rsid w:val="0078617F"/>
    <w:rsid w:val="00796A9B"/>
    <w:rsid w:val="007A7F41"/>
    <w:rsid w:val="007B265B"/>
    <w:rsid w:val="007E16F5"/>
    <w:rsid w:val="007F0517"/>
    <w:rsid w:val="007F28AB"/>
    <w:rsid w:val="007F3316"/>
    <w:rsid w:val="0080065C"/>
    <w:rsid w:val="00805D8C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149A"/>
    <w:rsid w:val="00884445"/>
    <w:rsid w:val="00887C40"/>
    <w:rsid w:val="008A450D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0AF8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9E521F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AF5D80"/>
    <w:rsid w:val="00B01563"/>
    <w:rsid w:val="00B126C1"/>
    <w:rsid w:val="00B2007A"/>
    <w:rsid w:val="00B20AD2"/>
    <w:rsid w:val="00B252E1"/>
    <w:rsid w:val="00B25410"/>
    <w:rsid w:val="00B26A42"/>
    <w:rsid w:val="00B32E55"/>
    <w:rsid w:val="00B348A8"/>
    <w:rsid w:val="00B61D9F"/>
    <w:rsid w:val="00B76C54"/>
    <w:rsid w:val="00B80D02"/>
    <w:rsid w:val="00B863B1"/>
    <w:rsid w:val="00B8751B"/>
    <w:rsid w:val="00B933E0"/>
    <w:rsid w:val="00B93401"/>
    <w:rsid w:val="00BA305A"/>
    <w:rsid w:val="00BA65A4"/>
    <w:rsid w:val="00BB383B"/>
    <w:rsid w:val="00BB39AB"/>
    <w:rsid w:val="00BB5C2F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2BB1"/>
    <w:rsid w:val="00C53EE1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2A8A"/>
    <w:rsid w:val="00CA4D35"/>
    <w:rsid w:val="00CA4FF2"/>
    <w:rsid w:val="00CB048A"/>
    <w:rsid w:val="00CD3BED"/>
    <w:rsid w:val="00CD738B"/>
    <w:rsid w:val="00CE06F8"/>
    <w:rsid w:val="00CE6292"/>
    <w:rsid w:val="00D05192"/>
    <w:rsid w:val="00D063FE"/>
    <w:rsid w:val="00D1165C"/>
    <w:rsid w:val="00D11F39"/>
    <w:rsid w:val="00D14363"/>
    <w:rsid w:val="00D14D38"/>
    <w:rsid w:val="00D2405B"/>
    <w:rsid w:val="00D259F2"/>
    <w:rsid w:val="00D346C5"/>
    <w:rsid w:val="00D35424"/>
    <w:rsid w:val="00D55789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D427F"/>
    <w:rsid w:val="00DE1C0E"/>
    <w:rsid w:val="00DF59B6"/>
    <w:rsid w:val="00DF7C19"/>
    <w:rsid w:val="00E04013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80887"/>
    <w:rsid w:val="00F92EF2"/>
    <w:rsid w:val="00F955A8"/>
    <w:rsid w:val="00FB0DC5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5E16A3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5E16A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aspi://module='ASPI'&amp;link='140/1961%20Zb.%252372'&amp;ucin-k-dni='30.12.9999'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9DA36-9336-4B3B-A394-0FF9784D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433</TotalTime>
  <Pages>6</Pages>
  <Words>1118</Words>
  <Characters>6374</Characters>
  <Application>Microsoft Office Word</Application>
  <DocSecurity>0</DocSecurity>
  <Lines>0</Lines>
  <Paragraphs>0</Paragraphs>
  <ScaleCrop>false</ScaleCrop>
  <Company/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292</cp:revision>
  <cp:lastPrinted>2018-01-22T10:58:00Z</cp:lastPrinted>
  <dcterms:created xsi:type="dcterms:W3CDTF">2013-05-23T10:57:00Z</dcterms:created>
  <dcterms:modified xsi:type="dcterms:W3CDTF">2018-01-22T10:59:00Z</dcterms:modified>
</cp:coreProperties>
</file>