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C16A19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P="00C16A19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746D0C" w:rsidP="00C16A19">
      <w:pPr>
        <w:bidi w:val="0"/>
        <w:spacing w:line="360" w:lineRule="auto"/>
        <w:rPr>
          <w:rFonts w:ascii="Times New Roman" w:hAnsi="Times New Roman"/>
          <w:b/>
        </w:rPr>
      </w:pPr>
    </w:p>
    <w:p w:rsidR="00746D0C" w:rsidRPr="001C729D" w:rsidP="00C16A19">
      <w:pPr>
        <w:bidi w:val="0"/>
        <w:spacing w:line="360" w:lineRule="auto"/>
        <w:rPr>
          <w:rFonts w:ascii="Times New Roman" w:hAnsi="Times New Roman"/>
          <w:b/>
        </w:rPr>
      </w:pP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074E8F">
        <w:rPr>
          <w:rFonts w:ascii="Times New Roman" w:hAnsi="Times New Roman"/>
        </w:rPr>
        <w:t>62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395DC7">
        <w:rPr>
          <w:rFonts w:ascii="Times New Roman" w:hAnsi="Times New Roman"/>
        </w:rPr>
        <w:t>2205</w:t>
      </w:r>
      <w:r w:rsidRPr="001C729D">
        <w:rPr>
          <w:rFonts w:ascii="Times New Roman" w:hAnsi="Times New Roman"/>
        </w:rPr>
        <w:t>/201</w:t>
      </w:r>
      <w:r w:rsidRPr="001C729D" w:rsidR="001C0674">
        <w:rPr>
          <w:rFonts w:ascii="Times New Roman" w:hAnsi="Times New Roman"/>
        </w:rPr>
        <w:t>7</w:t>
      </w:r>
    </w:p>
    <w:p w:rsidR="005F4E47" w:rsidRPr="001C729D" w:rsidP="003B16E4">
      <w:pPr>
        <w:bidi w:val="0"/>
        <w:rPr>
          <w:rFonts w:ascii="Times New Roman" w:hAnsi="Times New Roman"/>
        </w:rPr>
      </w:pPr>
    </w:p>
    <w:p w:rsidR="003B16E4" w:rsidRPr="005959C6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5959C6" w:rsidR="005959C6">
        <w:rPr>
          <w:rFonts w:ascii="Times New Roman" w:hAnsi="Times New Roman"/>
          <w:sz w:val="36"/>
          <w:szCs w:val="36"/>
        </w:rPr>
        <w:t>316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D2568B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9A1AB5" w:rsidP="00D2568B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 xml:space="preserve">z </w:t>
      </w:r>
      <w:r w:rsidR="00074E8F">
        <w:rPr>
          <w:rFonts w:ascii="Times New Roman" w:hAnsi="Times New Roman"/>
          <w:b/>
        </w:rPr>
        <w:t>23</w:t>
      </w:r>
      <w:r w:rsidR="00341E2B">
        <w:rPr>
          <w:rFonts w:ascii="Times New Roman" w:hAnsi="Times New Roman"/>
          <w:b/>
        </w:rPr>
        <w:t>.</w:t>
      </w:r>
      <w:r w:rsidR="00095D2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januára </w:t>
      </w:r>
      <w:r w:rsidRPr="001C729D" w:rsidR="003B16E4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8</w:t>
      </w:r>
    </w:p>
    <w:p w:rsidR="00C16A19" w:rsidRPr="00B278E1" w:rsidP="00D2568B">
      <w:pPr>
        <w:bidi w:val="0"/>
        <w:spacing w:line="276" w:lineRule="auto"/>
        <w:jc w:val="center"/>
        <w:rPr>
          <w:rFonts w:ascii="Times New Roman" w:hAnsi="Times New Roman"/>
          <w:b/>
        </w:rPr>
      </w:pPr>
    </w:p>
    <w:p w:rsidR="00395DC7" w:rsidRPr="00395DC7" w:rsidP="00395DC7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395DC7">
        <w:rPr>
          <w:rFonts w:ascii="Times New Roman" w:hAnsi="Times New Roman" w:cs="Arial"/>
          <w:noProof/>
          <w:sz w:val="24"/>
        </w:rPr>
        <w:t xml:space="preserve">k vládnemu návrhu zákona, ktorým sa mení a dopĺňa zákon č. 364/2004 Z. z. o vodách a o zmene zákona Slovenskej národnej rady č. 372/1990 Zb. o priestupkoch v znení neskorších predpisov (vodný zákon) v znení neskorších predpisov a ktorým sa dopĺňa zákon č. 442/2002 Z. z. o verejných vodovodoch a verejných kanalizáciách a o zmene a doplnení zákona č. 276/2001 Z. z. o regulácii v sieťových odvetviach v znení neskorších predpisov </w:t>
      </w:r>
      <w:r w:rsidRPr="00395DC7">
        <w:rPr>
          <w:rFonts w:ascii="Times New Roman" w:hAnsi="Times New Roman" w:cs="Arial"/>
          <w:sz w:val="24"/>
        </w:rPr>
        <w:t>(tlač 759)</w:t>
      </w:r>
    </w:p>
    <w:p w:rsidR="009A1AB5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C16A1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746D0C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P="00C16A19">
      <w:pPr>
        <w:pStyle w:val="ListParagraph"/>
        <w:numPr>
          <w:numId w:val="28"/>
        </w:num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C16A19">
        <w:rPr>
          <w:rFonts w:ascii="Times New Roman" w:hAnsi="Times New Roman"/>
          <w:b/>
        </w:rPr>
        <w:t>s ú h l a s í</w:t>
      </w:r>
      <w:r w:rsidRPr="00EC0BB9">
        <w:rPr>
          <w:rFonts w:ascii="Times New Roman" w:hAnsi="Times New Roman"/>
        </w:rPr>
        <w:t xml:space="preserve"> </w:t>
      </w:r>
    </w:p>
    <w:p w:rsidR="00C16A19" w:rsidRPr="00EC0BB9" w:rsidP="00C16A19">
      <w:pPr>
        <w:pStyle w:val="ListParagraph"/>
        <w:tabs>
          <w:tab w:val="left" w:pos="851"/>
          <w:tab w:val="left" w:pos="993"/>
          <w:tab w:val="left" w:pos="1276"/>
        </w:tabs>
        <w:bidi w:val="0"/>
        <w:ind w:left="1212"/>
        <w:jc w:val="both"/>
        <w:rPr>
          <w:rFonts w:ascii="Times New Roman" w:hAnsi="Times New Roman"/>
          <w:lang w:eastAsia="en-US"/>
        </w:rPr>
      </w:pPr>
    </w:p>
    <w:p w:rsidR="009A1AB5" w:rsidRPr="004F7366" w:rsidP="00C16A19">
      <w:pPr>
        <w:pStyle w:val="TxBrp9"/>
        <w:bidi w:val="0"/>
        <w:spacing w:line="240" w:lineRule="auto"/>
        <w:ind w:firstLine="1134"/>
        <w:rPr>
          <w:rFonts w:ascii="Times New Roman" w:hAnsi="Times New Roman"/>
          <w:sz w:val="24"/>
        </w:rPr>
      </w:pPr>
      <w:r w:rsidR="00C16A19">
        <w:rPr>
          <w:rFonts w:ascii="Times New Roman" w:hAnsi="Times New Roman"/>
          <w:sz w:val="24"/>
        </w:rPr>
        <w:t xml:space="preserve"> </w:t>
      </w:r>
      <w:r w:rsidR="00074E8F">
        <w:rPr>
          <w:rFonts w:ascii="Times New Roman" w:hAnsi="Times New Roman"/>
          <w:sz w:val="24"/>
        </w:rPr>
        <w:t xml:space="preserve"> </w:t>
      </w:r>
      <w:r w:rsidRPr="00395DC7" w:rsidR="00395DC7">
        <w:rPr>
          <w:rFonts w:ascii="Times New Roman" w:hAnsi="Times New Roman"/>
          <w:sz w:val="24"/>
        </w:rPr>
        <w:t>s v</w:t>
      </w:r>
      <w:r w:rsidRPr="00395DC7" w:rsidR="00395DC7">
        <w:rPr>
          <w:rFonts w:ascii="Times New Roman" w:hAnsi="Times New Roman" w:cs="Arial"/>
          <w:noProof/>
          <w:sz w:val="24"/>
        </w:rPr>
        <w:t>ládnym návrhom zákona, ktorým sa mení a dopĺňa zákon č. 364/2004 Z. z. o vodách a o zmene zákona Slovenskej národnej rady č. 372/1990 Zb. o priestupkoch v znení neskorších predpisov (vodný zákon) v znení neskorších predpisov a ktorým sa dopĺňa zákon č. 442/2002 Z. z. o verejných vodovodoch a verejných kanalizáciách a o zmene a doplnení zákona č. 276/2001 Z. z. o regulácii v sieťových odvetviach</w:t>
      </w:r>
      <w:r w:rsidRPr="00C52BB1" w:rsidR="00395DC7">
        <w:rPr>
          <w:rFonts w:ascii="Times New Roman" w:hAnsi="Times New Roman" w:cs="Arial"/>
          <w:noProof/>
          <w:sz w:val="24"/>
        </w:rPr>
        <w:t xml:space="preserve"> v znení neskorších predpisov </w:t>
      </w:r>
      <w:r w:rsidRPr="00C52BB1" w:rsidR="00395DC7">
        <w:rPr>
          <w:rFonts w:ascii="Times New Roman" w:hAnsi="Times New Roman" w:cs="Arial"/>
          <w:sz w:val="24"/>
        </w:rPr>
        <w:t>(tlač 759)</w:t>
      </w:r>
      <w:r w:rsidRPr="00626CD4">
        <w:rPr>
          <w:rFonts w:ascii="Times New Roman" w:hAnsi="Times New Roman"/>
          <w:sz w:val="24"/>
        </w:rPr>
        <w:t>;</w:t>
      </w:r>
    </w:p>
    <w:p w:rsidR="00297AEF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E45BED" w:rsidRPr="00EC0BB9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C16A19" w:rsidP="00C16A19">
      <w:pPr>
        <w:pStyle w:val="ListParagraph"/>
        <w:numPr>
          <w:numId w:val="28"/>
        </w:num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C16A19">
        <w:rPr>
          <w:rFonts w:ascii="Times New Roman" w:hAnsi="Times New Roman"/>
          <w:b/>
        </w:rPr>
        <w:t>o d p o r ú č a</w:t>
      </w:r>
    </w:p>
    <w:p w:rsidR="00C16A19" w:rsidRPr="00C16A19" w:rsidP="00C16A19">
      <w:pPr>
        <w:pStyle w:val="ListParagraph"/>
        <w:tabs>
          <w:tab w:val="left" w:pos="709"/>
          <w:tab w:val="left" w:pos="851"/>
          <w:tab w:val="left" w:pos="993"/>
          <w:tab w:val="left" w:pos="1276"/>
        </w:tabs>
        <w:bidi w:val="0"/>
        <w:ind w:left="1212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</w:rPr>
        <w:t>Národnej rade Slovenskej republiky</w:t>
      </w:r>
    </w:p>
    <w:p w:rsidR="00C16A19" w:rsidP="009A1AB5">
      <w:pPr>
        <w:pStyle w:val="TxBrp9"/>
        <w:bidi w:val="0"/>
        <w:spacing w:line="240" w:lineRule="auto"/>
        <w:rPr>
          <w:rFonts w:ascii="Times New Roman" w:hAnsi="Times New Roman" w:cs="Arial"/>
          <w:noProof/>
          <w:sz w:val="24"/>
        </w:rPr>
      </w:pPr>
      <w:r w:rsidR="00395DC7">
        <w:rPr>
          <w:rFonts w:ascii="Times New Roman" w:hAnsi="Times New Roman" w:cs="Arial"/>
          <w:noProof/>
          <w:sz w:val="24"/>
        </w:rPr>
        <w:t xml:space="preserve">            </w:t>
      </w:r>
    </w:p>
    <w:p w:rsidR="003B16E4" w:rsidRPr="004F7366" w:rsidP="00C16A19">
      <w:pPr>
        <w:pStyle w:val="TxBrp9"/>
        <w:tabs>
          <w:tab w:val="left" w:pos="1134"/>
        </w:tabs>
        <w:bidi w:val="0"/>
        <w:spacing w:line="240" w:lineRule="auto"/>
        <w:rPr>
          <w:rFonts w:ascii="Times New Roman" w:hAnsi="Times New Roman"/>
          <w:sz w:val="24"/>
        </w:rPr>
      </w:pPr>
      <w:r w:rsidR="00C16A19">
        <w:rPr>
          <w:rFonts w:ascii="Times New Roman" w:hAnsi="Times New Roman" w:cs="Arial"/>
          <w:noProof/>
          <w:sz w:val="24"/>
        </w:rPr>
        <w:tab/>
        <w:tab/>
        <w:t xml:space="preserve"> </w:t>
      </w:r>
      <w:r w:rsidRPr="00395DC7" w:rsidR="00395DC7">
        <w:rPr>
          <w:rFonts w:ascii="Times New Roman" w:hAnsi="Times New Roman" w:cs="Arial"/>
          <w:noProof/>
          <w:sz w:val="24"/>
        </w:rPr>
        <w:t>vládny návrh zákona, ktorým sa mení a dopĺňa zákon č. 364/2004 Z. z. o vodách a o zmene zákona Slovenskej národnej rady č. 372/1990 Zb. o priestupkoch v znení neskorších predpisov (vodný zákon) v znení neskorších predpisov a ktorým sa dopĺňa zákon č. 442/2002 Z. z. o verejných vodovodoch a verejných kanalizáciách a o zmene a doplnení zákona č. 276/2001 Z. z. o regulácii v sieťových odvetviach</w:t>
      </w:r>
      <w:r w:rsidRPr="00C52BB1" w:rsidR="00395DC7">
        <w:rPr>
          <w:rFonts w:ascii="Times New Roman" w:hAnsi="Times New Roman" w:cs="Arial"/>
          <w:noProof/>
          <w:sz w:val="24"/>
        </w:rPr>
        <w:t xml:space="preserve"> v znení neskorších predpisov </w:t>
      </w:r>
      <w:r w:rsidRPr="00C52BB1" w:rsidR="00395DC7">
        <w:rPr>
          <w:rFonts w:ascii="Times New Roman" w:hAnsi="Times New Roman" w:cs="Arial"/>
          <w:sz w:val="24"/>
        </w:rPr>
        <w:t>(tlač 759)</w:t>
      </w:r>
      <w:r w:rsidR="00395DC7">
        <w:rPr>
          <w:rFonts w:ascii="Times New Roman" w:hAnsi="Times New Roman"/>
          <w:sz w:val="24"/>
        </w:rPr>
        <w:t xml:space="preserve"> </w:t>
      </w:r>
      <w:r w:rsidRPr="00EB5413">
        <w:rPr>
          <w:rFonts w:ascii="Times New Roman" w:hAnsi="Times New Roman"/>
          <w:b/>
          <w:bCs/>
          <w:sz w:val="24"/>
        </w:rPr>
        <w:t xml:space="preserve">schváliť </w:t>
      </w:r>
      <w:r w:rsidRPr="00EB5413">
        <w:rPr>
          <w:rFonts w:ascii="Times New Roman" w:hAnsi="Times New Roman"/>
          <w:bCs/>
          <w:sz w:val="24"/>
        </w:rPr>
        <w:t xml:space="preserve">so zmenami a doplnkami uvedenými v prílohe tohto uznesenia; </w:t>
      </w:r>
    </w:p>
    <w:p w:rsidR="003B16E4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C16A19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746D0C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746D0C" w:rsidRPr="00EB5413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C16A19" w:rsidP="00C16A19">
      <w:pPr>
        <w:pStyle w:val="ListParagraph"/>
        <w:numPr>
          <w:numId w:val="28"/>
        </w:numPr>
        <w:tabs>
          <w:tab w:val="left" w:pos="1134"/>
          <w:tab w:val="left" w:pos="1276"/>
        </w:tabs>
        <w:bidi w:val="0"/>
        <w:rPr>
          <w:rFonts w:ascii="Times New Roman" w:hAnsi="Times New Roman"/>
          <w:b/>
        </w:rPr>
      </w:pPr>
      <w:r w:rsidR="00746D0C">
        <w:rPr>
          <w:rFonts w:ascii="Times New Roman" w:hAnsi="Times New Roman"/>
          <w:b/>
        </w:rPr>
        <w:t xml:space="preserve"> </w:t>
      </w:r>
      <w:r w:rsidRPr="00C16A19">
        <w:rPr>
          <w:rFonts w:ascii="Times New Roman" w:hAnsi="Times New Roman"/>
          <w:b/>
        </w:rPr>
        <w:t>p o v e r u j e</w:t>
      </w:r>
    </w:p>
    <w:p w:rsidR="00C16A19" w:rsidRPr="00C16A19" w:rsidP="00C16A19">
      <w:pPr>
        <w:pStyle w:val="ListParagraph"/>
        <w:tabs>
          <w:tab w:val="left" w:pos="1134"/>
          <w:tab w:val="left" w:pos="1276"/>
        </w:tabs>
        <w:bidi w:val="0"/>
        <w:ind w:left="1212"/>
        <w:rPr>
          <w:rFonts w:ascii="Times New Roman" w:hAnsi="Times New Roman"/>
          <w:b/>
        </w:rPr>
      </w:pPr>
    </w:p>
    <w:p w:rsidR="001C729D" w:rsidP="00B278E1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  <w:r w:rsidR="00746D0C">
        <w:rPr>
          <w:rFonts w:ascii="Times New Roman" w:hAnsi="Times New Roman"/>
        </w:rPr>
        <w:t xml:space="preserve"> </w:t>
      </w:r>
      <w:r w:rsidR="00C16A19">
        <w:rPr>
          <w:rFonts w:ascii="Times New Roman" w:hAnsi="Times New Roman"/>
        </w:rPr>
        <w:t>p</w:t>
      </w:r>
      <w:r w:rsidRPr="000A4F64">
        <w:rPr>
          <w:rFonts w:ascii="Times New Roman" w:hAnsi="Times New Roman"/>
        </w:rPr>
        <w:t xml:space="preserve">redsedu výboru </w:t>
      </w:r>
    </w:p>
    <w:p w:rsidR="00C16A19" w:rsidRPr="000A4F64" w:rsidP="00B278E1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C729D" w:rsidRPr="000A4F64" w:rsidP="00C16A19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</w:rPr>
      </w:pPr>
      <w:r w:rsidR="00746D0C">
        <w:rPr>
          <w:rFonts w:ascii="Times New Roman" w:hAnsi="Times New Roman"/>
        </w:rPr>
        <w:t xml:space="preserve"> </w:t>
      </w:r>
      <w:r w:rsidR="00C16A19">
        <w:rPr>
          <w:rFonts w:ascii="Times New Roman" w:hAnsi="Times New Roman"/>
        </w:rPr>
        <w:t>p</w:t>
      </w:r>
      <w:r w:rsidRPr="000A4F64">
        <w:rPr>
          <w:rFonts w:ascii="Times New Roman" w:hAnsi="Times New Roman"/>
        </w:rPr>
        <w:t>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>
        <w:rPr>
          <w:rFonts w:ascii="Times New Roman" w:hAnsi="Times New Roman"/>
        </w:rPr>
        <w:t>Národnej rady Slovenskej republiky</w:t>
      </w:r>
      <w:r w:rsidR="00981E3E">
        <w:rPr>
          <w:rFonts w:ascii="Times New Roman" w:hAnsi="Times New Roman"/>
        </w:rPr>
        <w:t xml:space="preserve"> pre </w:t>
      </w:r>
      <w:r w:rsidR="00395DC7">
        <w:rPr>
          <w:rFonts w:ascii="Times New Roman" w:hAnsi="Times New Roman"/>
        </w:rPr>
        <w:t>pôdohospodárstvo a životné prostredie</w:t>
      </w:r>
      <w:r w:rsidR="00981E3E">
        <w:rPr>
          <w:rFonts w:ascii="Times New Roman" w:hAnsi="Times New Roman"/>
        </w:rPr>
        <w:t xml:space="preserve">. </w:t>
      </w:r>
      <w:r w:rsidR="00BC241B">
        <w:rPr>
          <w:rFonts w:ascii="Times New Roman" w:hAnsi="Times New Roman"/>
        </w:rPr>
        <w:t xml:space="preserve"> </w:t>
      </w:r>
      <w:r w:rsidR="00EC0BB9">
        <w:rPr>
          <w:rFonts w:ascii="Times New Roman" w:hAnsi="Times New Roman"/>
        </w:rPr>
        <w:t xml:space="preserve"> </w:t>
      </w:r>
    </w:p>
    <w:p w:rsidR="00EC0BB9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AC655E" w:rsidP="001C729D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E45BED" w:rsidP="001C729D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E45BED" w:rsidP="001C729D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E45BED" w:rsidP="001C729D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E45BED" w:rsidP="001C729D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E45BED" w:rsidP="001C729D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FD4D4C" w:rsidRPr="00FD4D4C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F46D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9A1AB5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626CD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9A1AB5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46D0C" w:rsidP="000B4B0D">
      <w:pPr>
        <w:pStyle w:val="Heading2"/>
        <w:bidi w:val="0"/>
        <w:jc w:val="left"/>
        <w:rPr>
          <w:rFonts w:ascii="Times New Roman" w:hAnsi="Times New Roman"/>
        </w:rPr>
      </w:pPr>
    </w:p>
    <w:p w:rsidR="00746D0C" w:rsidRPr="00746D0C" w:rsidP="00746D0C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jc w:val="left"/>
        <w:rPr>
          <w:rFonts w:ascii="Times New Roman" w:hAnsi="Times New Roman"/>
        </w:rPr>
      </w:pPr>
      <w:r w:rsidR="00746D0C">
        <w:rPr>
          <w:rFonts w:ascii="Times New Roman" w:hAnsi="Times New Roman"/>
        </w:rPr>
        <w:br w:type="column"/>
      </w:r>
      <w:r w:rsidRPr="001C729D">
        <w:rPr>
          <w:rFonts w:ascii="Times New Roman" w:hAnsi="Times New Roman"/>
        </w:rPr>
        <w:t>P r í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03152">
        <w:rPr>
          <w:rFonts w:ascii="Times New Roman" w:hAnsi="Times New Roman"/>
          <w:b/>
        </w:rPr>
        <w:t xml:space="preserve"> </w:t>
      </w:r>
      <w:r w:rsidR="005959C6">
        <w:rPr>
          <w:rFonts w:ascii="Times New Roman" w:hAnsi="Times New Roman"/>
          <w:b/>
        </w:rPr>
        <w:t>316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>z</w:t>
      </w:r>
      <w:r w:rsidR="00532414">
        <w:rPr>
          <w:rFonts w:ascii="Times New Roman" w:hAnsi="Times New Roman"/>
          <w:b/>
        </w:rPr>
        <w:t xml:space="preserve"> </w:t>
      </w:r>
      <w:r w:rsidR="00074E8F">
        <w:rPr>
          <w:rFonts w:ascii="Times New Roman" w:hAnsi="Times New Roman"/>
          <w:b/>
        </w:rPr>
        <w:t>23</w:t>
      </w:r>
      <w:r w:rsidR="009A1AB5">
        <w:rPr>
          <w:rFonts w:ascii="Times New Roman" w:hAnsi="Times New Roman"/>
          <w:b/>
        </w:rPr>
        <w:t>. januára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8646D8" w:rsidRPr="001C729D" w:rsidP="00B348A8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Pozmeňujúce a doplňujúce návrhy</w:t>
      </w:r>
    </w:p>
    <w:p w:rsidR="00261C0D" w:rsidP="00261C0D">
      <w:pPr>
        <w:bidi w:val="0"/>
        <w:jc w:val="both"/>
        <w:rPr>
          <w:rFonts w:ascii="Times New Roman" w:hAnsi="Times New Roman"/>
          <w:b/>
        </w:rPr>
      </w:pPr>
    </w:p>
    <w:p w:rsidR="00395DC7" w:rsidRPr="00395DC7" w:rsidP="00395DC7">
      <w:pPr>
        <w:pStyle w:val="TxBrp9"/>
        <w:bidi w:val="0"/>
        <w:spacing w:line="240" w:lineRule="auto"/>
        <w:rPr>
          <w:rFonts w:ascii="Times New Roman" w:hAnsi="Times New Roman"/>
          <w:b/>
          <w:sz w:val="24"/>
        </w:rPr>
      </w:pPr>
      <w:r w:rsidRPr="00395DC7">
        <w:rPr>
          <w:rFonts w:ascii="Times New Roman" w:hAnsi="Times New Roman" w:cs="Arial"/>
          <w:b/>
          <w:noProof/>
          <w:sz w:val="24"/>
        </w:rPr>
        <w:t xml:space="preserve">k vládnemu návrhu zákona, ktorým sa mení a dopĺňa zákon č. 364/2004 Z. z. o vodách a o zmene zákona Slovenskej národnej rady č. 372/1990 Zb. o priestupkoch v znení neskorších predpisov (vodný zákon) v znení neskorších predpisov a ktorým sa dopĺňa zákon č. 442/2002 Z. z. o verejných vodovodoch a verejných kanalizáciách a o zmene a doplnení zákona č. 276/2001 Z. z. o regulácii v sieťových odvetviach v znení neskorších predpisov </w:t>
      </w:r>
      <w:r w:rsidRPr="00395DC7">
        <w:rPr>
          <w:rFonts w:ascii="Times New Roman" w:hAnsi="Times New Roman" w:cs="Arial"/>
          <w:b/>
          <w:sz w:val="24"/>
        </w:rPr>
        <w:t>(tlač 759)</w:t>
      </w:r>
    </w:p>
    <w:p w:rsidR="00632E90" w:rsidRPr="00632E90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  <w:r w:rsidRPr="00632E90">
        <w:rPr>
          <w:rFonts w:ascii="Times New Roman" w:hAnsi="Times New Roman" w:cs="Arial"/>
          <w:b/>
          <w:sz w:val="24"/>
        </w:rPr>
        <w:t>________________________________________________________________________</w:t>
      </w:r>
    </w:p>
    <w:p w:rsidR="00AB1998" w:rsidP="0034502A">
      <w:pPr>
        <w:bidi w:val="0"/>
        <w:rPr>
          <w:rFonts w:ascii="Times New Roman" w:hAnsi="Times New Roman"/>
        </w:rPr>
      </w:pPr>
    </w:p>
    <w:p w:rsidR="00E3693B" w:rsidRPr="00E3693B" w:rsidP="0034502A">
      <w:pPr>
        <w:bidi w:val="0"/>
        <w:rPr>
          <w:rFonts w:ascii="Times New Roman" w:hAnsi="Times New Roman"/>
        </w:rPr>
      </w:pPr>
    </w:p>
    <w:p w:rsidR="00E3693B" w:rsidRPr="00E3693B" w:rsidP="00E3693B">
      <w:pPr>
        <w:bidi w:val="0"/>
        <w:spacing w:line="360" w:lineRule="auto"/>
        <w:jc w:val="both"/>
        <w:rPr>
          <w:rStyle w:val="Emphasis"/>
          <w:i w:val="0"/>
          <w:color w:val="000000" w:themeColor="tx1" w:themeShade="FF"/>
          <w:highlight w:val="yellow"/>
        </w:rPr>
      </w:pPr>
    </w:p>
    <w:p w:rsidR="00E3693B" w:rsidRPr="00E3693B" w:rsidP="00E3693B">
      <w:pPr>
        <w:pStyle w:val="ListParagraph"/>
        <w:bidi w:val="0"/>
        <w:spacing w:line="360" w:lineRule="auto"/>
        <w:ind w:left="0"/>
        <w:jc w:val="both"/>
        <w:rPr>
          <w:rStyle w:val="Emphasis"/>
          <w:i w:val="0"/>
          <w:color w:val="000000" w:themeColor="tx1" w:themeShade="FF"/>
        </w:rPr>
      </w:pPr>
      <w:r w:rsidRPr="00E3693B">
        <w:rPr>
          <w:rStyle w:val="Emphasis"/>
          <w:i w:val="0"/>
          <w:color w:val="000000" w:themeColor="tx1" w:themeShade="FF"/>
        </w:rPr>
        <w:t xml:space="preserve">1. V čl. I, 7. bode v poznámke pod čiarou k odkazu 25b sa vypúšťajú slová „o rybárstve v znení neskorších predpisov.“ </w:t>
      </w:r>
    </w:p>
    <w:p w:rsidR="00E3693B" w:rsidRPr="00E3693B" w:rsidP="00E3693B">
      <w:pPr>
        <w:pStyle w:val="ListParagraph"/>
        <w:bidi w:val="0"/>
        <w:ind w:left="4253"/>
        <w:jc w:val="both"/>
        <w:rPr>
          <w:rStyle w:val="Emphasis"/>
          <w:i w:val="0"/>
          <w:color w:val="000000" w:themeColor="tx1" w:themeShade="FF"/>
        </w:rPr>
      </w:pPr>
      <w:r w:rsidRPr="00E3693B">
        <w:rPr>
          <w:rStyle w:val="Emphasis"/>
          <w:i w:val="0"/>
          <w:color w:val="000000" w:themeColor="tx1" w:themeShade="FF"/>
        </w:rPr>
        <w:t>Legislatívno-technickú úpravu, uvedenie správnej citácie v poznámke pod čiarou.</w:t>
      </w:r>
    </w:p>
    <w:p w:rsidR="00E3693B" w:rsidRPr="00E3693B" w:rsidP="00E3693B">
      <w:pPr>
        <w:pStyle w:val="ListParagraph"/>
        <w:bidi w:val="0"/>
        <w:ind w:left="4253"/>
        <w:jc w:val="both"/>
        <w:rPr>
          <w:rStyle w:val="Emphasis"/>
          <w:i w:val="0"/>
          <w:color w:val="FF0000"/>
          <w:highlight w:val="yellow"/>
        </w:rPr>
      </w:pPr>
    </w:p>
    <w:p w:rsidR="00E3693B" w:rsidRPr="00E3693B" w:rsidP="00E3693B">
      <w:pPr>
        <w:pStyle w:val="ListParagraph"/>
        <w:bidi w:val="0"/>
        <w:spacing w:line="360" w:lineRule="auto"/>
        <w:ind w:left="0"/>
        <w:jc w:val="both"/>
        <w:rPr>
          <w:rStyle w:val="Emphasis"/>
          <w:i w:val="0"/>
          <w:color w:val="000000" w:themeColor="tx1" w:themeShade="FF"/>
        </w:rPr>
      </w:pPr>
      <w:r w:rsidRPr="00E3693B">
        <w:rPr>
          <w:rStyle w:val="Emphasis"/>
          <w:i w:val="0"/>
          <w:color w:val="000000" w:themeColor="tx1" w:themeShade="FF"/>
        </w:rPr>
        <w:t>2. V čl. I, 9. bode § 19 ods. 10 sa slovo „používanie“ nahrádza slovami „plavba, státie a</w:t>
      </w:r>
      <w:r>
        <w:rPr>
          <w:rStyle w:val="Emphasis"/>
          <w:i w:val="0"/>
          <w:color w:val="000000" w:themeColor="tx1" w:themeShade="FF"/>
        </w:rPr>
        <w:t> </w:t>
      </w:r>
      <w:r w:rsidRPr="00E3693B">
        <w:rPr>
          <w:rStyle w:val="Emphasis"/>
          <w:i w:val="0"/>
          <w:color w:val="000000" w:themeColor="tx1" w:themeShade="FF"/>
        </w:rPr>
        <w:t>kotvenie“.</w:t>
      </w:r>
    </w:p>
    <w:p w:rsidR="00E3693B" w:rsidP="00E3693B">
      <w:pPr>
        <w:bidi w:val="0"/>
        <w:ind w:left="4253" w:hanging="3"/>
        <w:jc w:val="both"/>
        <w:rPr>
          <w:rFonts w:ascii="Times New Roman" w:hAnsi="Times New Roman"/>
        </w:rPr>
      </w:pPr>
      <w:r w:rsidRPr="00E3693B">
        <w:rPr>
          <w:rFonts w:ascii="Times New Roman" w:hAnsi="Times New Roman"/>
        </w:rPr>
        <w:t>Ide o legislatívno-technickú úpravu, ktorou sa slovo „používanie“ nahrádza slovami, ktoré rozlišujú jednotlivé druhy činnosti prevádzkovania plavidiel (plavba, státie a kotvenie) a ktoré sa už používajú na iných miestach v tex</w:t>
      </w:r>
      <w:r>
        <w:rPr>
          <w:rFonts w:ascii="Times New Roman" w:hAnsi="Times New Roman"/>
        </w:rPr>
        <w:t>te zákona (napr. čl. I bod 6. § </w:t>
      </w:r>
      <w:r w:rsidRPr="00E3693B">
        <w:rPr>
          <w:rFonts w:ascii="Times New Roman" w:hAnsi="Times New Roman"/>
        </w:rPr>
        <w:t>19. ods. 2 predloženého zákona).</w:t>
      </w:r>
    </w:p>
    <w:p w:rsidR="001B48D0" w:rsidRPr="00E3693B" w:rsidP="00E3693B">
      <w:pPr>
        <w:bidi w:val="0"/>
        <w:ind w:left="4253" w:hanging="3"/>
        <w:jc w:val="both"/>
        <w:rPr>
          <w:rFonts w:ascii="Times New Roman" w:hAnsi="Times New Roman"/>
        </w:rPr>
      </w:pPr>
    </w:p>
    <w:p w:rsidR="00E3693B" w:rsidRPr="00E3693B" w:rsidP="00E3693B">
      <w:pPr>
        <w:bidi w:val="0"/>
        <w:spacing w:line="360" w:lineRule="auto"/>
        <w:jc w:val="both"/>
        <w:rPr>
          <w:rStyle w:val="Emphasis"/>
          <w:i w:val="0"/>
          <w:color w:val="FF0000"/>
        </w:rPr>
      </w:pPr>
      <w:r w:rsidR="001B48D0">
        <w:rPr>
          <w:rStyle w:val="Emphasis"/>
          <w:i w:val="0"/>
        </w:rPr>
        <w:t>3</w:t>
      </w:r>
      <w:r w:rsidRPr="00E3693B">
        <w:rPr>
          <w:rStyle w:val="Emphasis"/>
          <w:i w:val="0"/>
        </w:rPr>
        <w:t>. V  čl. I, 21. bode sa na začiatku poznámky pod čiarou odkazujúcej na § 9 až 13 a 17 až 19 zákona č. 51/1988 Zb. v znení neskorších predpisov slovo „3e“ nahrádza slovom „37e“.</w:t>
      </w:r>
    </w:p>
    <w:p w:rsidR="00E3693B" w:rsidRPr="00E3693B" w:rsidP="00E3693B">
      <w:pPr>
        <w:pStyle w:val="ListParagraph"/>
        <w:bidi w:val="0"/>
        <w:ind w:left="4253"/>
        <w:jc w:val="both"/>
        <w:rPr>
          <w:rStyle w:val="Emphasis"/>
          <w:i w:val="0"/>
          <w:color w:val="FF0000"/>
        </w:rPr>
      </w:pPr>
      <w:r w:rsidRPr="00E3693B">
        <w:rPr>
          <w:rStyle w:val="Emphasis"/>
          <w:i w:val="0"/>
          <w:color w:val="000000" w:themeColor="tx1" w:themeShade="FF"/>
        </w:rPr>
        <w:t>Legislatívno-technická úprava,</w:t>
      </w:r>
      <w:r w:rsidRPr="00E3693B">
        <w:rPr>
          <w:rStyle w:val="Emphasis"/>
          <w:i w:val="0"/>
          <w:color w:val="FF0000"/>
        </w:rPr>
        <w:t xml:space="preserve"> </w:t>
      </w:r>
      <w:r w:rsidRPr="00E3693B">
        <w:rPr>
          <w:rFonts w:ascii="Times New Roman" w:hAnsi="Times New Roman"/>
        </w:rPr>
        <w:t>ktorou sa odstraňuje zjavná prepisová chyba.</w:t>
      </w:r>
    </w:p>
    <w:p w:rsidR="00E3693B" w:rsidRPr="00E3693B" w:rsidP="00E3693B">
      <w:pPr>
        <w:bidi w:val="0"/>
        <w:spacing w:line="360" w:lineRule="auto"/>
        <w:jc w:val="both"/>
        <w:rPr>
          <w:rStyle w:val="Emphasis"/>
          <w:i w:val="0"/>
          <w:color w:val="FF0000"/>
        </w:rPr>
      </w:pPr>
    </w:p>
    <w:p w:rsidR="00E3693B" w:rsidRPr="00E3693B" w:rsidP="00E3693B">
      <w:pPr>
        <w:pStyle w:val="ListParagraph"/>
        <w:bidi w:val="0"/>
        <w:spacing w:line="360" w:lineRule="auto"/>
        <w:ind w:left="0"/>
        <w:jc w:val="both"/>
        <w:rPr>
          <w:rStyle w:val="Emphasis"/>
          <w:i w:val="0"/>
          <w:color w:val="FF0000"/>
        </w:rPr>
      </w:pPr>
      <w:r w:rsidR="001B48D0">
        <w:rPr>
          <w:rStyle w:val="Emphasis"/>
          <w:i w:val="0"/>
        </w:rPr>
        <w:t>4</w:t>
      </w:r>
      <w:r w:rsidRPr="00E3693B">
        <w:rPr>
          <w:rStyle w:val="Emphasis"/>
          <w:i w:val="0"/>
        </w:rPr>
        <w:t>. V čl. I, 23. bode v § 36 ods. 8 písm. a) sa slová „vkladajú slová“ nahrádzajú slovami „vkladá čiarka a slová“.</w:t>
      </w:r>
    </w:p>
    <w:p w:rsidR="00E3693B" w:rsidRPr="00E3693B" w:rsidP="00E3693B">
      <w:pPr>
        <w:pStyle w:val="ListParagraph"/>
        <w:bidi w:val="0"/>
        <w:ind w:left="4253"/>
        <w:jc w:val="both"/>
        <w:rPr>
          <w:rStyle w:val="Emphasis"/>
          <w:i w:val="0"/>
          <w:color w:val="FF0000"/>
        </w:rPr>
      </w:pPr>
      <w:r w:rsidRPr="00E3693B">
        <w:rPr>
          <w:rStyle w:val="Emphasis"/>
          <w:i w:val="0"/>
          <w:color w:val="000000" w:themeColor="tx1" w:themeShade="FF"/>
        </w:rPr>
        <w:t>Legislatívno-technická  a gramatická úprava.</w:t>
      </w:r>
    </w:p>
    <w:p w:rsidR="00E3693B" w:rsidRPr="00E3693B" w:rsidP="00E3693B">
      <w:pPr>
        <w:pStyle w:val="ListParagraph"/>
        <w:bidi w:val="0"/>
        <w:spacing w:line="360" w:lineRule="auto"/>
        <w:ind w:left="4253"/>
        <w:jc w:val="both"/>
        <w:rPr>
          <w:rStyle w:val="Emphasis"/>
          <w:i w:val="0"/>
        </w:rPr>
      </w:pPr>
    </w:p>
    <w:p w:rsidR="00E3693B" w:rsidRPr="00E3693B" w:rsidP="00E3693B">
      <w:pPr>
        <w:bidi w:val="0"/>
        <w:spacing w:line="360" w:lineRule="auto"/>
        <w:jc w:val="both"/>
        <w:rPr>
          <w:rStyle w:val="Emphasis"/>
          <w:i w:val="0"/>
          <w:color w:val="FF0000"/>
        </w:rPr>
      </w:pPr>
      <w:r w:rsidR="001B48D0">
        <w:rPr>
          <w:rStyle w:val="Emphasis"/>
          <w:i w:val="0"/>
        </w:rPr>
        <w:t>5</w:t>
      </w:r>
      <w:r w:rsidRPr="00E3693B">
        <w:rPr>
          <w:rStyle w:val="Emphasis"/>
          <w:i w:val="0"/>
        </w:rPr>
        <w:t>. V  čl. I, 37. bode v § 61 písm. a) sa slová „vkladajú slová“ nahrádzajú slovami „vkladá čiarka a slová“.</w:t>
      </w:r>
    </w:p>
    <w:p w:rsidR="00E3693B" w:rsidRPr="00E3693B" w:rsidP="00E3693B">
      <w:pPr>
        <w:pStyle w:val="ListParagraph"/>
        <w:bidi w:val="0"/>
        <w:ind w:left="4253"/>
        <w:jc w:val="both"/>
        <w:rPr>
          <w:rStyle w:val="Emphasis"/>
          <w:i w:val="0"/>
          <w:color w:val="FF0000"/>
        </w:rPr>
      </w:pPr>
      <w:r w:rsidRPr="00E3693B">
        <w:rPr>
          <w:rStyle w:val="Emphasis"/>
          <w:i w:val="0"/>
          <w:color w:val="000000" w:themeColor="tx1" w:themeShade="FF"/>
        </w:rPr>
        <w:t>Legislatívno-technická  a gramatická úprava.</w:t>
      </w:r>
    </w:p>
    <w:p w:rsidR="00E3693B" w:rsidRPr="00E3693B" w:rsidP="00E3693B">
      <w:pPr>
        <w:bidi w:val="0"/>
        <w:spacing w:line="360" w:lineRule="auto"/>
        <w:jc w:val="both"/>
        <w:rPr>
          <w:rStyle w:val="Emphasis"/>
          <w:i w:val="0"/>
          <w:color w:val="FF0000"/>
        </w:rPr>
      </w:pPr>
    </w:p>
    <w:p w:rsidR="00E3693B" w:rsidRPr="00E3693B" w:rsidP="00E3693B">
      <w:pPr>
        <w:pStyle w:val="ListParagraph"/>
        <w:bidi w:val="0"/>
        <w:spacing w:line="360" w:lineRule="auto"/>
        <w:ind w:left="0"/>
        <w:jc w:val="both"/>
        <w:rPr>
          <w:rStyle w:val="Emphasis"/>
          <w:i w:val="0"/>
        </w:rPr>
      </w:pPr>
      <w:r w:rsidR="001B48D0">
        <w:rPr>
          <w:rStyle w:val="Emphasis"/>
          <w:i w:val="0"/>
        </w:rPr>
        <w:t>6</w:t>
      </w:r>
      <w:r w:rsidRPr="00E3693B">
        <w:rPr>
          <w:rStyle w:val="Emphasis"/>
          <w:i w:val="0"/>
        </w:rPr>
        <w:t>. V čl. I, 48. bode v § 73 sa slová „ods. 15“ nahrádzajú slovami „ods. 16“.</w:t>
      </w:r>
    </w:p>
    <w:p w:rsidR="00E3693B" w:rsidRPr="00E3693B" w:rsidP="00E3693B">
      <w:pPr>
        <w:pStyle w:val="ListParagraph"/>
        <w:bidi w:val="0"/>
        <w:ind w:left="4253"/>
        <w:jc w:val="both"/>
        <w:rPr>
          <w:rStyle w:val="Emphasis"/>
          <w:i w:val="0"/>
        </w:rPr>
      </w:pPr>
      <w:r w:rsidRPr="00E3693B">
        <w:rPr>
          <w:rStyle w:val="Emphasis"/>
          <w:i w:val="0"/>
        </w:rPr>
        <w:t>Legislatívno-technická úprava, ktorou sa opravuje nesprávny vnútorný odkaz  (doplnenie  odseku 6 v § 73 v 47. bode návrhu zákona).</w:t>
      </w:r>
    </w:p>
    <w:p w:rsidR="00E3693B" w:rsidRPr="00E3693B" w:rsidP="00E3693B">
      <w:pPr>
        <w:pStyle w:val="ListParagraph"/>
        <w:bidi w:val="0"/>
        <w:ind w:left="4253"/>
        <w:jc w:val="both"/>
        <w:rPr>
          <w:rStyle w:val="Emphasis"/>
          <w:i w:val="0"/>
          <w:color w:val="FF0000"/>
        </w:rPr>
      </w:pPr>
    </w:p>
    <w:p w:rsidR="00E3693B" w:rsidP="00E3693B">
      <w:pPr>
        <w:pStyle w:val="ListParagraph"/>
        <w:bidi w:val="0"/>
        <w:spacing w:line="360" w:lineRule="auto"/>
        <w:ind w:left="0"/>
        <w:jc w:val="both"/>
        <w:rPr>
          <w:rStyle w:val="Emphasis"/>
          <w:i w:val="0"/>
          <w:color w:val="000000" w:themeColor="tx1" w:themeShade="FF"/>
        </w:rPr>
      </w:pPr>
      <w:r w:rsidR="001B48D0">
        <w:rPr>
          <w:rStyle w:val="Emphasis"/>
          <w:i w:val="0"/>
          <w:color w:val="000000" w:themeColor="tx1" w:themeShade="FF"/>
        </w:rPr>
        <w:t>7</w:t>
      </w:r>
      <w:r w:rsidRPr="00E3693B">
        <w:rPr>
          <w:rStyle w:val="Emphasis"/>
          <w:i w:val="0"/>
          <w:color w:val="000000" w:themeColor="tx1" w:themeShade="FF"/>
        </w:rPr>
        <w:t>. V čl. I, 54. bode v § 74 ods. 1 písm. o) sa slová „z vodotesnej žumpy“ nahrádzajú slovami „zo žumpy“ a za slovo „výzvu“ sa vkladajú slová „obce alebo“.</w:t>
      </w:r>
    </w:p>
    <w:p w:rsidR="00260066" w:rsidRPr="00E3693B" w:rsidP="00260066">
      <w:pPr>
        <w:pStyle w:val="ListParagraph"/>
        <w:bidi w:val="0"/>
        <w:ind w:left="0"/>
        <w:jc w:val="both"/>
        <w:rPr>
          <w:rStyle w:val="Emphasis"/>
          <w:i w:val="0"/>
          <w:color w:val="000000" w:themeColor="tx1" w:themeShade="FF"/>
        </w:rPr>
      </w:pPr>
    </w:p>
    <w:p w:rsidR="00E3693B" w:rsidRPr="00E3693B" w:rsidP="00E3693B">
      <w:pPr>
        <w:bidi w:val="0"/>
        <w:ind w:left="4253"/>
        <w:jc w:val="both"/>
        <w:rPr>
          <w:rFonts w:ascii="Times New Roman" w:hAnsi="Times New Roman"/>
        </w:rPr>
      </w:pPr>
      <w:r w:rsidRPr="00E3693B">
        <w:rPr>
          <w:rFonts w:ascii="Times New Roman" w:hAnsi="Times New Roman"/>
        </w:rPr>
        <w:t>Ide o legislatívno-technickú úpravu, ktorou sa odstr</w:t>
      </w:r>
      <w:r>
        <w:rPr>
          <w:rFonts w:ascii="Times New Roman" w:hAnsi="Times New Roman"/>
        </w:rPr>
        <w:t>aňuje vnútorná nekoherentnosť a </w:t>
      </w:r>
      <w:r w:rsidRPr="00E3693B">
        <w:rPr>
          <w:rFonts w:ascii="Times New Roman" w:hAnsi="Times New Roman"/>
        </w:rPr>
        <w:t xml:space="preserve">súčasne zosúlaďuje právny text   s navrhovaným znením čl. I bod 22. § 36 ods. 4 a bod 60. § 77 ods. 1 písm. p) predloženej novely zákona. Navrhovaná úprava je v súlade  </w:t>
      </w:r>
      <w:r>
        <w:rPr>
          <w:rFonts w:ascii="Times New Roman" w:hAnsi="Times New Roman"/>
        </w:rPr>
        <w:t>so smernicou Rady  91/271/EHS z </w:t>
      </w:r>
      <w:r w:rsidRPr="00E3693B">
        <w:rPr>
          <w:rFonts w:ascii="Times New Roman" w:hAnsi="Times New Roman"/>
        </w:rPr>
        <w:t>21. mája 1991 o čistení komunálnych odpadových vôd v znení neskorších zmien.</w:t>
      </w:r>
    </w:p>
    <w:p w:rsidR="00E3693B" w:rsidRPr="00E3693B" w:rsidP="00E3693B">
      <w:pPr>
        <w:bidi w:val="0"/>
        <w:ind w:left="4253"/>
        <w:jc w:val="both"/>
        <w:rPr>
          <w:rFonts w:ascii="Times New Roman" w:hAnsi="Times New Roman"/>
        </w:rPr>
      </w:pPr>
    </w:p>
    <w:p w:rsidR="00E3693B" w:rsidRPr="00E3693B" w:rsidP="00E3693B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="001B48D0">
        <w:rPr>
          <w:rFonts w:ascii="Times New Roman" w:hAnsi="Times New Roman"/>
        </w:rPr>
        <w:t>8</w:t>
      </w:r>
      <w:r w:rsidRPr="00E3693B">
        <w:rPr>
          <w:rFonts w:ascii="Times New Roman" w:hAnsi="Times New Roman"/>
        </w:rPr>
        <w:t>. V čl. I, 60. bode § 77 ods. 1 písm. s) sa slovo „používania“ nahrádza slovami „plavby, státia alebo kotvenia“ .</w:t>
      </w:r>
    </w:p>
    <w:p w:rsidR="00E3693B" w:rsidRPr="00E3693B" w:rsidP="00E3693B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E3693B" w:rsidRPr="00E3693B" w:rsidP="00E3693B">
      <w:pPr>
        <w:pStyle w:val="ListParagraph"/>
        <w:bidi w:val="0"/>
        <w:ind w:left="4245"/>
        <w:jc w:val="both"/>
        <w:rPr>
          <w:rFonts w:ascii="Times New Roman" w:hAnsi="Times New Roman"/>
        </w:rPr>
      </w:pPr>
      <w:r w:rsidRPr="00E3693B">
        <w:rPr>
          <w:rFonts w:ascii="Times New Roman" w:hAnsi="Times New Roman"/>
        </w:rPr>
        <w:t>Ide o legislatívno-technickú úpravu, ktorou sa právne neurčité spojenie nahrádza slovami, ktoré rozlišujú jednotlivé druhy činnosti prevádzkovania plavidiel (plavba, státie alebo kotvenie) a ktoré sa už používajú na iných miestach v texte zákona (napr. čl. I 54. bod § 74 ods. 1 písm. p) predloženého zákona).</w:t>
      </w:r>
    </w:p>
    <w:p w:rsidR="00E3693B" w:rsidRPr="00E3693B" w:rsidP="00E3693B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E3693B" w:rsidRPr="00E3693B" w:rsidP="00E3693B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E3693B" w:rsidRPr="00E3693B" w:rsidP="00E3693B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E3693B" w:rsidRPr="00E3693B" w:rsidP="0034502A">
      <w:pPr>
        <w:bidi w:val="0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7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7123EDB"/>
    <w:multiLevelType w:val="hybridMultilevel"/>
    <w:tmpl w:val="7F127C7C"/>
    <w:lvl w:ilvl="0">
      <w:start w:val="1"/>
      <w:numFmt w:val="upperLetter"/>
      <w:lvlText w:val="%1."/>
      <w:lvlJc w:val="left"/>
      <w:pPr>
        <w:ind w:left="1212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93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2" w:hanging="180"/>
      </w:pPr>
      <w:rPr>
        <w:rFonts w:cs="Times New Roman"/>
        <w:rtl w:val="0"/>
        <w:cs w:val="0"/>
      </w:rPr>
    </w:lvl>
  </w:abstractNum>
  <w:abstractNum w:abstractNumId="22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2"/>
  </w:num>
  <w:num w:numId="17">
    <w:abstractNumId w:val="6"/>
  </w:num>
  <w:num w:numId="18">
    <w:abstractNumId w:val="20"/>
  </w:num>
  <w:num w:numId="19">
    <w:abstractNumId w:val="9"/>
  </w:num>
  <w:num w:numId="20">
    <w:abstractNumId w:val="11"/>
  </w:num>
  <w:num w:numId="21">
    <w:abstractNumId w:val="8"/>
  </w:num>
  <w:num w:numId="22">
    <w:abstractNumId w:val="17"/>
  </w:num>
  <w:num w:numId="23">
    <w:abstractNumId w:val="2"/>
  </w:num>
  <w:num w:numId="24">
    <w:abstractNumId w:val="5"/>
  </w:num>
  <w:num w:numId="25">
    <w:abstractNumId w:val="18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57FB5"/>
    <w:rsid w:val="00074E8F"/>
    <w:rsid w:val="00075FF2"/>
    <w:rsid w:val="00080BDB"/>
    <w:rsid w:val="00083AB6"/>
    <w:rsid w:val="00085F65"/>
    <w:rsid w:val="00095773"/>
    <w:rsid w:val="00095D25"/>
    <w:rsid w:val="000A131F"/>
    <w:rsid w:val="000A4F64"/>
    <w:rsid w:val="000B4B0D"/>
    <w:rsid w:val="000B5629"/>
    <w:rsid w:val="000C04C2"/>
    <w:rsid w:val="000C6EE5"/>
    <w:rsid w:val="000D11D5"/>
    <w:rsid w:val="000D7017"/>
    <w:rsid w:val="000E473B"/>
    <w:rsid w:val="000F4A21"/>
    <w:rsid w:val="000F7919"/>
    <w:rsid w:val="00115D42"/>
    <w:rsid w:val="0011659C"/>
    <w:rsid w:val="0012498D"/>
    <w:rsid w:val="001408B8"/>
    <w:rsid w:val="00145B73"/>
    <w:rsid w:val="0015407E"/>
    <w:rsid w:val="00157ABA"/>
    <w:rsid w:val="0016311B"/>
    <w:rsid w:val="001675FA"/>
    <w:rsid w:val="00177901"/>
    <w:rsid w:val="00180775"/>
    <w:rsid w:val="00195B23"/>
    <w:rsid w:val="0019642A"/>
    <w:rsid w:val="001B48D0"/>
    <w:rsid w:val="001C042F"/>
    <w:rsid w:val="001C0674"/>
    <w:rsid w:val="001C4A70"/>
    <w:rsid w:val="001C4B43"/>
    <w:rsid w:val="001C729D"/>
    <w:rsid w:val="001D0E8E"/>
    <w:rsid w:val="001D1945"/>
    <w:rsid w:val="001D2A4B"/>
    <w:rsid w:val="001D7465"/>
    <w:rsid w:val="001E06A2"/>
    <w:rsid w:val="001E1C36"/>
    <w:rsid w:val="001E4637"/>
    <w:rsid w:val="001E77B1"/>
    <w:rsid w:val="00216CBA"/>
    <w:rsid w:val="002209A7"/>
    <w:rsid w:val="00225EAA"/>
    <w:rsid w:val="0023079A"/>
    <w:rsid w:val="00230C36"/>
    <w:rsid w:val="002321C8"/>
    <w:rsid w:val="00236746"/>
    <w:rsid w:val="00243157"/>
    <w:rsid w:val="00247FA3"/>
    <w:rsid w:val="00253BE5"/>
    <w:rsid w:val="00260066"/>
    <w:rsid w:val="0026026B"/>
    <w:rsid w:val="0026112B"/>
    <w:rsid w:val="00261C0D"/>
    <w:rsid w:val="002659BB"/>
    <w:rsid w:val="00265D04"/>
    <w:rsid w:val="002774F7"/>
    <w:rsid w:val="00280394"/>
    <w:rsid w:val="0028571A"/>
    <w:rsid w:val="00293328"/>
    <w:rsid w:val="00297AEF"/>
    <w:rsid w:val="002C3458"/>
    <w:rsid w:val="002C425B"/>
    <w:rsid w:val="002C7346"/>
    <w:rsid w:val="002C7E7B"/>
    <w:rsid w:val="002E0F39"/>
    <w:rsid w:val="002F2CA6"/>
    <w:rsid w:val="00303152"/>
    <w:rsid w:val="00305B09"/>
    <w:rsid w:val="00311D17"/>
    <w:rsid w:val="00316036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7A46"/>
    <w:rsid w:val="00365181"/>
    <w:rsid w:val="0037481B"/>
    <w:rsid w:val="00381962"/>
    <w:rsid w:val="003841CF"/>
    <w:rsid w:val="00386D14"/>
    <w:rsid w:val="00387EB0"/>
    <w:rsid w:val="00395DC7"/>
    <w:rsid w:val="003A2CF6"/>
    <w:rsid w:val="003A4509"/>
    <w:rsid w:val="003B132C"/>
    <w:rsid w:val="003B16E4"/>
    <w:rsid w:val="003B5025"/>
    <w:rsid w:val="003F3FB3"/>
    <w:rsid w:val="003F7533"/>
    <w:rsid w:val="00400444"/>
    <w:rsid w:val="00401DB9"/>
    <w:rsid w:val="004048F2"/>
    <w:rsid w:val="0040559F"/>
    <w:rsid w:val="004207DA"/>
    <w:rsid w:val="0042443B"/>
    <w:rsid w:val="00444C82"/>
    <w:rsid w:val="00445986"/>
    <w:rsid w:val="0045309D"/>
    <w:rsid w:val="00453FB8"/>
    <w:rsid w:val="00475F91"/>
    <w:rsid w:val="004867B1"/>
    <w:rsid w:val="00487919"/>
    <w:rsid w:val="00494410"/>
    <w:rsid w:val="004A0985"/>
    <w:rsid w:val="004A4006"/>
    <w:rsid w:val="004B52C8"/>
    <w:rsid w:val="004C2167"/>
    <w:rsid w:val="004D304C"/>
    <w:rsid w:val="004E53F1"/>
    <w:rsid w:val="004E6ADD"/>
    <w:rsid w:val="004F07EC"/>
    <w:rsid w:val="004F6ED1"/>
    <w:rsid w:val="004F7366"/>
    <w:rsid w:val="004F76D2"/>
    <w:rsid w:val="005019D5"/>
    <w:rsid w:val="00502405"/>
    <w:rsid w:val="00510B80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502F8"/>
    <w:rsid w:val="00567A29"/>
    <w:rsid w:val="005800CC"/>
    <w:rsid w:val="00581C83"/>
    <w:rsid w:val="005865BB"/>
    <w:rsid w:val="005959C6"/>
    <w:rsid w:val="005966AE"/>
    <w:rsid w:val="005A094E"/>
    <w:rsid w:val="005C00FF"/>
    <w:rsid w:val="005C0F01"/>
    <w:rsid w:val="005D15F6"/>
    <w:rsid w:val="005D173A"/>
    <w:rsid w:val="005D3A23"/>
    <w:rsid w:val="005D4246"/>
    <w:rsid w:val="005F1818"/>
    <w:rsid w:val="005F2668"/>
    <w:rsid w:val="005F4E47"/>
    <w:rsid w:val="005F6D60"/>
    <w:rsid w:val="005F7C19"/>
    <w:rsid w:val="006014AD"/>
    <w:rsid w:val="00611509"/>
    <w:rsid w:val="006205E6"/>
    <w:rsid w:val="00625598"/>
    <w:rsid w:val="00625A09"/>
    <w:rsid w:val="00626CD4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6334"/>
    <w:rsid w:val="006906F6"/>
    <w:rsid w:val="00691D31"/>
    <w:rsid w:val="00694809"/>
    <w:rsid w:val="006A1DF7"/>
    <w:rsid w:val="006A3FC4"/>
    <w:rsid w:val="006B660E"/>
    <w:rsid w:val="006C02F7"/>
    <w:rsid w:val="006D08DF"/>
    <w:rsid w:val="006D121F"/>
    <w:rsid w:val="006D1A30"/>
    <w:rsid w:val="006D1C71"/>
    <w:rsid w:val="006D62A3"/>
    <w:rsid w:val="006D7226"/>
    <w:rsid w:val="006E65D8"/>
    <w:rsid w:val="007037E2"/>
    <w:rsid w:val="007228D5"/>
    <w:rsid w:val="00737008"/>
    <w:rsid w:val="00741AA6"/>
    <w:rsid w:val="00741BD4"/>
    <w:rsid w:val="00746D0C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96A9B"/>
    <w:rsid w:val="007A7F41"/>
    <w:rsid w:val="007B265B"/>
    <w:rsid w:val="007E16F5"/>
    <w:rsid w:val="007F0517"/>
    <w:rsid w:val="007F3316"/>
    <w:rsid w:val="00805D8C"/>
    <w:rsid w:val="00815BB8"/>
    <w:rsid w:val="008200B2"/>
    <w:rsid w:val="0082154D"/>
    <w:rsid w:val="0084672F"/>
    <w:rsid w:val="00846FCB"/>
    <w:rsid w:val="008549D2"/>
    <w:rsid w:val="008646D8"/>
    <w:rsid w:val="00865F1B"/>
    <w:rsid w:val="00866249"/>
    <w:rsid w:val="00866416"/>
    <w:rsid w:val="00867155"/>
    <w:rsid w:val="0087441E"/>
    <w:rsid w:val="00874C19"/>
    <w:rsid w:val="00880B72"/>
    <w:rsid w:val="00881487"/>
    <w:rsid w:val="00884445"/>
    <w:rsid w:val="00887C40"/>
    <w:rsid w:val="008A450D"/>
    <w:rsid w:val="008C2EB6"/>
    <w:rsid w:val="008C7312"/>
    <w:rsid w:val="008D03F7"/>
    <w:rsid w:val="008D6220"/>
    <w:rsid w:val="008D732C"/>
    <w:rsid w:val="008D7A58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66C4"/>
    <w:rsid w:val="00937E90"/>
    <w:rsid w:val="00946ED3"/>
    <w:rsid w:val="009541E4"/>
    <w:rsid w:val="009651E9"/>
    <w:rsid w:val="009707B1"/>
    <w:rsid w:val="0097097A"/>
    <w:rsid w:val="00971F79"/>
    <w:rsid w:val="00981E3E"/>
    <w:rsid w:val="00984B6C"/>
    <w:rsid w:val="00984E01"/>
    <w:rsid w:val="009936D3"/>
    <w:rsid w:val="009947FE"/>
    <w:rsid w:val="00994936"/>
    <w:rsid w:val="00995FEA"/>
    <w:rsid w:val="009A1AB5"/>
    <w:rsid w:val="009C0B91"/>
    <w:rsid w:val="009C3A1D"/>
    <w:rsid w:val="009E521F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4481"/>
    <w:rsid w:val="00AC655E"/>
    <w:rsid w:val="00AD570A"/>
    <w:rsid w:val="00AE50E4"/>
    <w:rsid w:val="00AE5D87"/>
    <w:rsid w:val="00AF3C7D"/>
    <w:rsid w:val="00AF4506"/>
    <w:rsid w:val="00B01563"/>
    <w:rsid w:val="00B126C1"/>
    <w:rsid w:val="00B2007A"/>
    <w:rsid w:val="00B20AD2"/>
    <w:rsid w:val="00B252E1"/>
    <w:rsid w:val="00B25410"/>
    <w:rsid w:val="00B26A42"/>
    <w:rsid w:val="00B278E1"/>
    <w:rsid w:val="00B32E55"/>
    <w:rsid w:val="00B348A8"/>
    <w:rsid w:val="00B61D9F"/>
    <w:rsid w:val="00B76C54"/>
    <w:rsid w:val="00B80D02"/>
    <w:rsid w:val="00B863B1"/>
    <w:rsid w:val="00B933E0"/>
    <w:rsid w:val="00B93401"/>
    <w:rsid w:val="00BA305A"/>
    <w:rsid w:val="00BA65A4"/>
    <w:rsid w:val="00BB0377"/>
    <w:rsid w:val="00BB383B"/>
    <w:rsid w:val="00BB39AB"/>
    <w:rsid w:val="00BC241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16A19"/>
    <w:rsid w:val="00C21EEF"/>
    <w:rsid w:val="00C246F3"/>
    <w:rsid w:val="00C318E0"/>
    <w:rsid w:val="00C34375"/>
    <w:rsid w:val="00C41910"/>
    <w:rsid w:val="00C43093"/>
    <w:rsid w:val="00C4399B"/>
    <w:rsid w:val="00C52BB1"/>
    <w:rsid w:val="00C53EE1"/>
    <w:rsid w:val="00C625ED"/>
    <w:rsid w:val="00C71FF5"/>
    <w:rsid w:val="00C72040"/>
    <w:rsid w:val="00C73398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D3BED"/>
    <w:rsid w:val="00CD738B"/>
    <w:rsid w:val="00CE06F8"/>
    <w:rsid w:val="00CE6292"/>
    <w:rsid w:val="00D063FE"/>
    <w:rsid w:val="00D1165C"/>
    <w:rsid w:val="00D11F39"/>
    <w:rsid w:val="00D14363"/>
    <w:rsid w:val="00D14D38"/>
    <w:rsid w:val="00D2405B"/>
    <w:rsid w:val="00D2568B"/>
    <w:rsid w:val="00D259F2"/>
    <w:rsid w:val="00D346C5"/>
    <w:rsid w:val="00D35424"/>
    <w:rsid w:val="00D55789"/>
    <w:rsid w:val="00D60656"/>
    <w:rsid w:val="00D60B6B"/>
    <w:rsid w:val="00D62315"/>
    <w:rsid w:val="00D65F85"/>
    <w:rsid w:val="00D73193"/>
    <w:rsid w:val="00D73B41"/>
    <w:rsid w:val="00D908DD"/>
    <w:rsid w:val="00D9289F"/>
    <w:rsid w:val="00DA12B9"/>
    <w:rsid w:val="00DA40E6"/>
    <w:rsid w:val="00DA4F3B"/>
    <w:rsid w:val="00DA5725"/>
    <w:rsid w:val="00DB0C62"/>
    <w:rsid w:val="00DB4A21"/>
    <w:rsid w:val="00DC0CFC"/>
    <w:rsid w:val="00DC1DC2"/>
    <w:rsid w:val="00DC4441"/>
    <w:rsid w:val="00DE1C0E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693B"/>
    <w:rsid w:val="00E37C45"/>
    <w:rsid w:val="00E40961"/>
    <w:rsid w:val="00E43E29"/>
    <w:rsid w:val="00E44935"/>
    <w:rsid w:val="00E45BED"/>
    <w:rsid w:val="00E4618A"/>
    <w:rsid w:val="00E5361E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525F"/>
    <w:rsid w:val="00EC7858"/>
    <w:rsid w:val="00ED1137"/>
    <w:rsid w:val="00ED5E50"/>
    <w:rsid w:val="00EE6E97"/>
    <w:rsid w:val="00EF3675"/>
    <w:rsid w:val="00EF5242"/>
    <w:rsid w:val="00F06FF5"/>
    <w:rsid w:val="00F106AE"/>
    <w:rsid w:val="00F143DE"/>
    <w:rsid w:val="00F21EE5"/>
    <w:rsid w:val="00F23037"/>
    <w:rsid w:val="00F35942"/>
    <w:rsid w:val="00F412F7"/>
    <w:rsid w:val="00F42119"/>
    <w:rsid w:val="00F4221C"/>
    <w:rsid w:val="00F539C1"/>
    <w:rsid w:val="00F54451"/>
    <w:rsid w:val="00F6356F"/>
    <w:rsid w:val="00F80887"/>
    <w:rsid w:val="00F92EF2"/>
    <w:rsid w:val="00F955A8"/>
    <w:rsid w:val="00FB0DC5"/>
    <w:rsid w:val="00FC2785"/>
    <w:rsid w:val="00FC4DC4"/>
    <w:rsid w:val="00FD01F4"/>
    <w:rsid w:val="00FD1F5F"/>
    <w:rsid w:val="00FD4D4C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E3693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2A96B-08A2-47CE-819B-1E363B15B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406</TotalTime>
  <Pages>4</Pages>
  <Words>757</Words>
  <Characters>4317</Characters>
  <Application>Microsoft Office Word</Application>
  <DocSecurity>0</DocSecurity>
  <Lines>0</Lines>
  <Paragraphs>0</Paragraphs>
  <ScaleCrop>false</ScaleCrop>
  <Company/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286</cp:revision>
  <cp:lastPrinted>2018-01-22T10:48:00Z</cp:lastPrinted>
  <dcterms:created xsi:type="dcterms:W3CDTF">2013-05-23T10:57:00Z</dcterms:created>
  <dcterms:modified xsi:type="dcterms:W3CDTF">2018-01-23T11:07:00Z</dcterms:modified>
</cp:coreProperties>
</file>