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5801" w:rsidP="00105801">
      <w:pPr>
        <w:bidi w:val="0"/>
        <w:jc w:val="both"/>
        <w:rPr>
          <w:b/>
        </w:rPr>
      </w:pPr>
      <w:r>
        <w:rPr>
          <w:b/>
        </w:rPr>
        <w:t xml:space="preserve">                  Výbor </w:t>
      </w:r>
    </w:p>
    <w:p w:rsidR="00105801" w:rsidP="00105801">
      <w:pPr>
        <w:bidi w:val="0"/>
        <w:jc w:val="both"/>
        <w:rPr>
          <w:b/>
          <w:szCs w:val="20"/>
        </w:rPr>
      </w:pPr>
      <w:r>
        <w:rPr>
          <w:b/>
        </w:rPr>
        <w:t>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105801" w:rsidP="00105801">
      <w:pPr>
        <w:bidi w:val="0"/>
        <w:jc w:val="both"/>
        <w:rPr>
          <w:b/>
          <w:szCs w:val="20"/>
        </w:rPr>
      </w:pPr>
      <w:r>
        <w:rPr>
          <w:b/>
        </w:rPr>
        <w:t xml:space="preserve">            pre zdravotníctvo</w:t>
      </w:r>
    </w:p>
    <w:p w:rsidR="00105801" w:rsidP="00105801">
      <w:pPr>
        <w:bidi w:val="0"/>
        <w:jc w:val="right"/>
        <w:rPr>
          <w:b/>
          <w:szCs w:val="20"/>
        </w:rPr>
      </w:pPr>
    </w:p>
    <w:p w:rsidR="00105801" w:rsidP="00105801">
      <w:pPr>
        <w:bidi w:val="0"/>
        <w:jc w:val="right"/>
        <w:rPr>
          <w:bCs/>
        </w:rPr>
      </w:pPr>
      <w:r>
        <w:rPr>
          <w:b/>
        </w:rPr>
        <w:tab/>
        <w:tab/>
        <w:tab/>
        <w:tab/>
        <w:tab/>
        <w:tab/>
        <w:tab/>
        <w:tab/>
        <w:tab/>
      </w:r>
      <w:r w:rsidR="003E4F1C">
        <w:rPr>
          <w:b/>
        </w:rPr>
        <w:t>5.</w:t>
      </w:r>
      <w:r>
        <w:rPr>
          <w:bCs/>
        </w:rPr>
        <w:t xml:space="preserve"> schôdza výboru</w:t>
      </w:r>
    </w:p>
    <w:p w:rsidR="00105801" w:rsidP="00105801">
      <w:pPr>
        <w:bidi w:val="0"/>
        <w:jc w:val="right"/>
        <w:rPr>
          <w:b/>
          <w:sz w:val="32"/>
          <w:szCs w:val="20"/>
        </w:rPr>
      </w:pPr>
      <w:r>
        <w:rPr>
          <w:bCs/>
        </w:rPr>
        <w:t>Číslo: CRD-809/2016</w:t>
      </w:r>
    </w:p>
    <w:p w:rsidR="00105801" w:rsidP="00105801">
      <w:pPr>
        <w:bidi w:val="0"/>
        <w:rPr>
          <w:b/>
          <w:szCs w:val="20"/>
        </w:rPr>
      </w:pPr>
    </w:p>
    <w:p w:rsidR="00105801" w:rsidP="00105801">
      <w:pPr>
        <w:bidi w:val="0"/>
        <w:jc w:val="center"/>
        <w:rPr>
          <w:b/>
          <w:szCs w:val="20"/>
        </w:rPr>
      </w:pPr>
    </w:p>
    <w:p w:rsidR="00105801" w:rsidP="00105801">
      <w:pPr>
        <w:bidi w:val="0"/>
        <w:rPr>
          <w:b/>
          <w:szCs w:val="20"/>
        </w:rPr>
      </w:pPr>
    </w:p>
    <w:p w:rsidR="0053440B" w:rsidP="00105801">
      <w:pPr>
        <w:bidi w:val="0"/>
        <w:rPr>
          <w:b/>
          <w:szCs w:val="20"/>
        </w:rPr>
      </w:pPr>
    </w:p>
    <w:p w:rsidR="00105801" w:rsidP="00105801">
      <w:pPr>
        <w:bidi w:val="0"/>
        <w:jc w:val="center"/>
        <w:rPr>
          <w:b/>
          <w:sz w:val="28"/>
          <w:szCs w:val="28"/>
        </w:rPr>
      </w:pPr>
      <w:r w:rsidRPr="00105801">
        <w:rPr>
          <w:b/>
          <w:sz w:val="28"/>
          <w:szCs w:val="28"/>
        </w:rPr>
        <w:t>10</w:t>
      </w:r>
    </w:p>
    <w:p w:rsidR="00105801" w:rsidRPr="00105801" w:rsidP="00105801">
      <w:pPr>
        <w:bidi w:val="0"/>
        <w:jc w:val="center"/>
        <w:rPr>
          <w:b/>
          <w:sz w:val="28"/>
          <w:szCs w:val="28"/>
        </w:rPr>
      </w:pPr>
    </w:p>
    <w:p w:rsidR="00105801" w:rsidP="00105801">
      <w:pPr>
        <w:bidi w:val="0"/>
        <w:jc w:val="center"/>
        <w:rPr>
          <w:b/>
          <w:szCs w:val="20"/>
        </w:rPr>
      </w:pPr>
      <w:r>
        <w:rPr>
          <w:b/>
        </w:rPr>
        <w:t>U z n e s e n i e</w:t>
      </w:r>
    </w:p>
    <w:p w:rsidR="00105801" w:rsidP="00105801">
      <w:pPr>
        <w:bidi w:val="0"/>
        <w:jc w:val="center"/>
        <w:rPr>
          <w:b/>
          <w:szCs w:val="20"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105801" w:rsidP="00105801">
      <w:pPr>
        <w:bidi w:val="0"/>
        <w:jc w:val="center"/>
        <w:rPr>
          <w:b/>
          <w:szCs w:val="20"/>
        </w:rPr>
      </w:pPr>
      <w:r>
        <w:rPr>
          <w:b/>
        </w:rPr>
        <w:t xml:space="preserve">pre zdravotníctvo </w:t>
      </w:r>
    </w:p>
    <w:p w:rsidR="00105801" w:rsidP="00105801">
      <w:pPr>
        <w:bidi w:val="0"/>
        <w:jc w:val="center"/>
        <w:rPr>
          <w:b/>
          <w:szCs w:val="20"/>
        </w:rPr>
      </w:pPr>
      <w:r>
        <w:rPr>
          <w:b/>
        </w:rPr>
        <w:t>z 25. mája 2016</w:t>
      </w:r>
    </w:p>
    <w:p w:rsidR="00105801" w:rsidP="00105801">
      <w:pPr>
        <w:bidi w:val="0"/>
        <w:jc w:val="both"/>
        <w:rPr>
          <w:szCs w:val="20"/>
        </w:rPr>
      </w:pPr>
    </w:p>
    <w:p w:rsidR="00105801" w:rsidP="00105801">
      <w:pPr>
        <w:bidi w:val="0"/>
        <w:jc w:val="both"/>
        <w:rPr>
          <w:szCs w:val="20"/>
        </w:rPr>
      </w:pPr>
    </w:p>
    <w:p w:rsidR="00105801" w:rsidP="00105801">
      <w:pPr>
        <w:bidi w:val="0"/>
        <w:jc w:val="both"/>
        <w:rPr>
          <w:szCs w:val="20"/>
        </w:rPr>
      </w:pPr>
      <w:r>
        <w:tab/>
        <w:t xml:space="preserve">Výbor Národnej rady Slovenskej republiky pre zdravotníctvo  prerokoval </w:t>
      </w:r>
      <w:r>
        <w:rPr>
          <w:b/>
        </w:rPr>
        <w:t xml:space="preserve">návrh  záverečného účtu kapitoly Ministerstva zdravotníctva Slovenskej republiky za rok 2015 </w:t>
      </w:r>
      <w:r>
        <w:t xml:space="preserve"> a</w:t>
      </w:r>
    </w:p>
    <w:p w:rsidR="00105801" w:rsidP="00105801">
      <w:pPr>
        <w:bidi w:val="0"/>
        <w:jc w:val="both"/>
        <w:rPr>
          <w:szCs w:val="20"/>
        </w:rPr>
      </w:pPr>
    </w:p>
    <w:p w:rsidR="00105801" w:rsidP="00105801">
      <w:pPr>
        <w:bidi w:val="0"/>
        <w:jc w:val="both"/>
        <w:rPr>
          <w:szCs w:val="20"/>
        </w:rPr>
      </w:pPr>
    </w:p>
    <w:p w:rsidR="00105801" w:rsidP="00105801">
      <w:pPr>
        <w:bidi w:val="0"/>
        <w:jc w:val="both"/>
        <w:rPr>
          <w:b/>
          <w:szCs w:val="20"/>
        </w:rPr>
      </w:pPr>
      <w:r>
        <w:tab/>
      </w:r>
      <w:r>
        <w:rPr>
          <w:b/>
        </w:rPr>
        <w:t>A.  s ú h l a s í</w:t>
      </w:r>
    </w:p>
    <w:p w:rsidR="00105801" w:rsidP="00105801">
      <w:pPr>
        <w:bidi w:val="0"/>
        <w:jc w:val="both"/>
        <w:rPr>
          <w:b/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  <w:r>
        <w:rPr>
          <w:b/>
        </w:rPr>
        <w:tab/>
        <w:tab/>
      </w:r>
      <w:r>
        <w:t>s návrhom záverečného účtu kapitoly  Ministerstva  zdravotníctva Slovenskej republiky za rok 201</w:t>
      </w:r>
      <w:r w:rsidR="00C47615">
        <w:t>5</w:t>
      </w:r>
      <w:r>
        <w:t xml:space="preserve">;   </w:t>
      </w:r>
    </w:p>
    <w:p w:rsidR="00105801" w:rsidP="00105801">
      <w:pPr>
        <w:tabs>
          <w:tab w:val="left" w:pos="709"/>
          <w:tab w:val="left" w:pos="1077"/>
        </w:tabs>
        <w:bidi w:val="0"/>
        <w:rPr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b/>
          <w:szCs w:val="20"/>
        </w:rPr>
      </w:pPr>
      <w:r>
        <w:tab/>
      </w:r>
      <w:r>
        <w:rPr>
          <w:b/>
        </w:rPr>
        <w:t>B.  o d p o r ú č a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  <w:r>
        <w:rPr>
          <w:b/>
        </w:rPr>
        <w:tab/>
        <w:tab/>
        <w:t>Národnej rade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  <w:r>
        <w:t xml:space="preserve"> 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  <w:r>
        <w:tab/>
        <w:tab/>
        <w:t xml:space="preserve">pri prerokúvaní štátneho záverečného účtu Slovenskej republiky za rok 2015 tento schváliť v časti týkajúcej sa kapitoly Ministerstva zdravotníctva Slovenskej republiky s tým, že 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numPr>
          <w:numId w:val="1"/>
        </w:numPr>
        <w:tabs>
          <w:tab w:val="left" w:pos="709"/>
        </w:tabs>
        <w:bidi w:val="0"/>
        <w:jc w:val="both"/>
      </w:pPr>
      <w:r>
        <w:t xml:space="preserve">schválený rozpočet  vykazuje </w:t>
      </w:r>
    </w:p>
    <w:p w:rsidR="00105801" w:rsidP="00105801">
      <w:pPr>
        <w:tabs>
          <w:tab w:val="left" w:pos="709"/>
          <w:tab w:val="left" w:pos="1077"/>
        </w:tabs>
        <w:bidi w:val="0"/>
        <w:ind w:left="705"/>
        <w:jc w:val="both"/>
      </w:pPr>
    </w:p>
    <w:p w:rsidR="00105801" w:rsidP="00105801">
      <w:pPr>
        <w:tabs>
          <w:tab w:val="left" w:pos="709"/>
          <w:tab w:val="left" w:pos="1077"/>
          <w:tab w:val="left" w:pos="4560"/>
        </w:tabs>
        <w:bidi w:val="0"/>
        <w:jc w:val="both"/>
      </w:pPr>
      <w:r>
        <w:tab/>
        <w:t xml:space="preserve">príjmy  v sume   </w:t>
        <w:tab/>
        <w:t xml:space="preserve">     30 861 330  eur</w:t>
        <w:tab/>
        <w:t xml:space="preserve">       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</w:pPr>
      <w:r>
        <w:tab/>
        <w:t xml:space="preserve">výdavky  </w:t>
        <w:tab/>
        <w:tab/>
        <w:tab/>
        <w:t xml:space="preserve">     </w:t>
        <w:tab/>
        <w:t xml:space="preserve">     1 406 180 701  eur</w:t>
        <w:tab/>
        <w:tab/>
        <w:tab/>
      </w: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  <w:r>
        <w:t xml:space="preserve">           z toho  -  bežné výdavky</w:t>
        <w:tab/>
        <w:t xml:space="preserve">                1 404 152 595 </w:t>
      </w:r>
      <w:r w:rsidR="006F2689">
        <w:t xml:space="preserve"> </w:t>
      </w:r>
      <w:r>
        <w:t>eur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  <w:r>
        <w:t xml:space="preserve">                      -  kapitálové výdavky                     2 028 106 </w:t>
      </w:r>
      <w:r w:rsidR="006F2689">
        <w:t xml:space="preserve"> </w:t>
      </w:r>
      <w:r>
        <w:t>eur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jc w:val="both"/>
      </w:pPr>
      <w:r>
        <w:tab/>
        <w:t>b) skutočný rozpočet  vykazuje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</w:pPr>
    </w:p>
    <w:p w:rsidR="00105801" w:rsidP="00105801">
      <w:pPr>
        <w:tabs>
          <w:tab w:val="left" w:pos="709"/>
          <w:tab w:val="left" w:pos="1077"/>
          <w:tab w:val="left" w:pos="4560"/>
        </w:tabs>
        <w:bidi w:val="0"/>
        <w:jc w:val="both"/>
      </w:pPr>
      <w:r>
        <w:tab/>
        <w:t xml:space="preserve">príjmy  v sume </w:t>
        <w:tab/>
        <w:tab/>
        <w:t xml:space="preserve"> 63 360 443  eur</w:t>
      </w:r>
    </w:p>
    <w:p w:rsidR="00105801" w:rsidP="00105801">
      <w:pPr>
        <w:tabs>
          <w:tab w:val="left" w:pos="709"/>
          <w:tab w:val="left" w:pos="1077"/>
          <w:tab w:val="left" w:pos="4560"/>
        </w:tabs>
        <w:bidi w:val="0"/>
        <w:jc w:val="both"/>
      </w:pPr>
      <w:r>
        <w:t xml:space="preserve">           výdavky                                              1 473 822</w:t>
      </w:r>
      <w:r w:rsidR="00C47615">
        <w:t xml:space="preserve"> 458 </w:t>
      </w:r>
      <w:r w:rsidR="006F2689">
        <w:t xml:space="preserve"> </w:t>
      </w:r>
      <w:r>
        <w:t xml:space="preserve"> eur  </w:t>
        <w:tab/>
        <w:tab/>
        <w:tab/>
      </w:r>
    </w:p>
    <w:p w:rsidR="00105801" w:rsidP="00105801">
      <w:pPr>
        <w:tabs>
          <w:tab w:val="left" w:pos="709"/>
          <w:tab w:val="left" w:pos="1077"/>
        </w:tabs>
        <w:bidi w:val="0"/>
        <w:jc w:val="both"/>
      </w:pPr>
      <w:r>
        <w:t xml:space="preserve">           z toho  -  bežné výdavky</w:t>
        <w:tab/>
        <w:t xml:space="preserve">                  1 436 792 491  eur</w:t>
      </w:r>
    </w:p>
    <w:p w:rsidR="00105801" w:rsidP="00105801">
      <w:pPr>
        <w:tabs>
          <w:tab w:val="left" w:pos="709"/>
          <w:tab w:val="left" w:pos="1077"/>
        </w:tabs>
        <w:bidi w:val="0"/>
        <w:ind w:left="2124" w:hanging="2124"/>
        <w:jc w:val="both"/>
      </w:pPr>
    </w:p>
    <w:p w:rsidR="00105801" w:rsidP="00105801">
      <w:pPr>
        <w:tabs>
          <w:tab w:val="left" w:pos="709"/>
          <w:tab w:val="left" w:pos="1077"/>
        </w:tabs>
        <w:bidi w:val="0"/>
        <w:ind w:left="2124" w:hanging="2124"/>
        <w:jc w:val="both"/>
        <w:rPr>
          <w:szCs w:val="20"/>
        </w:rPr>
      </w:pPr>
      <w:r>
        <w:t xml:space="preserve">                      -  kapitálové výdavky                     37 029 967  eur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b/>
          <w:szCs w:val="20"/>
        </w:rPr>
      </w:pPr>
      <w:r>
        <w:tab/>
      </w:r>
      <w:r>
        <w:rPr>
          <w:b/>
        </w:rPr>
        <w:t>C.  u k l a d á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b/>
          <w:szCs w:val="20"/>
        </w:rPr>
      </w:pPr>
      <w:r>
        <w:rPr>
          <w:b/>
        </w:rPr>
        <w:tab/>
        <w:tab/>
        <w:t>predsedovi výboru</w:t>
      </w: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b/>
          <w:szCs w:val="20"/>
        </w:rPr>
      </w:pPr>
    </w:p>
    <w:p w:rsidR="00105801" w:rsidP="00105801">
      <w:pPr>
        <w:tabs>
          <w:tab w:val="left" w:pos="709"/>
          <w:tab w:val="left" w:pos="1077"/>
        </w:tabs>
        <w:bidi w:val="0"/>
        <w:jc w:val="both"/>
        <w:rPr>
          <w:szCs w:val="20"/>
        </w:rPr>
      </w:pPr>
      <w:r>
        <w:rPr>
          <w:b/>
        </w:rPr>
        <w:tab/>
        <w:tab/>
      </w:r>
      <w:r>
        <w:t>informovať predsedu gestorského Výboru NR SR pre financie a rozpočet o výsledku prerokovania návrhu záverečného účtu kapitoly  Ministerstva zdravotníctva SR za rok 2015 vo výbore.</w:t>
      </w:r>
    </w:p>
    <w:p w:rsidR="00105801" w:rsidP="00105801">
      <w:pPr>
        <w:bidi w:val="0"/>
        <w:jc w:val="both"/>
        <w:rPr>
          <w:szCs w:val="20"/>
        </w:rPr>
      </w:pPr>
    </w:p>
    <w:p w:rsidR="00105801" w:rsidP="00105801">
      <w:pPr>
        <w:bidi w:val="0"/>
        <w:jc w:val="both"/>
        <w:rPr>
          <w:rFonts w:eastAsia="Arial Unicode MS"/>
        </w:rPr>
      </w:pPr>
    </w:p>
    <w:p w:rsidR="00105801" w:rsidP="00105801">
      <w:pPr>
        <w:bidi w:val="0"/>
        <w:jc w:val="both"/>
        <w:rPr>
          <w:rFonts w:eastAsia="Arial Unicode MS"/>
        </w:rPr>
      </w:pPr>
    </w:p>
    <w:p w:rsidR="00105801" w:rsidP="00105801">
      <w:pPr>
        <w:bidi w:val="0"/>
        <w:jc w:val="both"/>
        <w:rPr>
          <w:rFonts w:eastAsia="Arial Unicode MS"/>
        </w:rPr>
      </w:pPr>
    </w:p>
    <w:p w:rsidR="00105801" w:rsidP="00105801">
      <w:pPr>
        <w:bidi w:val="0"/>
        <w:jc w:val="both"/>
        <w:rPr>
          <w:rFonts w:eastAsia="Arial Unicode MS"/>
        </w:rPr>
      </w:pPr>
    </w:p>
    <w:p w:rsidR="00105801" w:rsidP="00105801">
      <w:pPr>
        <w:bidi w:val="0"/>
        <w:jc w:val="both"/>
        <w:rPr>
          <w:rFonts w:eastAsia="Arial Unicode MS"/>
        </w:rPr>
      </w:pPr>
    </w:p>
    <w:p w:rsidR="00105801" w:rsidP="00105801">
      <w:pPr>
        <w:bidi w:val="0"/>
        <w:jc w:val="both"/>
        <w:rPr>
          <w:rFonts w:eastAsia="Arial Unicode MS"/>
        </w:rPr>
      </w:pPr>
    </w:p>
    <w:p w:rsidR="00105801" w:rsidP="00105801">
      <w:pPr>
        <w:pStyle w:val="Heading1"/>
        <w:bidi w:val="0"/>
        <w:ind w:left="2832" w:firstLine="708"/>
        <w:rPr>
          <w:rFonts w:hint="default"/>
        </w:rPr>
      </w:pPr>
      <w:r>
        <w:tab/>
      </w:r>
      <w:r>
        <w:rPr>
          <w:rFonts w:hint="default"/>
        </w:rPr>
        <w:t>Š</w:t>
      </w:r>
      <w:r>
        <w:rPr>
          <w:rFonts w:hint="default"/>
        </w:rPr>
        <w:t>tefan  Z </w:t>
      </w:r>
      <w:r>
        <w:rPr>
          <w:rFonts w:hint="default"/>
        </w:rPr>
        <w:t>e l n í</w:t>
      </w:r>
      <w:r>
        <w:rPr>
          <w:rFonts w:hint="default"/>
        </w:rPr>
        <w:t xml:space="preserve"> k  </w:t>
      </w:r>
    </w:p>
    <w:p w:rsidR="00105801" w:rsidP="00105801">
      <w:pPr>
        <w:bidi w:val="0"/>
        <w:jc w:val="both"/>
        <w:rPr>
          <w:szCs w:val="20"/>
        </w:rPr>
      </w:pPr>
      <w:r>
        <w:rPr>
          <w:b/>
        </w:rPr>
        <w:t xml:space="preserve"> </w:t>
        <w:tab/>
        <w:tab/>
        <w:tab/>
        <w:tab/>
        <w:tab/>
        <w:tab/>
        <w:t xml:space="preserve">                       </w:t>
      </w:r>
      <w:r>
        <w:t>predseda výboru</w:t>
      </w:r>
    </w:p>
    <w:p w:rsidR="00105801" w:rsidP="00105801">
      <w:pPr>
        <w:bidi w:val="0"/>
        <w:jc w:val="both"/>
        <w:rPr>
          <w:b/>
          <w:szCs w:val="20"/>
        </w:rPr>
      </w:pPr>
    </w:p>
    <w:p w:rsidR="00202201" w:rsidP="00105801">
      <w:pPr>
        <w:bidi w:val="0"/>
        <w:jc w:val="both"/>
        <w:rPr>
          <w:b/>
        </w:rPr>
      </w:pPr>
    </w:p>
    <w:p w:rsidR="00202201" w:rsidP="00105801">
      <w:pPr>
        <w:bidi w:val="0"/>
        <w:jc w:val="both"/>
        <w:rPr>
          <w:b/>
        </w:rPr>
      </w:pPr>
    </w:p>
    <w:p w:rsidR="007C4627" w:rsidRPr="007C4627" w:rsidP="00105801">
      <w:pPr>
        <w:bidi w:val="0"/>
        <w:jc w:val="both"/>
        <w:rPr>
          <w:b/>
        </w:rPr>
      </w:pPr>
      <w:r w:rsidRPr="007C4627">
        <w:rPr>
          <w:b/>
        </w:rPr>
        <w:t>Jozef  V a l o c k ý</w:t>
      </w:r>
    </w:p>
    <w:p w:rsidR="00105801" w:rsidP="00105801">
      <w:pPr>
        <w:bidi w:val="0"/>
        <w:jc w:val="both"/>
        <w:rPr>
          <w:szCs w:val="20"/>
        </w:rPr>
      </w:pPr>
      <w:r>
        <w:t>overovateľ výboru</w:t>
      </w:r>
    </w:p>
    <w:p w:rsidR="00105801" w:rsidP="00105801">
      <w:pPr>
        <w:bidi w:val="0"/>
      </w:pPr>
    </w:p>
    <w:p w:rsidR="00105801" w:rsidRPr="00C03DB6" w:rsidP="00105801">
      <w:pPr>
        <w:bidi w:val="0"/>
      </w:pPr>
    </w:p>
    <w:p w:rsidR="00105801" w:rsidP="00105801">
      <w:pPr>
        <w:bidi w:val="0"/>
      </w:pPr>
    </w:p>
    <w:p w:rsidR="00105801" w:rsidP="00105801">
      <w:pPr>
        <w:bidi w:val="0"/>
      </w:pPr>
    </w:p>
    <w:p w:rsidR="00105801" w:rsidP="00105801">
      <w:pPr>
        <w:bidi w:val="0"/>
      </w:pPr>
    </w:p>
    <w:p w:rsidR="00105801" w:rsidP="00105801">
      <w:pPr>
        <w:bidi w:val="0"/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E1D9D"/>
    <w:multiLevelType w:val="hybridMultilevel"/>
    <w:tmpl w:val="DB3073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05801"/>
    <w:rsid w:val="000B7A97"/>
    <w:rsid w:val="00105801"/>
    <w:rsid w:val="00166A8B"/>
    <w:rsid w:val="00202201"/>
    <w:rsid w:val="003E4F1C"/>
    <w:rsid w:val="0053440B"/>
    <w:rsid w:val="006F2689"/>
    <w:rsid w:val="007C4627"/>
    <w:rsid w:val="00943F04"/>
    <w:rsid w:val="00C03DB6"/>
    <w:rsid w:val="00C47615"/>
    <w:rsid w:val="00D560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05801"/>
    <w:pPr>
      <w:keepNext/>
      <w:jc w:val="center"/>
      <w:outlineLvl w:val="0"/>
    </w:pPr>
    <w:rPr>
      <w:rFonts w:eastAsia="Arial Unicode M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05801"/>
    <w:rPr>
      <w:rFonts w:eastAsia="Arial Unicode MS" w:cs="Times New Roman"/>
      <w:b/>
      <w:bCs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220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0220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257</Words>
  <Characters>1469</Characters>
  <Application>Microsoft Office Word</Application>
  <DocSecurity>0</DocSecurity>
  <Lines>0</Lines>
  <Paragraphs>0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8</cp:revision>
  <cp:lastPrinted>2016-05-25T12:13:00Z</cp:lastPrinted>
  <dcterms:created xsi:type="dcterms:W3CDTF">2016-05-23T13:49:00Z</dcterms:created>
  <dcterms:modified xsi:type="dcterms:W3CDTF">2016-05-25T13:21:00Z</dcterms:modified>
</cp:coreProperties>
</file>