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10CF1">
      <w:pPr>
        <w:pStyle w:val="Title"/>
      </w:pPr>
    </w:p>
    <w:p w:rsidR="00506B0B">
      <w:pPr>
        <w:pStyle w:val="Title"/>
      </w:pPr>
      <w:r>
        <w:t>Národná rada Slovenskej republiky</w:t>
      </w:r>
    </w:p>
    <w:p w:rsidR="00506B0B" w:rsidRPr="00C01BF7">
      <w:pPr>
        <w:jc w:val="center"/>
        <w:rPr>
          <w:b/>
          <w:bCs/>
          <w:sz w:val="28"/>
        </w:rPr>
      </w:pPr>
      <w:r w:rsidRPr="00C01BF7" w:rsidR="00401681">
        <w:rPr>
          <w:b/>
          <w:bCs/>
          <w:caps/>
          <w:sz w:val="28"/>
        </w:rPr>
        <w:t>V</w:t>
      </w:r>
      <w:r w:rsidR="001D753A">
        <w:rPr>
          <w:b/>
          <w:bCs/>
          <w:caps/>
          <w:sz w:val="28"/>
        </w:rPr>
        <w:t>I</w:t>
      </w:r>
      <w:r w:rsidR="004D3800">
        <w:rPr>
          <w:b/>
          <w:bCs/>
          <w:caps/>
          <w:sz w:val="28"/>
        </w:rPr>
        <w:t>I</w:t>
      </w:r>
      <w:r w:rsidRPr="00C01BF7">
        <w:rPr>
          <w:b/>
          <w:bCs/>
          <w:caps/>
          <w:sz w:val="28"/>
        </w:rPr>
        <w:t xml:space="preserve">. </w:t>
      </w:r>
      <w:r w:rsidRPr="00C01BF7">
        <w:rPr>
          <w:b/>
          <w:bCs/>
          <w:sz w:val="28"/>
        </w:rPr>
        <w:t>volebné obdobie</w:t>
      </w:r>
    </w:p>
    <w:p w:rsidR="001B65EF">
      <w:pPr>
        <w:jc w:val="center"/>
        <w:rPr>
          <w:bCs/>
          <w:sz w:val="28"/>
        </w:rPr>
      </w:pPr>
      <w:r>
        <w:rPr>
          <w:bCs/>
          <w:sz w:val="28"/>
        </w:rPr>
        <w:t>–––––––––––––––––––––––––––––––––––––––––––––––––––––––––––––––––––</w:t>
      </w:r>
    </w:p>
    <w:p w:rsidR="00503F18">
      <w:pPr>
        <w:rPr>
          <w:b/>
          <w:sz w:val="28"/>
        </w:rPr>
      </w:pPr>
    </w:p>
    <w:p w:rsidR="00506B0B" w:rsidRPr="00C26BDC">
      <w:pPr>
        <w:rPr>
          <w:bCs/>
        </w:rPr>
      </w:pPr>
      <w:r w:rsidRPr="00C26BDC" w:rsidR="00401681">
        <w:rPr>
          <w:bCs/>
        </w:rPr>
        <w:t xml:space="preserve">Číslo : </w:t>
      </w:r>
      <w:r w:rsidR="00C26BDC">
        <w:rPr>
          <w:bCs/>
        </w:rPr>
        <w:t>631</w:t>
      </w:r>
      <w:r w:rsidRPr="00C26BDC">
        <w:rPr>
          <w:bCs/>
        </w:rPr>
        <w:t>/20</w:t>
      </w:r>
      <w:r w:rsidRPr="00C26BDC" w:rsidR="001D753A">
        <w:rPr>
          <w:bCs/>
        </w:rPr>
        <w:t>1</w:t>
      </w:r>
      <w:r w:rsidRPr="00C26BDC" w:rsidR="004D3800">
        <w:rPr>
          <w:bCs/>
        </w:rPr>
        <w:t>6</w:t>
      </w:r>
    </w:p>
    <w:p w:rsidR="00506B0B">
      <w:pPr>
        <w:rPr>
          <w:bCs/>
        </w:rPr>
      </w:pPr>
    </w:p>
    <w:p w:rsidR="00503F18">
      <w:pPr>
        <w:rPr>
          <w:bCs/>
        </w:rPr>
      </w:pPr>
    </w:p>
    <w:p w:rsidR="00506B0B" w:rsidRPr="00AA1FCF">
      <w:pPr>
        <w:pStyle w:val="BodyText"/>
        <w:rPr>
          <w:b/>
          <w:bCs w:val="0"/>
          <w:sz w:val="28"/>
        </w:rPr>
      </w:pPr>
      <w:r w:rsidRPr="00AA1FCF" w:rsidR="00AA1FCF">
        <w:rPr>
          <w:b/>
          <w:bCs w:val="0"/>
          <w:sz w:val="28"/>
        </w:rPr>
        <w:t>45</w:t>
      </w:r>
      <w:r w:rsidRPr="00AA1FCF">
        <w:rPr>
          <w:b/>
          <w:bCs w:val="0"/>
          <w:sz w:val="28"/>
        </w:rPr>
        <w:t>a</w:t>
      </w:r>
    </w:p>
    <w:p w:rsidR="00506B0B" w:rsidRPr="00AA1FCF">
      <w:pPr>
        <w:rPr>
          <w:bCs/>
        </w:rPr>
      </w:pPr>
    </w:p>
    <w:p w:rsidR="00506B0B" w:rsidRPr="00AA1FCF">
      <w:pPr>
        <w:pStyle w:val="Heading3"/>
        <w:rPr>
          <w:b/>
        </w:rPr>
      </w:pPr>
      <w:r w:rsidRPr="00AA1FCF">
        <w:rPr>
          <w:b/>
        </w:rPr>
        <w:t>S</w:t>
      </w:r>
      <w:r w:rsidRPr="00AA1FCF" w:rsidR="004D3800">
        <w:rPr>
          <w:b/>
        </w:rPr>
        <w:t xml:space="preserve"> p o l o č n á   s </w:t>
      </w:r>
      <w:r w:rsidRPr="00AA1FCF">
        <w:rPr>
          <w:b/>
        </w:rPr>
        <w:t xml:space="preserve">p r á v a </w:t>
      </w:r>
    </w:p>
    <w:p w:rsidR="00506B0B" w:rsidRPr="00AA1FCF"/>
    <w:p w:rsidR="00506B0B" w:rsidRPr="00AA1FCF" w:rsidP="00663C76">
      <w:pPr>
        <w:pStyle w:val="BodyText"/>
        <w:spacing w:line="360" w:lineRule="auto"/>
        <w:jc w:val="both"/>
        <w:rPr>
          <w:b/>
          <w:bCs w:val="0"/>
        </w:rPr>
      </w:pPr>
      <w:r w:rsidRPr="00AA1FCF">
        <w:rPr>
          <w:b/>
          <w:bCs w:val="0"/>
        </w:rPr>
        <w:t>o </w:t>
      </w:r>
      <w:r w:rsidRPr="00AA1FCF" w:rsidR="00801E26">
        <w:rPr>
          <w:b/>
        </w:rPr>
        <w:t>výsledku prerokovania</w:t>
      </w:r>
      <w:r w:rsidRPr="00AA1FCF" w:rsidR="00801E26">
        <w:t xml:space="preserve"> </w:t>
      </w:r>
      <w:r w:rsidRPr="00AA1FCF" w:rsidR="007236D8">
        <w:rPr>
          <w:b/>
        </w:rPr>
        <w:t xml:space="preserve">Programového vyhlásenia vlády Slovenskej republiky </w:t>
      </w:r>
      <w:r w:rsidR="00DE46D1">
        <w:rPr>
          <w:b/>
        </w:rPr>
        <w:t xml:space="preserve">a </w:t>
      </w:r>
      <w:r w:rsidRPr="00AA1FCF" w:rsidR="00663C76">
        <w:rPr>
          <w:b/>
        </w:rPr>
        <w:t>žiados</w:t>
      </w:r>
      <w:r w:rsidR="00DE46D1">
        <w:rPr>
          <w:b/>
        </w:rPr>
        <w:t>ti</w:t>
      </w:r>
      <w:r w:rsidRPr="00AA1FCF" w:rsidR="00801E26">
        <w:rPr>
          <w:b/>
        </w:rPr>
        <w:t xml:space="preserve"> o vyslovenie dôvery</w:t>
      </w:r>
      <w:r w:rsidRPr="00AA1FCF" w:rsidR="007236D8">
        <w:rPr>
          <w:b/>
        </w:rPr>
        <w:t xml:space="preserve"> </w:t>
      </w:r>
      <w:r w:rsidRPr="00AA1FCF" w:rsidR="00663C76">
        <w:rPr>
          <w:b/>
        </w:rPr>
        <w:t xml:space="preserve">vláde </w:t>
      </w:r>
      <w:r w:rsidRPr="00AA1FCF" w:rsidR="007236D8">
        <w:rPr>
          <w:b/>
        </w:rPr>
        <w:t xml:space="preserve">(tlač </w:t>
      </w:r>
      <w:r w:rsidRPr="00AA1FCF" w:rsidR="00AA1FCF">
        <w:rPr>
          <w:b/>
        </w:rPr>
        <w:t>45</w:t>
      </w:r>
      <w:r w:rsidRPr="00AA1FCF" w:rsidR="007236D8">
        <w:rPr>
          <w:b/>
        </w:rPr>
        <w:t>)</w:t>
      </w:r>
      <w:r w:rsidRPr="00AA1FCF" w:rsidR="007236D8">
        <w:t xml:space="preserve">  </w:t>
      </w:r>
      <w:r w:rsidRPr="00AA1FCF">
        <w:rPr>
          <w:b/>
          <w:bCs w:val="0"/>
        </w:rPr>
        <w:t>vo výboroch Národnej rady Slovenskej republiky</w:t>
      </w:r>
    </w:p>
    <w:p w:rsidR="00506B0B">
      <w:pPr>
        <w:rPr>
          <w:bCs/>
        </w:rPr>
      </w:pPr>
      <w:r>
        <w:rPr>
          <w:b/>
        </w:rPr>
        <w:t>–––––––––––––––––––––––––––––––––––––––––––––––––––––––––––––––––––––––––––</w:t>
      </w:r>
      <w:r w:rsidR="00DE6E6D">
        <w:rPr>
          <w:b/>
        </w:rPr>
        <w:t>––––-</w:t>
      </w:r>
    </w:p>
    <w:p w:rsidR="00506B0B" w:rsidRPr="00AA1FCF">
      <w:pPr>
        <w:rPr>
          <w:bCs/>
        </w:rPr>
      </w:pPr>
    </w:p>
    <w:p w:rsidR="004D3800" w:rsidRPr="00AA1FCF" w:rsidP="004D3800">
      <w:pPr>
        <w:pStyle w:val="BodyText"/>
        <w:ind w:firstLine="426"/>
        <w:jc w:val="both"/>
      </w:pPr>
      <w:r w:rsidRPr="00AA1FCF" w:rsidR="00506B0B">
        <w:rPr>
          <w:bCs w:val="0"/>
        </w:rPr>
        <w:tab/>
      </w:r>
      <w:r w:rsidRPr="00AA1FCF" w:rsidR="007236D8">
        <w:t>Programové vyhláse</w:t>
      </w:r>
      <w:r w:rsidRPr="00AA1FCF" w:rsidR="00801E26">
        <w:t xml:space="preserve">nie vlády Slovenskej republiky </w:t>
      </w:r>
      <w:r w:rsidR="00DE46D1">
        <w:t xml:space="preserve">a </w:t>
      </w:r>
      <w:r w:rsidRPr="00AA1FCF" w:rsidR="007236D8">
        <w:t>žiadosť</w:t>
      </w:r>
      <w:r w:rsidRPr="00AA1FCF" w:rsidR="00801E26">
        <w:t xml:space="preserve"> o vyslovenie dôvery</w:t>
      </w:r>
      <w:r w:rsidRPr="00AA1FCF" w:rsidR="00801E26">
        <w:t xml:space="preserve"> </w:t>
      </w:r>
      <w:r w:rsidRPr="00AA1FCF" w:rsidR="00663C76">
        <w:t xml:space="preserve">vláde </w:t>
      </w:r>
      <w:r w:rsidRPr="00AA1FCF" w:rsidR="00386DAA">
        <w:t xml:space="preserve">(tlač </w:t>
      </w:r>
      <w:r w:rsidRPr="00AA1FCF" w:rsidR="00AA1FCF">
        <w:t>45</w:t>
      </w:r>
      <w:r w:rsidRPr="00AA1FCF" w:rsidR="00386DAA">
        <w:t>)</w:t>
      </w:r>
      <w:r w:rsidRPr="00AA1FCF" w:rsidR="007236D8">
        <w:t xml:space="preserve"> </w:t>
      </w:r>
      <w:r w:rsidRPr="00AA1FCF">
        <w:t xml:space="preserve">bolo predložené </w:t>
      </w:r>
      <w:r w:rsidRPr="00AA1FCF">
        <w:rPr>
          <w:bCs w:val="0"/>
        </w:rPr>
        <w:t>vládou Slovenskej republiky Národnej rade Slovenskej republiky</w:t>
      </w:r>
      <w:r w:rsidRPr="00AA1FCF">
        <w:t xml:space="preserve"> v súlade s čl. 86 písm. f) Ústavy Slovenskej republiky v termíne stanovenom čl. 113 Ústavy Slovenskej republiky</w:t>
      </w:r>
      <w:r w:rsidR="0048552F">
        <w:t>.</w:t>
      </w:r>
      <w:r w:rsidRPr="00AA1FCF">
        <w:t xml:space="preserve"> </w:t>
      </w:r>
    </w:p>
    <w:p w:rsidR="00506B0B" w:rsidRPr="00AA1FCF">
      <w:pPr>
        <w:jc w:val="both"/>
        <w:rPr>
          <w:bCs/>
        </w:rPr>
      </w:pPr>
    </w:p>
    <w:p w:rsidR="00503F18" w:rsidRPr="00AA1FCF">
      <w:pPr>
        <w:jc w:val="both"/>
        <w:rPr>
          <w:bCs/>
        </w:rPr>
      </w:pPr>
    </w:p>
    <w:p w:rsidR="00506B0B" w:rsidRPr="00AA1FCF">
      <w:pPr>
        <w:jc w:val="center"/>
        <w:rPr>
          <w:b/>
          <w:sz w:val="28"/>
        </w:rPr>
      </w:pPr>
      <w:r w:rsidRPr="00AA1FCF">
        <w:rPr>
          <w:b/>
          <w:sz w:val="28"/>
        </w:rPr>
        <w:t>I.</w:t>
      </w:r>
    </w:p>
    <w:p w:rsidR="00506B0B" w:rsidRPr="00AA1FCF">
      <w:pPr>
        <w:jc w:val="center"/>
        <w:rPr>
          <w:b/>
          <w:sz w:val="28"/>
        </w:rPr>
      </w:pPr>
    </w:p>
    <w:p w:rsidR="00506B0B" w:rsidRPr="00AA1FCF">
      <w:pPr>
        <w:jc w:val="both"/>
      </w:pPr>
      <w:r w:rsidRPr="00AA1FCF" w:rsidR="001D753A">
        <w:rPr>
          <w:bCs/>
        </w:rPr>
        <w:t xml:space="preserve">         </w:t>
      </w:r>
      <w:r w:rsidRPr="00AA1FCF" w:rsidR="007236D8">
        <w:t>Programové vyhlásenie vlády Slo</w:t>
      </w:r>
      <w:r w:rsidRPr="00AA1FCF" w:rsidR="007236D8">
        <w:t xml:space="preserve">venskej republiky </w:t>
      </w:r>
      <w:r w:rsidR="00DE46D1">
        <w:t>a</w:t>
      </w:r>
      <w:r w:rsidRPr="00AA1FCF" w:rsidR="00801E26">
        <w:t> </w:t>
      </w:r>
      <w:r w:rsidRPr="00AA1FCF" w:rsidR="007236D8">
        <w:t>žiadosť</w:t>
      </w:r>
      <w:r w:rsidRPr="00AA1FCF" w:rsidR="00801E26">
        <w:t xml:space="preserve"> o vyslovenie dôvery </w:t>
      </w:r>
      <w:r w:rsidRPr="00AA1FCF" w:rsidR="00370B80">
        <w:t>vláde</w:t>
      </w:r>
      <w:r w:rsidRPr="00AA1FCF" w:rsidR="00386DAA">
        <w:t xml:space="preserve"> </w:t>
      </w:r>
      <w:r w:rsidRPr="00AA1FCF">
        <w:t xml:space="preserve">na rokovaní Národnej rady Slovenskej republiky </w:t>
      </w:r>
      <w:r w:rsidR="008F5732">
        <w:t xml:space="preserve">na základe poverenia predsedu vlády Roberta Fica predniesol </w:t>
      </w:r>
      <w:r w:rsidR="006D4F77">
        <w:rPr>
          <w:bCs/>
        </w:rPr>
        <w:t>p</w:t>
      </w:r>
      <w:r w:rsidR="008F5732">
        <w:rPr>
          <w:bCs/>
        </w:rPr>
        <w:t>odpredseda</w:t>
      </w:r>
      <w:r w:rsidRPr="00AA1FCF" w:rsidR="008F5732">
        <w:rPr>
          <w:bCs/>
        </w:rPr>
        <w:t xml:space="preserve"> vlády </w:t>
      </w:r>
      <w:r w:rsidR="008F5732">
        <w:rPr>
          <w:bCs/>
        </w:rPr>
        <w:t>pre investície Peter Pellegrini</w:t>
      </w:r>
      <w:r w:rsidR="008F5732">
        <w:t xml:space="preserve"> </w:t>
      </w:r>
      <w:r w:rsidRPr="00AA1FCF">
        <w:rPr>
          <w:b/>
        </w:rPr>
        <w:t xml:space="preserve">dňa </w:t>
      </w:r>
      <w:r w:rsidRPr="00AA1FCF" w:rsidR="007014E4">
        <w:rPr>
          <w:b/>
        </w:rPr>
        <w:t>18</w:t>
      </w:r>
      <w:r w:rsidRPr="00AA1FCF" w:rsidR="00261CCC">
        <w:rPr>
          <w:b/>
        </w:rPr>
        <w:t>.</w:t>
      </w:r>
      <w:r w:rsidRPr="00AA1FCF" w:rsidR="00996016">
        <w:rPr>
          <w:b/>
        </w:rPr>
        <w:t xml:space="preserve"> </w:t>
      </w:r>
      <w:r w:rsidRPr="00AA1FCF" w:rsidR="004D3800">
        <w:rPr>
          <w:b/>
        </w:rPr>
        <w:t>apríla</w:t>
      </w:r>
      <w:r w:rsidRPr="00AA1FCF">
        <w:rPr>
          <w:b/>
        </w:rPr>
        <w:t xml:space="preserve"> 20</w:t>
      </w:r>
      <w:r w:rsidRPr="00AA1FCF" w:rsidR="00DF2A9D">
        <w:rPr>
          <w:b/>
        </w:rPr>
        <w:t>1</w:t>
      </w:r>
      <w:r w:rsidRPr="00AA1FCF" w:rsidR="004D3800">
        <w:rPr>
          <w:b/>
        </w:rPr>
        <w:t>6</w:t>
      </w:r>
      <w:r w:rsidRPr="00AA1FCF">
        <w:t xml:space="preserve"> s tým, že schôdza NR SR b</w:t>
      </w:r>
      <w:r w:rsidRPr="00AA1FCF">
        <w:t xml:space="preserve">ola prerušená </w:t>
      </w:r>
      <w:r w:rsidRPr="00AA1FCF">
        <w:rPr>
          <w:b/>
        </w:rPr>
        <w:t xml:space="preserve">do </w:t>
      </w:r>
      <w:r w:rsidRPr="00AA1FCF" w:rsidR="007014E4">
        <w:rPr>
          <w:b/>
        </w:rPr>
        <w:t>19</w:t>
      </w:r>
      <w:r w:rsidRPr="00AA1FCF" w:rsidR="00996016">
        <w:rPr>
          <w:b/>
        </w:rPr>
        <w:t xml:space="preserve">. </w:t>
      </w:r>
      <w:r w:rsidRPr="00AA1FCF" w:rsidR="004D3800">
        <w:rPr>
          <w:b/>
        </w:rPr>
        <w:t>apríla</w:t>
      </w:r>
      <w:r w:rsidRPr="00AA1FCF" w:rsidR="00996016">
        <w:rPr>
          <w:b/>
        </w:rPr>
        <w:t xml:space="preserve"> </w:t>
      </w:r>
      <w:r w:rsidRPr="00AA1FCF" w:rsidR="00261CCC">
        <w:rPr>
          <w:b/>
        </w:rPr>
        <w:t>20</w:t>
      </w:r>
      <w:r w:rsidRPr="00AA1FCF" w:rsidR="001D753A">
        <w:rPr>
          <w:b/>
        </w:rPr>
        <w:t>1</w:t>
      </w:r>
      <w:r w:rsidRPr="00AA1FCF" w:rsidR="004D3800">
        <w:rPr>
          <w:b/>
        </w:rPr>
        <w:t>6</w:t>
      </w:r>
      <w:r w:rsidRPr="00AA1FCF">
        <w:t>. Počas tohto obdobia zasadali výbory N</w:t>
      </w:r>
      <w:r w:rsidRPr="00AA1FCF" w:rsidR="004D3800">
        <w:t>árodnej rady Slovenskej republiky.</w:t>
      </w:r>
    </w:p>
    <w:p w:rsidR="00506B0B" w:rsidRPr="00AA1FCF"/>
    <w:p w:rsidR="00506B0B" w:rsidRPr="00AA1FCF">
      <w:pPr>
        <w:jc w:val="both"/>
      </w:pPr>
      <w:r w:rsidRPr="00AA1FCF">
        <w:t xml:space="preserve">       </w:t>
      </w:r>
      <w:r w:rsidRPr="00AA1FCF" w:rsidR="007236D8">
        <w:t>Programové vyhláse</w:t>
      </w:r>
      <w:r w:rsidRPr="00AA1FCF" w:rsidR="00801E26">
        <w:t xml:space="preserve">nie vlády Slovenskej republiky </w:t>
      </w:r>
      <w:r w:rsidR="00DE46D1">
        <w:t>a</w:t>
      </w:r>
      <w:r w:rsidRPr="00AA1FCF" w:rsidR="00801E26">
        <w:t> </w:t>
      </w:r>
      <w:r w:rsidRPr="00AA1FCF" w:rsidR="007236D8">
        <w:t>žiadosť</w:t>
      </w:r>
      <w:r w:rsidRPr="00AA1FCF" w:rsidR="00801E26">
        <w:t xml:space="preserve"> o vyslovenie dôvery</w:t>
      </w:r>
      <w:r w:rsidRPr="00AA1FCF" w:rsidR="00663C76">
        <w:t xml:space="preserve"> vláde</w:t>
      </w:r>
      <w:r w:rsidRPr="00AA1FCF" w:rsidR="00801E26">
        <w:t xml:space="preserve"> </w:t>
      </w:r>
      <w:r w:rsidRPr="00AA1FCF">
        <w:t>bolo doručené v písomnej forme poslancom Národnej rady Sl</w:t>
      </w:r>
      <w:r w:rsidRPr="00AA1FCF">
        <w:t xml:space="preserve">ovenskej republiky pred </w:t>
      </w:r>
      <w:r w:rsidRPr="00AA1FCF" w:rsidR="00996016">
        <w:t>2</w:t>
      </w:r>
      <w:r w:rsidRPr="00AA1FCF">
        <w:t>. schôdzou Národnej rady</w:t>
      </w:r>
      <w:r w:rsidRPr="00AA1FCF" w:rsidR="00261CCC">
        <w:t xml:space="preserve"> Slovenskej republiky ako tlač </w:t>
      </w:r>
      <w:r w:rsidRPr="00AA1FCF" w:rsidR="00AA1FCF">
        <w:t>45</w:t>
      </w:r>
      <w:r w:rsidRPr="00AA1FCF" w:rsidR="00B43F52">
        <w:t>.</w:t>
      </w:r>
    </w:p>
    <w:p w:rsidR="001B65EF" w:rsidRPr="00AA1FCF" w:rsidP="001B65EF">
      <w:pPr>
        <w:tabs>
          <w:tab w:val="left" w:pos="1080"/>
        </w:tabs>
        <w:jc w:val="both"/>
      </w:pPr>
    </w:p>
    <w:p w:rsidR="00506B0B" w:rsidRPr="00AA1FCF" w:rsidP="001B65EF">
      <w:pPr>
        <w:tabs>
          <w:tab w:val="left" w:pos="1080"/>
        </w:tabs>
        <w:jc w:val="both"/>
      </w:pPr>
      <w:r w:rsidRPr="00AA1FCF" w:rsidR="00A30E73">
        <w:t xml:space="preserve">         </w:t>
      </w:r>
      <w:r w:rsidRPr="00AA1FCF">
        <w:t xml:space="preserve">Predseda </w:t>
      </w:r>
      <w:r w:rsidRPr="00AA1FCF" w:rsidR="001D753A">
        <w:t>N</w:t>
      </w:r>
      <w:r w:rsidRPr="00AA1FCF">
        <w:t xml:space="preserve">árodnej </w:t>
      </w:r>
      <w:r w:rsidRPr="00AA1FCF" w:rsidR="00401681">
        <w:t>rad</w:t>
      </w:r>
      <w:r w:rsidRPr="00AA1FCF" w:rsidR="001B65EF">
        <w:t>y</w:t>
      </w:r>
      <w:r w:rsidRPr="00AA1FCF" w:rsidR="001D753A">
        <w:t xml:space="preserve"> SR</w:t>
      </w:r>
      <w:r w:rsidR="008F5732">
        <w:t xml:space="preserve"> svojí</w:t>
      </w:r>
      <w:r w:rsidRPr="00AA1FCF" w:rsidR="001B65EF">
        <w:t>m rozhodnutím č.</w:t>
      </w:r>
      <w:r w:rsidRPr="00AA1FCF" w:rsidR="00F30969">
        <w:t xml:space="preserve"> </w:t>
      </w:r>
      <w:r w:rsidRPr="00AA1FCF" w:rsidR="00AA1FCF">
        <w:t>35</w:t>
      </w:r>
      <w:r w:rsidRPr="00AA1FCF">
        <w:t xml:space="preserve"> zo dňa </w:t>
      </w:r>
      <w:r w:rsidRPr="00AA1FCF" w:rsidR="00AA1FCF">
        <w:t>14</w:t>
      </w:r>
      <w:r w:rsidR="0048552F">
        <w:t>.</w:t>
      </w:r>
      <w:r w:rsidRPr="00AA1FCF" w:rsidR="001D753A">
        <w:t xml:space="preserve"> </w:t>
      </w:r>
      <w:r w:rsidRPr="00AA1FCF" w:rsidR="00F30969">
        <w:t>a</w:t>
      </w:r>
      <w:r w:rsidRPr="00AA1FCF" w:rsidR="001D753A">
        <w:t>príla</w:t>
      </w:r>
      <w:r w:rsidRPr="00AA1FCF" w:rsidR="00DF2A9D">
        <w:t xml:space="preserve"> 201</w:t>
      </w:r>
      <w:r w:rsidRPr="00AA1FCF" w:rsidR="004D3800">
        <w:t>6</w:t>
      </w:r>
      <w:r w:rsidRPr="00AA1FCF">
        <w:t xml:space="preserve"> pridelil podľa § 107 ods. 2 zákona č</w:t>
      </w:r>
      <w:r w:rsidRPr="00AA1FCF" w:rsidR="00AE4E53">
        <w:t>.</w:t>
      </w:r>
      <w:r w:rsidRPr="00AA1FCF">
        <w:t xml:space="preserve"> 350/1996 Z. z. o rokovacom poriadku Národnej rady </w:t>
      </w:r>
      <w:r w:rsidRPr="00AA1FCF">
        <w:t>Slovenskej republiky v znen</w:t>
      </w:r>
      <w:r w:rsidRPr="00AA1FCF" w:rsidR="007236D8">
        <w:t>í neskorších predpisov</w:t>
      </w:r>
      <w:r w:rsidRPr="00AA1FCF">
        <w:t xml:space="preserve"> </w:t>
      </w:r>
      <w:r w:rsidRPr="00AA1FCF" w:rsidR="007236D8">
        <w:t xml:space="preserve">Programové vyhlásenie vlády Slovenskej republiky </w:t>
      </w:r>
      <w:r w:rsidR="0048552F">
        <w:t>a</w:t>
      </w:r>
      <w:r w:rsidRPr="00AA1FCF" w:rsidR="00801E26">
        <w:t> žiadosť</w:t>
      </w:r>
      <w:r w:rsidRPr="00AA1FCF" w:rsidR="00F30969">
        <w:t xml:space="preserve"> o</w:t>
      </w:r>
      <w:r w:rsidRPr="00AA1FCF" w:rsidR="00801E26">
        <w:t> vyslovenie dôvery</w:t>
      </w:r>
      <w:r w:rsidRPr="00AA1FCF" w:rsidR="00F30969">
        <w:t xml:space="preserve"> vláde</w:t>
      </w:r>
      <w:r w:rsidRPr="00AA1FCF" w:rsidR="00801E26">
        <w:t xml:space="preserve"> </w:t>
      </w:r>
      <w:r w:rsidRPr="00AA1FCF" w:rsidR="00DF2A9D">
        <w:t xml:space="preserve">(tlač </w:t>
      </w:r>
      <w:r w:rsidRPr="00AA1FCF" w:rsidR="00AA1FCF">
        <w:t>45</w:t>
      </w:r>
      <w:r w:rsidRPr="00AA1FCF" w:rsidR="00386DAA">
        <w:t xml:space="preserve">) </w:t>
      </w:r>
      <w:r w:rsidRPr="00AA1FCF">
        <w:t xml:space="preserve">všetkým výborom </w:t>
      </w:r>
      <w:r w:rsidRPr="00AA1FCF" w:rsidR="00A30E73">
        <w:rPr>
          <w:rFonts w:cs="Arial"/>
        </w:rPr>
        <w:t xml:space="preserve">(okrem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 </w:t>
      </w:r>
      <w:r w:rsidRPr="00AA1FCF">
        <w:t>na prerokova</w:t>
      </w:r>
      <w:r w:rsidRPr="00AA1FCF">
        <w:t xml:space="preserve">nie </w:t>
      </w:r>
      <w:r w:rsidRPr="00AA1FCF">
        <w:rPr>
          <w:b/>
          <w:u w:val="single"/>
        </w:rPr>
        <w:t xml:space="preserve">do </w:t>
      </w:r>
      <w:r w:rsidRPr="00AA1FCF" w:rsidR="00AA1FCF">
        <w:rPr>
          <w:b/>
          <w:u w:val="single"/>
        </w:rPr>
        <w:t>19.</w:t>
      </w:r>
      <w:r w:rsidRPr="00AA1FCF" w:rsidR="00237161">
        <w:rPr>
          <w:b/>
          <w:u w:val="single"/>
        </w:rPr>
        <w:t xml:space="preserve"> </w:t>
      </w:r>
      <w:r w:rsidRPr="00AA1FCF" w:rsidR="00AE4E53">
        <w:rPr>
          <w:b/>
          <w:u w:val="single"/>
        </w:rPr>
        <w:t>apríla</w:t>
      </w:r>
      <w:r w:rsidRPr="00AA1FCF">
        <w:rPr>
          <w:b/>
          <w:u w:val="single"/>
        </w:rPr>
        <w:t xml:space="preserve"> 20</w:t>
      </w:r>
      <w:r w:rsidRPr="00AA1FCF" w:rsidR="00DF2A9D">
        <w:rPr>
          <w:b/>
          <w:u w:val="single"/>
        </w:rPr>
        <w:t>1</w:t>
      </w:r>
      <w:r w:rsidRPr="00AA1FCF" w:rsidR="00AE4E53">
        <w:rPr>
          <w:b/>
          <w:u w:val="single"/>
        </w:rPr>
        <w:t>6</w:t>
      </w:r>
      <w:r w:rsidRPr="00AA1FCF" w:rsidR="00F8591D">
        <w:rPr>
          <w:u w:val="single"/>
        </w:rPr>
        <w:t>.</w:t>
      </w:r>
    </w:p>
    <w:p w:rsidR="00F8591D" w:rsidRPr="00AA1FCF" w:rsidP="00237161">
      <w:pPr>
        <w:pStyle w:val="BodyText3"/>
      </w:pPr>
      <w:r w:rsidRPr="00AA1FCF">
        <w:tab/>
      </w:r>
    </w:p>
    <w:p w:rsidR="00F8591D" w:rsidRPr="00A30E73" w:rsidP="00237161">
      <w:pPr>
        <w:pStyle w:val="BodyText3"/>
      </w:pPr>
    </w:p>
    <w:p w:rsidR="00F8591D" w:rsidP="00237161">
      <w:pPr>
        <w:pStyle w:val="BodyText3"/>
      </w:pPr>
    </w:p>
    <w:p w:rsidR="00F8591D" w:rsidP="00237161">
      <w:pPr>
        <w:pStyle w:val="BodyText3"/>
      </w:pPr>
    </w:p>
    <w:p w:rsidR="00C01BF7" w:rsidP="00237161">
      <w:pPr>
        <w:pStyle w:val="BodyText3"/>
      </w:pPr>
    </w:p>
    <w:p w:rsidR="00C01BF7" w:rsidP="00237161">
      <w:pPr>
        <w:pStyle w:val="BodyText3"/>
      </w:pPr>
    </w:p>
    <w:p w:rsidR="00F8591D" w:rsidP="00AE4E53">
      <w:pPr>
        <w:pStyle w:val="BodyText3"/>
      </w:pPr>
      <w:r>
        <w:t xml:space="preserve">Ide o tieto výbory : </w:t>
      </w:r>
    </w:p>
    <w:p w:rsidR="00F8591D" w:rsidP="00AE4E53">
      <w:pPr>
        <w:pStyle w:val="BodyText3"/>
        <w:ind w:left="708" w:firstLine="708"/>
      </w:pPr>
    </w:p>
    <w:p w:rsidR="00AE4E53" w:rsidP="00AE4E53">
      <w:pPr>
        <w:pStyle w:val="BodyText3"/>
        <w:numPr>
          <w:ilvl w:val="0"/>
          <w:numId w:val="11"/>
        </w:numPr>
      </w:pPr>
      <w:r w:rsidR="00F8591D">
        <w:t>Výbor</w:t>
      </w:r>
      <w:r w:rsidR="008068BC">
        <w:t xml:space="preserve"> NR SR pre financie</w:t>
      </w:r>
      <w:r w:rsidR="00DF2A9D">
        <w:t xml:space="preserve"> a </w:t>
      </w:r>
      <w:r w:rsidR="008068BC">
        <w:t xml:space="preserve">rozpočet </w:t>
      </w:r>
    </w:p>
    <w:p w:rsidR="00AE4E53" w:rsidP="00AE4E53">
      <w:pPr>
        <w:pStyle w:val="BodyText3"/>
        <w:numPr>
          <w:ilvl w:val="0"/>
          <w:numId w:val="11"/>
        </w:numPr>
      </w:pPr>
      <w:r w:rsidR="00F8591D">
        <w:t>Ústavnoprávny</w:t>
      </w:r>
      <w:r w:rsidR="008068BC">
        <w:t xml:space="preserve"> výbor NR SR </w:t>
        <w:tab/>
        <w:t xml:space="preserve">       </w:t>
      </w:r>
    </w:p>
    <w:p w:rsidR="00AE4E53" w:rsidP="00AE4E53">
      <w:pPr>
        <w:pStyle w:val="BodyText3"/>
        <w:numPr>
          <w:ilvl w:val="0"/>
          <w:numId w:val="11"/>
        </w:numPr>
      </w:pPr>
      <w:r w:rsidR="00F8591D">
        <w:t>Výbor</w:t>
      </w:r>
      <w:r w:rsidR="001D753A">
        <w:t xml:space="preserve"> NR SR pre hospodárske záležitosti</w:t>
      </w:r>
    </w:p>
    <w:p w:rsidR="00AE4E53" w:rsidP="00AE4E53">
      <w:pPr>
        <w:pStyle w:val="BodyText3"/>
        <w:numPr>
          <w:ilvl w:val="0"/>
          <w:numId w:val="11"/>
        </w:numPr>
      </w:pPr>
      <w:r w:rsidR="00DF2A9D">
        <w:t>Výbor NR SR pre pôdohospodárstvo a životné prostredie</w:t>
      </w:r>
    </w:p>
    <w:p w:rsidR="00AE4E53" w:rsidP="00AE4E53">
      <w:pPr>
        <w:pStyle w:val="BodyText3"/>
        <w:numPr>
          <w:ilvl w:val="0"/>
          <w:numId w:val="11"/>
        </w:numPr>
      </w:pPr>
      <w:r w:rsidR="00DF2A9D">
        <w:t>Výbor NR SR pre verejnú správu a reg</w:t>
      </w:r>
      <w:r w:rsidR="00DF2A9D">
        <w:t>ionálny rozvoj</w:t>
      </w:r>
    </w:p>
    <w:p w:rsidR="00AE4E53" w:rsidP="00AE4E53">
      <w:pPr>
        <w:pStyle w:val="BodyText3"/>
        <w:numPr>
          <w:ilvl w:val="0"/>
          <w:numId w:val="11"/>
        </w:numPr>
      </w:pPr>
      <w:r w:rsidR="00DF2A9D">
        <w:t xml:space="preserve">Výbor NR SR pre sociálne veci </w:t>
      </w:r>
    </w:p>
    <w:p w:rsidR="00AE4E53" w:rsidP="00AE4E53">
      <w:pPr>
        <w:pStyle w:val="BodyText3"/>
        <w:numPr>
          <w:ilvl w:val="0"/>
          <w:numId w:val="11"/>
        </w:numPr>
      </w:pPr>
      <w:r w:rsidR="00DF2A9D">
        <w:t>Výbor NR SR pre zdravotníctvo</w:t>
      </w:r>
    </w:p>
    <w:p w:rsidR="00AE4E53" w:rsidP="00AE4E53">
      <w:pPr>
        <w:pStyle w:val="BodyText3"/>
        <w:numPr>
          <w:ilvl w:val="0"/>
          <w:numId w:val="11"/>
        </w:numPr>
      </w:pPr>
      <w:r w:rsidR="00DF2A9D">
        <w:t>Výbor NR SR pre obranu a</w:t>
      </w:r>
      <w:r>
        <w:t> </w:t>
      </w:r>
      <w:r w:rsidR="00DF2A9D">
        <w:t>bezpečnosť</w:t>
      </w:r>
    </w:p>
    <w:p w:rsidR="00AE4E53" w:rsidP="00AE4E53">
      <w:pPr>
        <w:pStyle w:val="BodyText3"/>
        <w:numPr>
          <w:ilvl w:val="0"/>
          <w:numId w:val="11"/>
        </w:numPr>
      </w:pPr>
      <w:r w:rsidR="00DF2A9D">
        <w:t xml:space="preserve">Zahraničný výbor NR SR  </w:t>
      </w:r>
    </w:p>
    <w:p w:rsidR="00AE4E53" w:rsidP="00AE4E53">
      <w:pPr>
        <w:pStyle w:val="BodyText3"/>
        <w:numPr>
          <w:ilvl w:val="0"/>
          <w:numId w:val="11"/>
        </w:numPr>
      </w:pPr>
      <w:r w:rsidR="00EB6561">
        <w:t>Výbor NR SR pre vzdelávanie</w:t>
      </w:r>
      <w:r w:rsidR="00DF2A9D">
        <w:t xml:space="preserve">, </w:t>
      </w:r>
      <w:r w:rsidR="001D753A">
        <w:t>vedu, mládež</w:t>
      </w:r>
      <w:r w:rsidR="00DF2A9D">
        <w:t xml:space="preserve"> a</w:t>
      </w:r>
      <w:r>
        <w:t> </w:t>
      </w:r>
      <w:r w:rsidR="00DF2A9D">
        <w:t>šport</w:t>
      </w:r>
    </w:p>
    <w:p w:rsidR="00AE4E53" w:rsidP="00AE4E53">
      <w:pPr>
        <w:pStyle w:val="BodyText3"/>
        <w:numPr>
          <w:ilvl w:val="0"/>
          <w:numId w:val="11"/>
        </w:numPr>
      </w:pPr>
      <w:r w:rsidR="00503F18">
        <w:t>V</w:t>
      </w:r>
      <w:r w:rsidR="008068BC">
        <w:t>ýbor NR SR pre kultúru a</w:t>
      </w:r>
      <w:r>
        <w:t> </w:t>
      </w:r>
      <w:r w:rsidR="008068BC">
        <w:t>média</w:t>
      </w:r>
    </w:p>
    <w:p w:rsidR="00AE4E53" w:rsidP="00AE4E53">
      <w:pPr>
        <w:pStyle w:val="BodyText3"/>
        <w:numPr>
          <w:ilvl w:val="0"/>
          <w:numId w:val="11"/>
        </w:numPr>
      </w:pPr>
      <w:r w:rsidR="008068BC">
        <w:t xml:space="preserve">Výbor NR </w:t>
      </w:r>
      <w:r w:rsidR="00DF2A9D">
        <w:t>SR pre ľudské práva a národn</w:t>
      </w:r>
      <w:r w:rsidR="00DF2A9D">
        <w:t>ostné menšiny</w:t>
      </w:r>
    </w:p>
    <w:p w:rsidR="008068BC" w:rsidP="00AE4E53">
      <w:pPr>
        <w:pStyle w:val="BodyText3"/>
        <w:numPr>
          <w:ilvl w:val="0"/>
          <w:numId w:val="11"/>
        </w:numPr>
      </w:pPr>
      <w:r>
        <w:t xml:space="preserve">Výbor NR SR pre </w:t>
      </w:r>
      <w:r w:rsidR="00503F18">
        <w:t>európske záležitosti</w:t>
      </w:r>
    </w:p>
    <w:p w:rsidR="008068BC" w:rsidP="008068BC">
      <w:r>
        <w:t xml:space="preserve">   </w:t>
        <w:tab/>
        <w:tab/>
        <w:t xml:space="preserve"> </w:t>
      </w:r>
    </w:p>
    <w:p w:rsidR="00506B0B" w:rsidRPr="00AA1FCF" w:rsidP="00AE4E53">
      <w:pPr>
        <w:jc w:val="both"/>
      </w:pPr>
      <w:r w:rsidRPr="00AA1FCF" w:rsidR="008068BC">
        <w:t xml:space="preserve">       </w:t>
      </w:r>
      <w:r w:rsidRPr="00AA1FCF">
        <w:t>Predseda Národnej rady SR súčasne určil ako gestorský Výbor Národnej rady Sl</w:t>
      </w:r>
      <w:r w:rsidRPr="00AA1FCF" w:rsidR="00EB6561">
        <w:t xml:space="preserve">ovenskej republiky pre financie a </w:t>
      </w:r>
      <w:r w:rsidRPr="00AA1FCF">
        <w:t>rozpočet, ktorý na základe uznesení výborov predloží na schôdzu Národnej rady Slo</w:t>
      </w:r>
      <w:r w:rsidRPr="00AA1FCF">
        <w:t xml:space="preserve">venskej republiky </w:t>
      </w:r>
      <w:r w:rsidRPr="00AA1FCF" w:rsidR="00AE4E53">
        <w:t xml:space="preserve">spoločnú </w:t>
      </w:r>
      <w:r w:rsidRPr="00AA1FCF" w:rsidR="007236D8">
        <w:t>s</w:t>
      </w:r>
      <w:r w:rsidRPr="00AA1FCF">
        <w:t xml:space="preserve">právu o prerokovaní </w:t>
      </w:r>
      <w:r w:rsidRPr="00AA1FCF" w:rsidR="007236D8">
        <w:t>Programového vyhlásen</w:t>
      </w:r>
      <w:r w:rsidRPr="00AA1FCF" w:rsidR="00052923">
        <w:t xml:space="preserve">ia vlády Slovenskej republiky </w:t>
      </w:r>
      <w:r w:rsidR="0048552F">
        <w:t>a žiadosti</w:t>
      </w:r>
      <w:r w:rsidRPr="00AA1FCF" w:rsidR="007236D8">
        <w:t xml:space="preserve"> </w:t>
      </w:r>
      <w:r w:rsidRPr="00AA1FCF" w:rsidR="00052923">
        <w:t xml:space="preserve">o vyslovenie dôvery </w:t>
      </w:r>
      <w:r w:rsidRPr="00AA1FCF" w:rsidR="00F30969">
        <w:t xml:space="preserve">vláde </w:t>
      </w:r>
      <w:r w:rsidRPr="00AA1FCF" w:rsidR="00DF2A9D">
        <w:t xml:space="preserve">(tlač </w:t>
      </w:r>
      <w:r w:rsidRPr="00AA1FCF" w:rsidR="00AA1FCF">
        <w:t>45</w:t>
      </w:r>
      <w:r w:rsidRPr="00AA1FCF" w:rsidR="00EB6561">
        <w:t>a</w:t>
      </w:r>
      <w:r w:rsidRPr="00AA1FCF" w:rsidR="00386DAA">
        <w:t>)</w:t>
      </w:r>
      <w:r w:rsidRPr="00AA1FCF" w:rsidR="007236D8">
        <w:t xml:space="preserve"> </w:t>
      </w:r>
      <w:r w:rsidRPr="00AA1FCF">
        <w:t>vo výboroch a návrhy z rozpravy ako podklady na prijatie uznesenia Národnej rady Slovenskej republiky.</w:t>
      </w:r>
    </w:p>
    <w:p w:rsidR="009961E8" w:rsidRPr="00AA1FCF" w:rsidP="00C01BF7">
      <w:r w:rsidRPr="00AA1FCF" w:rsidR="00506B0B">
        <w:t xml:space="preserve"> </w:t>
      </w:r>
    </w:p>
    <w:p w:rsidR="00506B0B" w:rsidRPr="00AE4E53">
      <w:pPr>
        <w:jc w:val="both"/>
        <w:rPr>
          <w:color w:val="FF0000"/>
        </w:rPr>
      </w:pPr>
      <w:r w:rsidRPr="00AA1FCF">
        <w:t xml:space="preserve">    </w:t>
      </w:r>
      <w:r w:rsidRPr="00AA1FCF">
        <w:t xml:space="preserve">   </w:t>
      </w:r>
      <w:r w:rsidRPr="00AA1FCF" w:rsidR="007236D8">
        <w:t>Programové vyhlásen</w:t>
      </w:r>
      <w:r w:rsidRPr="00AA1FCF" w:rsidR="00F30969">
        <w:t>ie vlády Slovenskej republiky so</w:t>
      </w:r>
      <w:r w:rsidRPr="00AA1FCF" w:rsidR="00052923">
        <w:t> </w:t>
      </w:r>
      <w:r w:rsidRPr="00AA1FCF" w:rsidR="007236D8">
        <w:t>žiados</w:t>
      </w:r>
      <w:r w:rsidRPr="00AA1FCF" w:rsidR="00052923">
        <w:t>ť</w:t>
      </w:r>
      <w:r w:rsidRPr="00AA1FCF" w:rsidR="00F30969">
        <w:t>ou</w:t>
      </w:r>
      <w:r w:rsidRPr="00AA1FCF" w:rsidR="00052923">
        <w:t xml:space="preserve"> </w:t>
      </w:r>
      <w:r w:rsidRPr="00AA1FCF" w:rsidR="007236D8">
        <w:t>o vyslovenie dôvery</w:t>
      </w:r>
      <w:r w:rsidRPr="00AA1FCF" w:rsidR="00F30969">
        <w:t xml:space="preserve"> vláde</w:t>
      </w:r>
      <w:r w:rsidRPr="00AA1FCF" w:rsidR="006F2982">
        <w:t xml:space="preserve"> (tlač</w:t>
      </w:r>
      <w:r w:rsidRPr="00AA1FCF" w:rsidR="00DE6E6D">
        <w:t xml:space="preserve"> </w:t>
      </w:r>
      <w:r w:rsidRPr="00AA1FCF" w:rsidR="00AA1FCF">
        <w:t>45</w:t>
      </w:r>
      <w:r w:rsidRPr="00AA1FCF">
        <w:t>)</w:t>
      </w:r>
      <w:r>
        <w:t xml:space="preserve"> </w:t>
      </w:r>
      <w:r w:rsidRPr="007C3362">
        <w:t>prerokovali v stanovenom termíne všetky určené výbory Národnej rady Slovenskej republiky.</w:t>
      </w:r>
    </w:p>
    <w:p w:rsidR="00506B0B"/>
    <w:p w:rsidR="00506B0B">
      <w:pPr>
        <w:jc w:val="center"/>
        <w:rPr>
          <w:b/>
          <w:bCs/>
          <w:sz w:val="28"/>
        </w:rPr>
      </w:pPr>
      <w:r>
        <w:rPr>
          <w:b/>
          <w:bCs/>
          <w:sz w:val="28"/>
        </w:rPr>
        <w:t>II.</w:t>
      </w:r>
    </w:p>
    <w:p w:rsidR="00506B0B"/>
    <w:p w:rsidR="00AE4E53" w:rsidP="00AE4E53">
      <w:pPr>
        <w:pStyle w:val="BodyText3"/>
      </w:pPr>
      <w:r w:rsidR="00506B0B">
        <w:t xml:space="preserve">         Výbory </w:t>
      </w:r>
      <w:r w:rsidRPr="00386DAA" w:rsidR="00506B0B">
        <w:rPr>
          <w:b/>
        </w:rPr>
        <w:t>vyslovili súhlas</w:t>
      </w:r>
      <w:r w:rsidR="00506B0B">
        <w:t xml:space="preserve"> s predloženým </w:t>
      </w:r>
      <w:r w:rsidR="00386DAA">
        <w:t xml:space="preserve">Programovým </w:t>
      </w:r>
      <w:r w:rsidR="00386DAA">
        <w:t xml:space="preserve">vyhlásením vlády Slovenskej republiky </w:t>
      </w:r>
      <w:r w:rsidR="0048552F">
        <w:t xml:space="preserve">a </w:t>
      </w:r>
      <w:r w:rsidR="00F30969">
        <w:t>so</w:t>
      </w:r>
      <w:r w:rsidR="00052923">
        <w:t> </w:t>
      </w:r>
      <w:r w:rsidR="00386DAA">
        <w:t>žiadosťou</w:t>
      </w:r>
      <w:r w:rsidR="00F30969">
        <w:t xml:space="preserve"> </w:t>
      </w:r>
      <w:r w:rsidR="00386DAA">
        <w:t xml:space="preserve">o vyslovenie dôvery </w:t>
      </w:r>
      <w:r w:rsidR="00F30969">
        <w:t xml:space="preserve">vláde </w:t>
      </w:r>
      <w:r w:rsidRPr="00AA1FCF" w:rsidR="00386DAA">
        <w:t xml:space="preserve">(tlač </w:t>
      </w:r>
      <w:r w:rsidRPr="00AA1FCF" w:rsidR="00AA1FCF">
        <w:t>45</w:t>
      </w:r>
      <w:r w:rsidRPr="00AA1FCF" w:rsidR="00386DAA">
        <w:t>)</w:t>
      </w:r>
      <w:r w:rsidR="00386DAA">
        <w:t xml:space="preserve"> </w:t>
      </w:r>
      <w:r w:rsidR="00506B0B">
        <w:t>a </w:t>
      </w:r>
    </w:p>
    <w:p w:rsidR="00AE4E53" w:rsidP="00AE4E53">
      <w:pPr>
        <w:pStyle w:val="BodyText3"/>
      </w:pPr>
    </w:p>
    <w:p w:rsidR="00AE4E53" w:rsidP="00AE4E53">
      <w:pPr>
        <w:pStyle w:val="BodyText3"/>
        <w:rPr>
          <w:b/>
        </w:rPr>
      </w:pPr>
      <w:r w:rsidRPr="00386DAA" w:rsidR="00506B0B">
        <w:rPr>
          <w:b/>
        </w:rPr>
        <w:t xml:space="preserve">odporučili </w:t>
      </w:r>
    </w:p>
    <w:p w:rsidR="00AE4E53" w:rsidRPr="00AE4E53" w:rsidP="00AE4E53">
      <w:pPr>
        <w:pStyle w:val="BodyText3"/>
        <w:rPr>
          <w:b/>
        </w:rPr>
      </w:pPr>
      <w:r w:rsidRPr="00AE4E53" w:rsidR="00506B0B">
        <w:rPr>
          <w:b/>
        </w:rPr>
        <w:t>Náro</w:t>
      </w:r>
      <w:r w:rsidRPr="00AE4E53" w:rsidR="00386DAA">
        <w:rPr>
          <w:b/>
        </w:rPr>
        <w:t xml:space="preserve">dnej rade Slovenskej republiky </w:t>
      </w:r>
    </w:p>
    <w:p w:rsidR="00AE4E53" w:rsidP="00AE4E53">
      <w:pPr>
        <w:pStyle w:val="BodyText3"/>
        <w:rPr>
          <w:b/>
        </w:rPr>
      </w:pPr>
    </w:p>
    <w:p w:rsidR="00386DAA" w:rsidP="00AE4E53">
      <w:pPr>
        <w:pStyle w:val="BodyText3"/>
      </w:pPr>
      <w:r>
        <w:t>Programové vyhlásenie vlády Slovenskej republiky</w:t>
      </w:r>
      <w:r w:rsidR="00996016">
        <w:t> </w:t>
      </w:r>
      <w:r w:rsidRPr="00201435" w:rsidR="00996016">
        <w:rPr>
          <w:b/>
        </w:rPr>
        <w:t xml:space="preserve">schváliť </w:t>
      </w:r>
      <w:r w:rsidRPr="00201435" w:rsidR="00996016">
        <w:t>a</w:t>
      </w:r>
      <w:r w:rsidRPr="00201435" w:rsidR="00996016">
        <w:rPr>
          <w:b/>
        </w:rPr>
        <w:t> vysloviť</w:t>
      </w:r>
      <w:r w:rsidR="00996016">
        <w:t xml:space="preserve"> dôveru</w:t>
      </w:r>
      <w:r>
        <w:t xml:space="preserve"> </w:t>
      </w:r>
      <w:r w:rsidR="00201435">
        <w:t>vláde SR.</w:t>
      </w:r>
    </w:p>
    <w:p w:rsidR="00506B0B">
      <w:pPr>
        <w:pStyle w:val="BodyText3"/>
      </w:pPr>
      <w:r w:rsidR="00201435">
        <w:t xml:space="preserve"> </w:t>
      </w:r>
    </w:p>
    <w:p w:rsidR="00201435" w:rsidP="00C01BF7">
      <w:pPr>
        <w:pStyle w:val="BodyText3"/>
        <w:numPr>
          <w:ilvl w:val="0"/>
          <w:numId w:val="10"/>
        </w:numPr>
      </w:pPr>
      <w:r w:rsidR="00662C59">
        <w:rPr>
          <w:b/>
        </w:rPr>
        <w:t>Prijali platné uznesenia</w:t>
      </w:r>
      <w:r w:rsidRPr="00C01BF7">
        <w:rPr>
          <w:b/>
        </w:rPr>
        <w:t xml:space="preserve"> :</w:t>
      </w:r>
      <w:r>
        <w:t xml:space="preserve"> </w:t>
      </w:r>
      <w:r w:rsidR="00506B0B">
        <w:t xml:space="preserve">    </w:t>
      </w:r>
    </w:p>
    <w:p w:rsidR="00C01BF7" w:rsidP="00C01BF7">
      <w:pPr>
        <w:pStyle w:val="BodyText3"/>
        <w:ind w:left="60"/>
      </w:pPr>
    </w:p>
    <w:p w:rsidR="00506B0B" w:rsidP="00AE4E53">
      <w:pPr>
        <w:pStyle w:val="BodyText3"/>
        <w:ind w:left="60"/>
      </w:pPr>
      <w:r>
        <w:t xml:space="preserve">          </w:t>
      </w:r>
      <w:r w:rsidR="00DF2A9D">
        <w:tab/>
        <w:t>Výbor NR SR pre financie a</w:t>
      </w:r>
      <w:r>
        <w:t xml:space="preserve"> rozpočet  </w:t>
      </w:r>
      <w:r w:rsidRPr="00704CE8" w:rsidR="0077200C">
        <w:t xml:space="preserve">(uzn. č. </w:t>
      </w:r>
      <w:r w:rsidRPr="00704CE8" w:rsidR="00704CE8">
        <w:t>5</w:t>
      </w:r>
      <w:r w:rsidRPr="00704CE8" w:rsidR="00AE4E53">
        <w:t xml:space="preserve"> z </w:t>
      </w:r>
      <w:r w:rsidRPr="00704CE8" w:rsidR="00AA1FCF">
        <w:t>18</w:t>
      </w:r>
      <w:r w:rsidRPr="00704CE8" w:rsidR="00AE4E53">
        <w:t>. apríla 2016</w:t>
      </w:r>
      <w:r w:rsidRPr="00704CE8" w:rsidR="00996016">
        <w:t>)</w:t>
      </w:r>
      <w:r w:rsidR="00996016">
        <w:t xml:space="preserve"> </w:t>
      </w:r>
    </w:p>
    <w:p w:rsidR="00506B0B" w:rsidP="00AE4E53">
      <w:pPr>
        <w:pStyle w:val="BodyText3"/>
      </w:pPr>
      <w:r>
        <w:t xml:space="preserve">            Ústavnoprávny výbor NR </w:t>
      </w:r>
      <w:r w:rsidRPr="006C4B29">
        <w:t>SR</w:t>
      </w:r>
      <w:r w:rsidRPr="006C4B29" w:rsidR="00F063FF">
        <w:t xml:space="preserve"> </w:t>
      </w:r>
      <w:r w:rsidRPr="006C4B29" w:rsidR="00AA1FCF">
        <w:t xml:space="preserve">(uzn. č. </w:t>
      </w:r>
      <w:r w:rsidRPr="006C4B29" w:rsidR="006C4B29">
        <w:t>3</w:t>
      </w:r>
      <w:r w:rsidRPr="006C4B29" w:rsidR="00AA1FCF">
        <w:t xml:space="preserve"> z 18. apríla 2016)</w:t>
      </w:r>
    </w:p>
    <w:p w:rsidR="00DF2A9D" w:rsidP="00AE4E53">
      <w:pPr>
        <w:pStyle w:val="BodyText3"/>
        <w:ind w:left="708"/>
      </w:pPr>
      <w:r w:rsidR="001D753A">
        <w:t>Výbor NR SR pre hospodárske záležitosti</w:t>
      </w:r>
      <w:r w:rsidRPr="007C3362" w:rsidR="001D753A">
        <w:t xml:space="preserve"> </w:t>
      </w:r>
      <w:r w:rsidRPr="007C3362" w:rsidR="00AE4E53">
        <w:t xml:space="preserve">(uzn. č. </w:t>
      </w:r>
      <w:r w:rsidRPr="007C3362" w:rsidR="007C3362">
        <w:t>5</w:t>
      </w:r>
      <w:r w:rsidRPr="007C3362" w:rsidR="00AE4E53">
        <w:t xml:space="preserve"> z </w:t>
      </w:r>
      <w:r w:rsidRPr="007C3362" w:rsidR="00AA1FCF">
        <w:t>18</w:t>
      </w:r>
      <w:r w:rsidRPr="007C3362" w:rsidR="00AE4E53">
        <w:t>. apríla 2016)</w:t>
      </w:r>
    </w:p>
    <w:p w:rsidR="00DF2A9D" w:rsidP="00AE4E53">
      <w:pPr>
        <w:pStyle w:val="BodyText3"/>
        <w:ind w:firstLine="708"/>
      </w:pPr>
      <w:r>
        <w:t xml:space="preserve">Výbor NR SR pre pôdohospodárstvo a životné prostredie </w:t>
      </w:r>
      <w:r w:rsidRPr="000E1DE4" w:rsidR="00AA1FCF">
        <w:t xml:space="preserve">(uzn. č. </w:t>
      </w:r>
      <w:r w:rsidRPr="000E1DE4" w:rsidR="000E1DE4">
        <w:t>3</w:t>
      </w:r>
      <w:r w:rsidRPr="000E1DE4" w:rsidR="00AA1FCF">
        <w:t xml:space="preserve"> z 18. apríla 2016)</w:t>
      </w:r>
    </w:p>
    <w:p w:rsidR="00DF2A9D" w:rsidP="00AE4E53">
      <w:pPr>
        <w:pStyle w:val="BodyText3"/>
        <w:ind w:firstLine="708"/>
      </w:pPr>
      <w:r>
        <w:t>Výbor NR SR pre verejnú správu a regionálny rozvoj</w:t>
      </w:r>
      <w:r w:rsidR="001D753A">
        <w:t xml:space="preserve"> </w:t>
      </w:r>
      <w:r w:rsidRPr="006651DF" w:rsidR="00AA1FCF">
        <w:t xml:space="preserve">(uzn. č. </w:t>
      </w:r>
      <w:r w:rsidRPr="006651DF" w:rsidR="006651DF">
        <w:t>3</w:t>
      </w:r>
      <w:r w:rsidRPr="006651DF" w:rsidR="00AA1FCF">
        <w:t xml:space="preserve"> z 18. apríla 2016)</w:t>
      </w:r>
    </w:p>
    <w:p w:rsidR="00DF2A9D" w:rsidP="00AE4E53">
      <w:pPr>
        <w:pStyle w:val="BodyText3"/>
        <w:ind w:firstLine="708"/>
      </w:pPr>
      <w:r>
        <w:t xml:space="preserve">Výbor NR SR pre sociálne veci </w:t>
      </w:r>
      <w:r w:rsidRPr="00704CE8" w:rsidR="00AA1FCF">
        <w:t xml:space="preserve">(uzn. č. </w:t>
      </w:r>
      <w:r w:rsidRPr="00704CE8" w:rsidR="00704CE8">
        <w:t>4</w:t>
      </w:r>
      <w:r w:rsidRPr="00704CE8" w:rsidR="00AA1FCF">
        <w:t xml:space="preserve"> z 18. apríla 2016)</w:t>
      </w:r>
    </w:p>
    <w:p w:rsidR="00DF2A9D" w:rsidRPr="00704CE8" w:rsidP="00AE4E53">
      <w:pPr>
        <w:pStyle w:val="BodyText3"/>
        <w:ind w:firstLine="708"/>
      </w:pPr>
      <w:r w:rsidRPr="00704CE8">
        <w:t xml:space="preserve">Výbor NR SR pre zdravotníctvo </w:t>
      </w:r>
      <w:r w:rsidRPr="00704CE8" w:rsidR="00AA1FCF">
        <w:t xml:space="preserve">(uzn. č. </w:t>
      </w:r>
      <w:r w:rsidRPr="00704CE8" w:rsidR="00704CE8">
        <w:t>3</w:t>
      </w:r>
      <w:r w:rsidRPr="00704CE8" w:rsidR="00AA1FCF">
        <w:t xml:space="preserve"> z 18. apríla 2016)</w:t>
      </w:r>
    </w:p>
    <w:p w:rsidR="00AE4E53" w:rsidRPr="00704CE8" w:rsidP="00AE4E53">
      <w:pPr>
        <w:pStyle w:val="BodyText3"/>
        <w:ind w:firstLine="708"/>
      </w:pPr>
      <w:r w:rsidRPr="00704CE8" w:rsidR="00DF2A9D">
        <w:t>Výbor NR SR pre obran</w:t>
      </w:r>
      <w:r w:rsidRPr="00704CE8" w:rsidR="00112E60">
        <w:t xml:space="preserve">u a bezpečnosť </w:t>
      </w:r>
      <w:r w:rsidRPr="00704CE8" w:rsidR="00AA1FCF">
        <w:t xml:space="preserve">(uzn. č. </w:t>
      </w:r>
      <w:r w:rsidRPr="00704CE8" w:rsidR="00704CE8">
        <w:t>3</w:t>
      </w:r>
      <w:r w:rsidRPr="00704CE8" w:rsidR="00AA1FCF">
        <w:t xml:space="preserve"> z 18. apríla 2016)</w:t>
      </w:r>
    </w:p>
    <w:p w:rsidR="00DF2A9D" w:rsidP="00AE4E53">
      <w:pPr>
        <w:pStyle w:val="BodyText3"/>
        <w:ind w:firstLine="708"/>
      </w:pPr>
      <w:r>
        <w:t xml:space="preserve">Zahraničný výbor NR SR  </w:t>
      </w:r>
      <w:r w:rsidRPr="00704CE8" w:rsidR="00AA1FCF">
        <w:t>(uzn. č.</w:t>
      </w:r>
      <w:r w:rsidRPr="00704CE8" w:rsidR="00704CE8">
        <w:t xml:space="preserve"> 4</w:t>
      </w:r>
      <w:r w:rsidRPr="00704CE8" w:rsidR="00AA1FCF">
        <w:t xml:space="preserve"> z 18. apríla 2016)</w:t>
      </w:r>
    </w:p>
    <w:p w:rsidR="00DF2A9D" w:rsidP="00AE4E53">
      <w:pPr>
        <w:pStyle w:val="BodyText3"/>
        <w:ind w:firstLine="708"/>
      </w:pPr>
      <w:r w:rsidR="00EB6561">
        <w:t>Výbor NR SR pre vzdelávanie</w:t>
      </w:r>
      <w:r>
        <w:t>,</w:t>
      </w:r>
      <w:r w:rsidR="001D753A">
        <w:t xml:space="preserve"> vedu,  mládež </w:t>
      </w:r>
      <w:r>
        <w:t xml:space="preserve"> a</w:t>
      </w:r>
      <w:r w:rsidR="00AA1FCF">
        <w:t> </w:t>
      </w:r>
      <w:r w:rsidRPr="00704CE8">
        <w:t>šport</w:t>
      </w:r>
      <w:r w:rsidRPr="00704CE8" w:rsidR="00AA1FCF">
        <w:t xml:space="preserve"> (uzn. č. </w:t>
      </w:r>
      <w:r w:rsidRPr="00704CE8" w:rsidR="00704CE8">
        <w:t>4</w:t>
      </w:r>
      <w:r w:rsidRPr="00704CE8" w:rsidR="00AA1FCF">
        <w:t xml:space="preserve"> z 18. apríla 2016)</w:t>
      </w:r>
    </w:p>
    <w:p w:rsidR="00DF2A9D" w:rsidP="00AE4E53">
      <w:pPr>
        <w:pStyle w:val="BodyText3"/>
        <w:ind w:firstLine="708"/>
      </w:pPr>
      <w:r>
        <w:t>Výbor NR SR pre kultúr</w:t>
      </w:r>
      <w:r w:rsidR="00F029BA">
        <w:t>u a média</w:t>
      </w:r>
      <w:r w:rsidRPr="006C4B29" w:rsidR="00F029BA">
        <w:t xml:space="preserve"> </w:t>
      </w:r>
      <w:r w:rsidRPr="006C4B29" w:rsidR="00AA1FCF">
        <w:t xml:space="preserve">(uzn. č. </w:t>
      </w:r>
      <w:r w:rsidRPr="006C4B29" w:rsidR="006C4B29">
        <w:t>3</w:t>
      </w:r>
      <w:r w:rsidRPr="006C4B29" w:rsidR="00AA1FCF">
        <w:t xml:space="preserve"> z 18. apríla 2016)</w:t>
      </w:r>
      <w:r w:rsidR="006C4B29">
        <w:t xml:space="preserve">   </w:t>
      </w:r>
    </w:p>
    <w:p w:rsidR="00DF2A9D" w:rsidP="00AE4E53">
      <w:pPr>
        <w:pStyle w:val="BodyText3"/>
        <w:ind w:firstLine="708"/>
      </w:pPr>
      <w:r>
        <w:t xml:space="preserve">Výbor NR SR pre európske záležitosti </w:t>
      </w:r>
      <w:r w:rsidRPr="007C3362" w:rsidR="00AA1FCF">
        <w:t xml:space="preserve">(uzn. č. </w:t>
      </w:r>
      <w:r w:rsidRPr="007C3362" w:rsidR="007C3362">
        <w:t>3</w:t>
      </w:r>
      <w:r w:rsidRPr="007C3362" w:rsidR="00AA1FCF">
        <w:t xml:space="preserve"> z 19. apríla 2016)</w:t>
      </w:r>
    </w:p>
    <w:p w:rsidR="00E625A2" w:rsidP="00AE4E53">
      <w:pPr>
        <w:pStyle w:val="BodyText3"/>
        <w:ind w:firstLine="708"/>
      </w:pPr>
      <w:r w:rsidRPr="00127D30">
        <w:t>Výbor NR SR pre ľudské práva a národnostné menšiny</w:t>
      </w:r>
      <w:r>
        <w:t xml:space="preserve"> </w:t>
      </w:r>
      <w:r w:rsidRPr="00704CE8" w:rsidR="00AA1FCF">
        <w:t xml:space="preserve">(uzn. č. </w:t>
      </w:r>
      <w:r w:rsidRPr="00704CE8" w:rsidR="00704CE8">
        <w:t>5</w:t>
      </w:r>
      <w:r w:rsidRPr="00704CE8" w:rsidR="00AA1FCF">
        <w:t xml:space="preserve"> z 18. apríla 2016)</w:t>
      </w:r>
    </w:p>
    <w:p w:rsidR="00506B0B" w:rsidP="00AE4E53">
      <w:pPr>
        <w:ind w:left="708"/>
        <w:jc w:val="center"/>
        <w:rPr>
          <w:b/>
          <w:bCs/>
          <w:sz w:val="28"/>
        </w:rPr>
      </w:pPr>
      <w:r>
        <w:rPr>
          <w:b/>
          <w:bCs/>
          <w:sz w:val="28"/>
        </w:rPr>
        <w:t>III.</w:t>
      </w:r>
    </w:p>
    <w:p w:rsidR="00506B0B" w:rsidP="00AE4E53">
      <w:pPr>
        <w:rPr>
          <w:bCs/>
          <w:i/>
          <w:iCs/>
        </w:rPr>
      </w:pPr>
    </w:p>
    <w:p w:rsidR="00506B0B" w:rsidRPr="00AA1FCF" w:rsidP="00AE4E53">
      <w:pPr>
        <w:ind w:firstLine="708"/>
        <w:jc w:val="both"/>
      </w:pPr>
      <w:r>
        <w:t>Gestorský výbor na základe uznesení výborov k</w:t>
      </w:r>
      <w:r>
        <w:rPr>
          <w:b/>
          <w:bCs/>
        </w:rPr>
        <w:t xml:space="preserve"> </w:t>
      </w:r>
      <w:r w:rsidR="00713E2E">
        <w:t>Programovému vyhlásen</w:t>
      </w:r>
      <w:r w:rsidR="00052923">
        <w:t xml:space="preserve">iu vlády Slovenskej republiky </w:t>
      </w:r>
      <w:r w:rsidR="0048552F">
        <w:t xml:space="preserve">a </w:t>
      </w:r>
      <w:r w:rsidR="00713E2E">
        <w:t>žiados</w:t>
      </w:r>
      <w:r w:rsidR="0048552F">
        <w:t>ti</w:t>
      </w:r>
      <w:r w:rsidR="00052923">
        <w:t xml:space="preserve"> </w:t>
      </w:r>
      <w:r w:rsidR="00713E2E">
        <w:t xml:space="preserve">o vyslovenie dôvery </w:t>
      </w:r>
      <w:r w:rsidR="00F30969">
        <w:t xml:space="preserve">vláde </w:t>
      </w:r>
      <w:r w:rsidRPr="00AA1FCF" w:rsidR="00713E2E">
        <w:t xml:space="preserve">(tlač </w:t>
      </w:r>
      <w:r w:rsidRPr="00AA1FCF" w:rsidR="00AA1FCF">
        <w:t>45</w:t>
      </w:r>
      <w:r w:rsidRPr="00AA1FCF" w:rsidR="00AB5F21">
        <w:t>)</w:t>
      </w:r>
    </w:p>
    <w:p w:rsidR="00506B0B" w:rsidP="00AE4E53">
      <w:pPr>
        <w:pStyle w:val="BodyText2"/>
        <w:rPr>
          <w:b w:val="0"/>
          <w:bCs w:val="0"/>
        </w:rPr>
      </w:pPr>
    </w:p>
    <w:p w:rsidR="00AE4E53" w:rsidRPr="00AE4E53" w:rsidP="00AE4E53">
      <w:pPr>
        <w:pStyle w:val="BodyText2"/>
        <w:rPr>
          <w:bCs w:val="0"/>
        </w:rPr>
      </w:pPr>
      <w:r w:rsidR="00506B0B">
        <w:rPr>
          <w:b w:val="0"/>
          <w:bCs w:val="0"/>
        </w:rPr>
        <w:tab/>
      </w:r>
      <w:r w:rsidRPr="00AE4E53" w:rsidR="00506B0B">
        <w:rPr>
          <w:bCs w:val="0"/>
        </w:rPr>
        <w:t xml:space="preserve">odporúča </w:t>
      </w:r>
    </w:p>
    <w:p w:rsidR="00AE4E53" w:rsidRPr="00AE4E53" w:rsidP="00AE4E53">
      <w:pPr>
        <w:pStyle w:val="BodyText2"/>
        <w:ind w:firstLine="708"/>
        <w:rPr>
          <w:bCs w:val="0"/>
        </w:rPr>
      </w:pPr>
      <w:r w:rsidRPr="00AE4E53" w:rsidR="00506B0B">
        <w:rPr>
          <w:bCs w:val="0"/>
        </w:rPr>
        <w:t xml:space="preserve">Národnej rade Slovenskej republiky </w:t>
      </w:r>
    </w:p>
    <w:p w:rsidR="00AE4E53" w:rsidP="00AE4E53">
      <w:pPr>
        <w:pStyle w:val="BodyText2"/>
        <w:ind w:firstLine="708"/>
        <w:rPr>
          <w:b w:val="0"/>
          <w:bCs w:val="0"/>
        </w:rPr>
      </w:pPr>
    </w:p>
    <w:p w:rsidR="00506B0B" w:rsidP="00AE4E53">
      <w:pPr>
        <w:pStyle w:val="BodyText2"/>
        <w:ind w:firstLine="708"/>
        <w:rPr>
          <w:b w:val="0"/>
          <w:bCs w:val="0"/>
        </w:rPr>
      </w:pPr>
      <w:r>
        <w:rPr>
          <w:b w:val="0"/>
          <w:bCs w:val="0"/>
        </w:rPr>
        <w:t>podľa čl. 86 písm. f) Ústavy Slovenskej republiky v termíne stanovenom čl. 113 Ústavy Slovenskej republiky</w:t>
      </w:r>
    </w:p>
    <w:p w:rsidR="00C01BF7" w:rsidP="00AE4E53">
      <w:pPr>
        <w:pStyle w:val="BodyText2"/>
        <w:rPr>
          <w:b w:val="0"/>
          <w:bCs w:val="0"/>
        </w:rPr>
      </w:pPr>
    </w:p>
    <w:p w:rsidR="00506B0B" w:rsidP="00AE4E53">
      <w:pPr>
        <w:numPr>
          <w:ilvl w:val="0"/>
          <w:numId w:val="3"/>
        </w:numPr>
        <w:rPr>
          <w:b/>
          <w:bCs/>
        </w:rPr>
      </w:pPr>
      <w:r>
        <w:rPr>
          <w:b/>
          <w:bCs/>
        </w:rPr>
        <w:t xml:space="preserve">s c h v á l i  ť </w:t>
      </w:r>
    </w:p>
    <w:p w:rsidR="00506B0B" w:rsidP="00AE4E53">
      <w:pPr>
        <w:ind w:left="1380"/>
      </w:pPr>
      <w:r>
        <w:t xml:space="preserve">      Programové vyhlásenie vlády Slovenskej republiky</w:t>
      </w:r>
      <w:r w:rsidR="0048552F">
        <w:t>,</w:t>
      </w:r>
      <w:r>
        <w:t xml:space="preserve"> </w:t>
      </w:r>
    </w:p>
    <w:p w:rsidR="00AB5F21" w:rsidP="00AE4E53">
      <w:pPr>
        <w:ind w:left="1380"/>
      </w:pPr>
    </w:p>
    <w:p w:rsidR="00506B0B" w:rsidP="00AE4E53">
      <w:pPr>
        <w:numPr>
          <w:ilvl w:val="0"/>
          <w:numId w:val="3"/>
        </w:numPr>
        <w:rPr>
          <w:b/>
          <w:bCs/>
          <w:sz w:val="28"/>
        </w:rPr>
      </w:pPr>
      <w:r>
        <w:rPr>
          <w:b/>
          <w:bCs/>
        </w:rPr>
        <w:t xml:space="preserve">v y s l o v i ť  </w:t>
      </w:r>
    </w:p>
    <w:p w:rsidR="00506B0B" w:rsidP="00AE4E53">
      <w:pPr>
        <w:ind w:left="1380"/>
      </w:pPr>
      <w:r>
        <w:t xml:space="preserve">      dôveru vláde Slovenskej republiky</w:t>
      </w:r>
      <w:r w:rsidR="007014E4">
        <w:t>.</w:t>
      </w:r>
    </w:p>
    <w:p w:rsidR="00506B0B" w:rsidP="00AE4E53">
      <w:pPr>
        <w:ind w:left="1380"/>
      </w:pPr>
    </w:p>
    <w:p w:rsidR="00AE4E53" w:rsidP="00AE4E53">
      <w:pPr>
        <w:jc w:val="center"/>
        <w:rPr>
          <w:b/>
          <w:sz w:val="28"/>
        </w:rPr>
      </w:pPr>
    </w:p>
    <w:p w:rsidR="00506B0B" w:rsidP="00AE4E53">
      <w:pPr>
        <w:jc w:val="center"/>
        <w:rPr>
          <w:b/>
          <w:sz w:val="28"/>
        </w:rPr>
      </w:pPr>
      <w:r>
        <w:rPr>
          <w:b/>
          <w:sz w:val="28"/>
        </w:rPr>
        <w:t>IV.</w:t>
      </w:r>
    </w:p>
    <w:p w:rsidR="00506B0B" w:rsidP="00AE4E53">
      <w:pPr>
        <w:jc w:val="center"/>
        <w:rPr>
          <w:b/>
          <w:sz w:val="28"/>
        </w:rPr>
      </w:pPr>
    </w:p>
    <w:p w:rsidR="00506B0B" w:rsidRPr="00AA1FCF" w:rsidP="00AA1FCF">
      <w:pPr>
        <w:ind w:right="-567" w:firstLine="708"/>
        <w:jc w:val="both"/>
      </w:pPr>
      <w:r w:rsidRPr="00AA1FCF">
        <w:rPr>
          <w:bCs/>
        </w:rPr>
        <w:t xml:space="preserve">Predmetná </w:t>
      </w:r>
      <w:r w:rsidRPr="00AA1FCF" w:rsidR="00AE4E53">
        <w:rPr>
          <w:bCs/>
        </w:rPr>
        <w:t xml:space="preserve">spoločná </w:t>
      </w:r>
      <w:r w:rsidRPr="00AA1FCF">
        <w:rPr>
          <w:bCs/>
        </w:rPr>
        <w:t>správa výborov Národnej rady Slovenskej republiky k</w:t>
      </w:r>
      <w:r w:rsidRPr="00AA1FCF" w:rsidR="00713E2E">
        <w:rPr>
          <w:bCs/>
        </w:rPr>
        <w:t xml:space="preserve">  </w:t>
      </w:r>
      <w:r w:rsidRPr="00AA1FCF" w:rsidR="00713E2E">
        <w:t>Programovému vyhláseniu</w:t>
      </w:r>
      <w:r w:rsidRPr="00AA1FCF" w:rsidR="00052923">
        <w:t xml:space="preserve"> vlády Slovens</w:t>
      </w:r>
      <w:r w:rsidRPr="00AA1FCF" w:rsidR="00F30969">
        <w:t xml:space="preserve">kej republiky </w:t>
      </w:r>
      <w:r w:rsidR="0048552F">
        <w:t xml:space="preserve">a </w:t>
      </w:r>
      <w:r w:rsidRPr="00AA1FCF" w:rsidR="00052923">
        <w:t>žiados</w:t>
      </w:r>
      <w:r w:rsidR="0048552F">
        <w:t>ti</w:t>
      </w:r>
      <w:r w:rsidRPr="00AA1FCF" w:rsidR="00052923">
        <w:t xml:space="preserve"> </w:t>
      </w:r>
      <w:r w:rsidRPr="00AA1FCF" w:rsidR="00713E2E">
        <w:t xml:space="preserve">o vyslovenie dôvery </w:t>
      </w:r>
      <w:r w:rsidRPr="00AA1FCF" w:rsidR="00F30969">
        <w:t>vláde</w:t>
      </w:r>
      <w:r w:rsidRPr="00AA1FCF" w:rsidR="00DF2A9D">
        <w:t xml:space="preserve"> (tlač </w:t>
      </w:r>
      <w:r w:rsidRPr="00AA1FCF" w:rsidR="00AA1FCF">
        <w:t>45</w:t>
      </w:r>
      <w:r w:rsidRPr="00AA1FCF" w:rsidR="00052923">
        <w:t>a</w:t>
      </w:r>
      <w:r w:rsidRPr="00AA1FCF" w:rsidR="00713E2E">
        <w:t>)</w:t>
      </w:r>
      <w:r w:rsidRPr="00AA1FCF">
        <w:rPr>
          <w:bCs/>
        </w:rPr>
        <w:t xml:space="preserve"> bola schválená </w:t>
      </w:r>
      <w:r w:rsidRPr="00AA1FCF" w:rsidR="0077200C">
        <w:rPr>
          <w:bCs/>
        </w:rPr>
        <w:t>u</w:t>
      </w:r>
      <w:r w:rsidRPr="00AA1FCF" w:rsidR="00DF2A9D">
        <w:rPr>
          <w:bCs/>
        </w:rPr>
        <w:t>zn</w:t>
      </w:r>
      <w:r w:rsidRPr="00AA1FCF" w:rsidR="008252F5">
        <w:rPr>
          <w:bCs/>
        </w:rPr>
        <w:t xml:space="preserve">esením gestorského výboru </w:t>
      </w:r>
      <w:r w:rsidRPr="006C4B29" w:rsidR="008252F5">
        <w:rPr>
          <w:b/>
          <w:bCs/>
        </w:rPr>
        <w:t xml:space="preserve">č. </w:t>
      </w:r>
      <w:r w:rsidRPr="006C4B29" w:rsidR="006C4B29">
        <w:rPr>
          <w:b/>
          <w:bCs/>
        </w:rPr>
        <w:t>6</w:t>
      </w:r>
      <w:r w:rsidRPr="006C4B29">
        <w:rPr>
          <w:b/>
          <w:bCs/>
          <w:color w:val="FF0000"/>
        </w:rPr>
        <w:t xml:space="preserve"> </w:t>
      </w:r>
      <w:r w:rsidRPr="006C4B29">
        <w:rPr>
          <w:b/>
          <w:bCs/>
        </w:rPr>
        <w:t>z</w:t>
      </w:r>
      <w:r w:rsidRPr="006C4B29" w:rsidR="006D1656">
        <w:rPr>
          <w:b/>
          <w:bCs/>
        </w:rPr>
        <w:t xml:space="preserve"> </w:t>
      </w:r>
      <w:r w:rsidRPr="006C4B29" w:rsidR="007014E4">
        <w:rPr>
          <w:b/>
          <w:bCs/>
        </w:rPr>
        <w:t>19</w:t>
      </w:r>
      <w:r w:rsidRPr="006C4B29" w:rsidR="00DD2DFB">
        <w:rPr>
          <w:b/>
          <w:bCs/>
        </w:rPr>
        <w:t>.</w:t>
      </w:r>
      <w:r w:rsidRPr="006C4B29" w:rsidR="00713E2E">
        <w:rPr>
          <w:b/>
          <w:bCs/>
        </w:rPr>
        <w:t xml:space="preserve"> </w:t>
      </w:r>
      <w:r w:rsidRPr="006C4B29" w:rsidR="00AE4E53">
        <w:rPr>
          <w:b/>
          <w:bCs/>
        </w:rPr>
        <w:t xml:space="preserve">apríla </w:t>
      </w:r>
      <w:r w:rsidRPr="006C4B29">
        <w:rPr>
          <w:b/>
          <w:bCs/>
        </w:rPr>
        <w:t>20</w:t>
      </w:r>
      <w:r w:rsidRPr="006C4B29" w:rsidR="00DF2A9D">
        <w:rPr>
          <w:b/>
          <w:bCs/>
        </w:rPr>
        <w:t>1</w:t>
      </w:r>
      <w:r w:rsidRPr="006C4B29" w:rsidR="00AE4E53">
        <w:rPr>
          <w:b/>
          <w:bCs/>
        </w:rPr>
        <w:t>6</w:t>
      </w:r>
      <w:r w:rsidRPr="00AA1FCF">
        <w:rPr>
          <w:bCs/>
        </w:rPr>
        <w:t xml:space="preserve">. Výbor určil </w:t>
      </w:r>
      <w:r w:rsidRPr="00AA1FCF" w:rsidR="00AA1FCF">
        <w:t xml:space="preserve">poslancov </w:t>
      </w:r>
      <w:r w:rsidRPr="00AA1FCF" w:rsidR="00AA1FCF">
        <w:rPr>
          <w:b/>
        </w:rPr>
        <w:t xml:space="preserve">Ladislava Kamenického, Petra Náhlika, </w:t>
      </w:r>
      <w:r w:rsidR="0048552F">
        <w:rPr>
          <w:b/>
        </w:rPr>
        <w:t xml:space="preserve">Milana Mojša, </w:t>
      </w:r>
      <w:r w:rsidR="00DC7C91">
        <w:rPr>
          <w:b/>
        </w:rPr>
        <w:t>Emila Ďurovčíka, Irén Sá</w:t>
      </w:r>
      <w:r w:rsidR="003A4719">
        <w:rPr>
          <w:b/>
        </w:rPr>
        <w:t xml:space="preserve">rkőzy, </w:t>
      </w:r>
      <w:r w:rsidRPr="00AA1FCF" w:rsidR="00AA1FCF">
        <w:rPr>
          <w:b/>
        </w:rPr>
        <w:t>Radovana Baláža</w:t>
      </w:r>
      <w:r w:rsidR="003A4719">
        <w:rPr>
          <w:b/>
        </w:rPr>
        <w:t xml:space="preserve"> a Eduarda Adamčíka</w:t>
      </w:r>
      <w:r w:rsidRPr="00AA1FCF" w:rsidR="00713E2E">
        <w:rPr>
          <w:b/>
        </w:rPr>
        <w:t xml:space="preserve"> </w:t>
      </w:r>
      <w:r w:rsidRPr="00AA1FCF">
        <w:rPr>
          <w:bCs/>
        </w:rPr>
        <w:t>za spoločn</w:t>
      </w:r>
      <w:r w:rsidRPr="00AA1FCF" w:rsidR="00CC41F6">
        <w:rPr>
          <w:bCs/>
        </w:rPr>
        <w:t>ých spravodajcov</w:t>
      </w:r>
      <w:r w:rsidR="00AB2EBA">
        <w:rPr>
          <w:bCs/>
        </w:rPr>
        <w:t xml:space="preserve"> výboru</w:t>
      </w:r>
      <w:r w:rsidRPr="00AA1FCF">
        <w:rPr>
          <w:bCs/>
        </w:rPr>
        <w:t>.</w:t>
      </w:r>
    </w:p>
    <w:p w:rsidR="00506B0B" w:rsidP="00AE4E53">
      <w:pPr>
        <w:pStyle w:val="BodyText2"/>
      </w:pPr>
    </w:p>
    <w:p w:rsidR="008F5732" w:rsidP="00AE4E53">
      <w:pPr>
        <w:pStyle w:val="BodyText2"/>
        <w:ind w:firstLine="708"/>
        <w:rPr>
          <w:b w:val="0"/>
        </w:rPr>
      </w:pPr>
      <w:r w:rsidRPr="00713E2E" w:rsidR="00506B0B">
        <w:rPr>
          <w:b w:val="0"/>
        </w:rPr>
        <w:t>Zároveň poveril</w:t>
      </w:r>
      <w:r>
        <w:rPr>
          <w:b w:val="0"/>
        </w:rPr>
        <w:t xml:space="preserve"> </w:t>
      </w:r>
    </w:p>
    <w:p w:rsidR="00506B0B" w:rsidRPr="008F5732" w:rsidP="00AE4E53">
      <w:pPr>
        <w:pStyle w:val="BodyText2"/>
        <w:ind w:firstLine="708"/>
      </w:pPr>
      <w:r w:rsidRPr="008F5732" w:rsidR="008F5732">
        <w:t xml:space="preserve">predsedu výboru </w:t>
      </w:r>
      <w:r w:rsidR="008F5732">
        <w:t xml:space="preserve"> a spoločného spravodajcu </w:t>
      </w:r>
      <w:r w:rsidRPr="008F5732" w:rsidR="008F5732">
        <w:t>Ladislava Kamenického</w:t>
      </w:r>
    </w:p>
    <w:p w:rsidR="00506B0B" w:rsidP="00AE4E53">
      <w:pPr>
        <w:pStyle w:val="BodyText2"/>
      </w:pPr>
    </w:p>
    <w:p w:rsidR="00506B0B" w:rsidP="00AE4E53">
      <w:pPr>
        <w:pStyle w:val="BodyText3"/>
        <w:ind w:left="1134" w:hanging="426"/>
      </w:pPr>
      <w:r>
        <w:t xml:space="preserve">1.  </w:t>
      </w:r>
      <w:r w:rsidR="005A0078">
        <w:t xml:space="preserve">predložiť a </w:t>
      </w:r>
      <w:r>
        <w:t xml:space="preserve">predniesť </w:t>
      </w:r>
      <w:r w:rsidRPr="007014E4" w:rsidR="00AE4E53">
        <w:t>spoločnú</w:t>
      </w:r>
      <w:r w:rsidR="00AE4E53">
        <w:t xml:space="preserve"> </w:t>
      </w:r>
      <w:r>
        <w:t>správu výborov na schôdzi Národnej rady Slovenskej republiky,</w:t>
      </w:r>
    </w:p>
    <w:p w:rsidR="00506B0B" w:rsidP="00AE4E53">
      <w:pPr>
        <w:pStyle w:val="BodyText3"/>
      </w:pPr>
    </w:p>
    <w:p w:rsidR="008F2B61" w:rsidP="00F14F21">
      <w:pPr>
        <w:numPr>
          <w:ilvl w:val="0"/>
          <w:numId w:val="8"/>
        </w:numPr>
        <w:ind w:right="23"/>
        <w:jc w:val="both"/>
      </w:pPr>
      <w:r>
        <w:t>navrhnúť Národnej rade Slovenskej republiky postup pri hlasovaní o návrhoch, ktoré vyplynuli z rozpravy a hlasovať o</w:t>
      </w:r>
      <w:r w:rsidRPr="002C3A63">
        <w:t xml:space="preserve"> </w:t>
      </w:r>
      <w:r>
        <w:t>Programovom vyhlás</w:t>
      </w:r>
      <w:r w:rsidR="00B00871">
        <w:t xml:space="preserve">ení vlády Slovenskej republiky </w:t>
      </w:r>
      <w:r w:rsidR="0048552F">
        <w:t>a</w:t>
      </w:r>
      <w:r w:rsidR="00052923">
        <w:t> </w:t>
      </w:r>
      <w:r>
        <w:t>žiados</w:t>
      </w:r>
      <w:r w:rsidR="0048552F">
        <w:t>ti</w:t>
      </w:r>
      <w:r w:rsidR="00052923">
        <w:t xml:space="preserve"> o vyslovenie dôvery</w:t>
      </w:r>
      <w:r>
        <w:t xml:space="preserve"> </w:t>
      </w:r>
      <w:r w:rsidR="00B00871">
        <w:t xml:space="preserve">vláde </w:t>
      </w:r>
      <w:r w:rsidRPr="007014E4">
        <w:t>ihneď po ukončení rozpravy</w:t>
      </w:r>
      <w:r w:rsidR="0048552F">
        <w:t xml:space="preserve"> k</w:t>
      </w:r>
      <w:r w:rsidR="00FE01D4">
        <w:t> </w:t>
      </w:r>
      <w:r w:rsidR="0048552F">
        <w:t>nemu</w:t>
      </w:r>
      <w:r w:rsidR="00FE01D4">
        <w:t>.</w:t>
      </w:r>
    </w:p>
    <w:p w:rsidR="00506B0B" w:rsidP="00AE4E53">
      <w:pPr>
        <w:pStyle w:val="BodyText3"/>
        <w:ind w:left="708"/>
      </w:pPr>
    </w:p>
    <w:p w:rsidR="00506B0B" w:rsidP="00AE4E53">
      <w:pPr>
        <w:pStyle w:val="BodyText3"/>
        <w:ind w:left="1068"/>
      </w:pPr>
      <w:r w:rsidR="00713E2E">
        <w:t>Návrh uznesenia Národnej rady Slovenskej republiky</w:t>
      </w:r>
      <w:r>
        <w:t xml:space="preserve"> je súčasťou tejto správy.</w:t>
      </w:r>
    </w:p>
    <w:p w:rsidR="00506B0B" w:rsidP="00AE4E53">
      <w:pPr>
        <w:pStyle w:val="BodyText3"/>
        <w:ind w:left="1068"/>
      </w:pPr>
    </w:p>
    <w:p w:rsidR="00662C59">
      <w:pPr>
        <w:pStyle w:val="BodyText3"/>
        <w:ind w:left="1068"/>
      </w:pPr>
    </w:p>
    <w:p w:rsidR="00506B0B">
      <w:pPr>
        <w:pStyle w:val="BodyText3"/>
        <w:ind w:left="1068"/>
      </w:pPr>
    </w:p>
    <w:p w:rsidR="00506B0B" w:rsidRPr="00AA1FCF">
      <w:pPr>
        <w:pStyle w:val="BodyText2"/>
        <w:jc w:val="center"/>
        <w:rPr>
          <w:b w:val="0"/>
        </w:rPr>
      </w:pPr>
      <w:r w:rsidRPr="00AA1FCF" w:rsidR="00DD2DFB">
        <w:rPr>
          <w:b w:val="0"/>
        </w:rPr>
        <w:t xml:space="preserve">Bratislava  </w:t>
      </w:r>
      <w:r w:rsidRPr="00AA1FCF" w:rsidR="00AA1FCF">
        <w:rPr>
          <w:b w:val="0"/>
        </w:rPr>
        <w:t>19</w:t>
      </w:r>
      <w:r w:rsidRPr="00AA1FCF">
        <w:rPr>
          <w:b w:val="0"/>
        </w:rPr>
        <w:t xml:space="preserve">. </w:t>
      </w:r>
      <w:r w:rsidRPr="00AA1FCF" w:rsidR="00AE4E53">
        <w:rPr>
          <w:b w:val="0"/>
        </w:rPr>
        <w:t>apríla</w:t>
      </w:r>
      <w:r w:rsidRPr="00AA1FCF" w:rsidR="006D1656">
        <w:rPr>
          <w:b w:val="0"/>
        </w:rPr>
        <w:t xml:space="preserve"> </w:t>
      </w:r>
      <w:r w:rsidRPr="00AA1FCF" w:rsidR="00DF2A9D">
        <w:rPr>
          <w:b w:val="0"/>
        </w:rPr>
        <w:t>201</w:t>
      </w:r>
      <w:r w:rsidRPr="00AA1FCF" w:rsidR="00AE4E53">
        <w:rPr>
          <w:b w:val="0"/>
        </w:rPr>
        <w:t>6</w:t>
      </w:r>
    </w:p>
    <w:p w:rsidR="00506B0B">
      <w:pPr>
        <w:pStyle w:val="BodyText2"/>
      </w:pPr>
    </w:p>
    <w:p w:rsidR="00506B0B">
      <w:pPr>
        <w:pStyle w:val="BodyText2"/>
      </w:pPr>
    </w:p>
    <w:p w:rsidR="00506B0B">
      <w:pPr>
        <w:pStyle w:val="BodyText2"/>
      </w:pPr>
    </w:p>
    <w:p w:rsidR="00506B0B">
      <w:pPr>
        <w:pStyle w:val="BodyText2"/>
      </w:pPr>
    </w:p>
    <w:p w:rsidR="00662C59">
      <w:pPr>
        <w:pStyle w:val="BodyText2"/>
      </w:pPr>
    </w:p>
    <w:p w:rsidR="00506B0B">
      <w:pPr>
        <w:pStyle w:val="BodyText2"/>
        <w:jc w:val="center"/>
      </w:pPr>
      <w:r w:rsidR="00AE4E53">
        <w:t>Ladislav  K a m e n i c k</w:t>
      </w:r>
      <w:r w:rsidR="00C26BDC">
        <w:t> </w:t>
      </w:r>
      <w:r w:rsidR="00AE4E53">
        <w:t>ý</w:t>
      </w:r>
      <w:r w:rsidR="00C26BDC">
        <w:t>, v.r.</w:t>
      </w:r>
    </w:p>
    <w:p w:rsidR="00506B0B">
      <w:pPr>
        <w:pStyle w:val="BodyText2"/>
        <w:jc w:val="center"/>
      </w:pPr>
      <w:r>
        <w:t xml:space="preserve">predseda </w:t>
      </w:r>
    </w:p>
    <w:p w:rsidR="00506B0B">
      <w:pPr>
        <w:pStyle w:val="BodyText2"/>
        <w:jc w:val="center"/>
      </w:pPr>
      <w:r w:rsidR="00C642D4">
        <w:t>Výboru NR SR pre financie a</w:t>
      </w:r>
      <w:r>
        <w:t xml:space="preserve"> rozpočet </w:t>
      </w:r>
    </w:p>
    <w:p w:rsidR="00506B0B">
      <w:pPr>
        <w:rPr>
          <w:bCs/>
        </w:rPr>
      </w:pPr>
    </w:p>
    <w:p w:rsidR="009961E8">
      <w:pPr>
        <w:pStyle w:val="Title"/>
      </w:pPr>
    </w:p>
    <w:p w:rsidR="00B611ED">
      <w:pPr>
        <w:pStyle w:val="Title"/>
      </w:pPr>
    </w:p>
    <w:p w:rsidR="00506B0B">
      <w:pPr>
        <w:pStyle w:val="Title"/>
      </w:pPr>
      <w:r>
        <w:t>Národná rada Slovenskej republiky</w:t>
      </w:r>
    </w:p>
    <w:p w:rsidR="00506B0B">
      <w:pPr>
        <w:jc w:val="center"/>
        <w:rPr>
          <w:b/>
          <w:bCs/>
          <w:sz w:val="28"/>
        </w:rPr>
      </w:pPr>
      <w:r w:rsidR="00CB0278">
        <w:rPr>
          <w:b/>
          <w:bCs/>
          <w:caps/>
          <w:sz w:val="28"/>
        </w:rPr>
        <w:t>V</w:t>
      </w:r>
      <w:r w:rsidR="006D1656">
        <w:rPr>
          <w:b/>
          <w:bCs/>
          <w:caps/>
          <w:sz w:val="28"/>
        </w:rPr>
        <w:t>I</w:t>
      </w:r>
      <w:r w:rsidR="00AE4E53">
        <w:rPr>
          <w:b/>
          <w:bCs/>
          <w:caps/>
          <w:sz w:val="28"/>
        </w:rPr>
        <w:t>I</w:t>
      </w:r>
      <w:r w:rsidRPr="008F2B61">
        <w:rPr>
          <w:b/>
          <w:bCs/>
          <w:caps/>
          <w:sz w:val="28"/>
        </w:rPr>
        <w:t xml:space="preserve">. </w:t>
      </w:r>
      <w:r w:rsidRPr="008F2B61">
        <w:rPr>
          <w:b/>
          <w:bCs/>
          <w:sz w:val="28"/>
        </w:rPr>
        <w:t>volebné obdobie</w:t>
      </w:r>
    </w:p>
    <w:p w:rsidR="00DF2A9D" w:rsidRPr="008F2B61">
      <w:pPr>
        <w:jc w:val="center"/>
        <w:rPr>
          <w:b/>
          <w:bCs/>
          <w:sz w:val="28"/>
        </w:rPr>
      </w:pPr>
      <w:r>
        <w:rPr>
          <w:b/>
          <w:bCs/>
          <w:sz w:val="28"/>
        </w:rPr>
        <w:t xml:space="preserve">–––––––––––––––––––––––––––––––––––––––––––––––––––––––––––––––––- </w:t>
      </w:r>
    </w:p>
    <w:p w:rsidR="00DF2A9D">
      <w:pPr>
        <w:rPr>
          <w:bCs/>
        </w:rPr>
      </w:pPr>
    </w:p>
    <w:p w:rsidR="00506B0B" w:rsidRPr="00C26BDC">
      <w:pPr>
        <w:rPr>
          <w:bCs/>
        </w:rPr>
      </w:pPr>
      <w:r w:rsidRPr="00C26BDC">
        <w:rPr>
          <w:bCs/>
        </w:rPr>
        <w:t>Číslo :</w:t>
      </w:r>
      <w:r w:rsidRPr="00C26BDC" w:rsidR="00DF2A9D">
        <w:rPr>
          <w:bCs/>
        </w:rPr>
        <w:t xml:space="preserve"> </w:t>
      </w:r>
      <w:r w:rsidR="00C26BDC">
        <w:rPr>
          <w:bCs/>
        </w:rPr>
        <w:t>631</w:t>
      </w:r>
      <w:r w:rsidRPr="00C26BDC" w:rsidR="00DD2DFB">
        <w:rPr>
          <w:bCs/>
        </w:rPr>
        <w:t>/20</w:t>
      </w:r>
      <w:r w:rsidRPr="00C26BDC" w:rsidR="00DF2A9D">
        <w:rPr>
          <w:bCs/>
        </w:rPr>
        <w:t>1</w:t>
      </w:r>
      <w:r w:rsidRPr="00C26BDC" w:rsidR="00AE4E53">
        <w:rPr>
          <w:bCs/>
        </w:rPr>
        <w:t>6</w:t>
      </w:r>
    </w:p>
    <w:p w:rsidR="00506B0B">
      <w:pPr>
        <w:rPr>
          <w:bCs/>
        </w:rPr>
      </w:pPr>
    </w:p>
    <w:p w:rsidR="00506B0B">
      <w:pPr>
        <w:rPr>
          <w:bCs/>
        </w:rPr>
      </w:pPr>
    </w:p>
    <w:p w:rsidR="00506B0B" w:rsidP="00DF2A9D">
      <w:pPr>
        <w:pStyle w:val="Heading4"/>
        <w:spacing w:line="360" w:lineRule="auto"/>
      </w:pPr>
      <w:r>
        <w:t>N á v r h</w:t>
      </w:r>
    </w:p>
    <w:p w:rsidR="00506B0B" w:rsidRPr="00394F92" w:rsidP="00DF2A9D">
      <w:pPr>
        <w:spacing w:line="360" w:lineRule="auto"/>
        <w:jc w:val="center"/>
        <w:rPr>
          <w:b/>
          <w:sz w:val="28"/>
        </w:rPr>
      </w:pPr>
      <w:r w:rsidRPr="00394F92">
        <w:rPr>
          <w:b/>
          <w:sz w:val="28"/>
        </w:rPr>
        <w:t>Uznesenie</w:t>
      </w:r>
    </w:p>
    <w:p w:rsidR="00506B0B" w:rsidRPr="00394F92" w:rsidP="00DF2A9D">
      <w:pPr>
        <w:pStyle w:val="Heading4"/>
        <w:spacing w:line="360" w:lineRule="auto"/>
      </w:pPr>
      <w:r w:rsidRPr="00394F92">
        <w:t>Národnej rady Slovenskej republiky</w:t>
      </w:r>
    </w:p>
    <w:p w:rsidR="00506B0B" w:rsidRPr="00AA1FCF" w:rsidP="00DF2A9D">
      <w:pPr>
        <w:spacing w:line="360" w:lineRule="auto"/>
        <w:jc w:val="center"/>
        <w:rPr>
          <w:b/>
          <w:bCs/>
        </w:rPr>
      </w:pPr>
      <w:r w:rsidRPr="00AA1FCF">
        <w:rPr>
          <w:b/>
          <w:bCs/>
        </w:rPr>
        <w:t>z ....</w:t>
      </w:r>
      <w:r w:rsidRPr="00AA1FCF" w:rsidR="001B65EF">
        <w:rPr>
          <w:b/>
          <w:bCs/>
        </w:rPr>
        <w:t xml:space="preserve"> </w:t>
      </w:r>
      <w:r w:rsidRPr="00AA1FCF" w:rsidR="00AE4E53">
        <w:rPr>
          <w:b/>
          <w:bCs/>
        </w:rPr>
        <w:t>apríla</w:t>
      </w:r>
      <w:r w:rsidRPr="00AA1FCF">
        <w:rPr>
          <w:b/>
          <w:bCs/>
        </w:rPr>
        <w:t xml:space="preserve"> 20</w:t>
      </w:r>
      <w:r w:rsidRPr="00AA1FCF" w:rsidR="00DF2A9D">
        <w:rPr>
          <w:b/>
          <w:bCs/>
        </w:rPr>
        <w:t>1</w:t>
      </w:r>
      <w:r w:rsidRPr="00AA1FCF" w:rsidR="00AE4E53">
        <w:rPr>
          <w:b/>
          <w:bCs/>
        </w:rPr>
        <w:t>6</w:t>
      </w:r>
    </w:p>
    <w:p w:rsidR="00506B0B" w:rsidRPr="00AA1FCF">
      <w:pPr>
        <w:rPr>
          <w:bCs/>
        </w:rPr>
      </w:pPr>
    </w:p>
    <w:p w:rsidR="00506B0B" w:rsidRPr="00AA1FCF">
      <w:pPr>
        <w:jc w:val="both"/>
        <w:rPr>
          <w:bCs/>
        </w:rPr>
      </w:pPr>
    </w:p>
    <w:p w:rsidR="00506B0B" w:rsidRPr="00AA1FCF">
      <w:pPr>
        <w:jc w:val="both"/>
      </w:pPr>
      <w:r w:rsidRPr="00AA1FCF">
        <w:rPr>
          <w:bCs/>
        </w:rPr>
        <w:t xml:space="preserve">k  </w:t>
      </w:r>
      <w:r w:rsidRPr="00AA1FCF" w:rsidR="008F2B61">
        <w:t>Programovému vyhláse</w:t>
      </w:r>
      <w:r w:rsidRPr="00AA1FCF" w:rsidR="00052923">
        <w:t xml:space="preserve">niu vlády Slovenskej republiky </w:t>
      </w:r>
      <w:r w:rsidR="00DE46D1">
        <w:t>a k </w:t>
      </w:r>
      <w:r w:rsidRPr="00AA1FCF" w:rsidR="008F2B61">
        <w:t>žiados</w:t>
      </w:r>
      <w:r w:rsidR="00DE46D1">
        <w:t>ti vlády</w:t>
      </w:r>
      <w:r w:rsidRPr="00AA1FCF" w:rsidR="00052923">
        <w:t xml:space="preserve"> </w:t>
      </w:r>
      <w:r w:rsidRPr="00AA1FCF" w:rsidR="00B00871">
        <w:t>o</w:t>
      </w:r>
      <w:r w:rsidRPr="00AA1FCF" w:rsidR="00052923">
        <w:t> vyslovenie dôvery</w:t>
      </w:r>
      <w:r w:rsidRPr="00AA1FCF" w:rsidR="00B00871">
        <w:t xml:space="preserve"> vláde</w:t>
      </w:r>
      <w:r w:rsidRPr="00AA1FCF" w:rsidR="006D1656">
        <w:t xml:space="preserve"> (tlač </w:t>
      </w:r>
      <w:r w:rsidRPr="00AA1FCF" w:rsidR="00AA1FCF">
        <w:t>45</w:t>
      </w:r>
      <w:r w:rsidRPr="00AA1FCF" w:rsidR="008F2B61">
        <w:t>)</w:t>
      </w:r>
    </w:p>
    <w:p w:rsidR="00506B0B" w:rsidRPr="00AA1FCF">
      <w:pPr>
        <w:rPr>
          <w:bCs/>
        </w:rPr>
      </w:pPr>
    </w:p>
    <w:p w:rsidR="00AE4E53" w:rsidRPr="00AA1FCF">
      <w:pPr>
        <w:rPr>
          <w:bCs/>
        </w:rPr>
      </w:pPr>
    </w:p>
    <w:p w:rsidR="00506B0B" w:rsidRPr="00394F92">
      <w:pPr>
        <w:rPr>
          <w:b/>
          <w:bCs/>
          <w:sz w:val="28"/>
        </w:rPr>
      </w:pPr>
      <w:r w:rsidRPr="00394F92">
        <w:rPr>
          <w:b/>
          <w:bCs/>
          <w:sz w:val="28"/>
        </w:rPr>
        <w:t>Národná rada Slovenskej republiky</w:t>
      </w:r>
    </w:p>
    <w:p w:rsidR="00506B0B">
      <w:pPr>
        <w:rPr>
          <w:b/>
          <w:bCs/>
        </w:rPr>
      </w:pPr>
    </w:p>
    <w:p w:rsidR="00506B0B" w:rsidP="00AE4E53">
      <w:pPr>
        <w:pStyle w:val="BodyText3"/>
        <w:ind w:firstLine="708"/>
      </w:pPr>
      <w:r>
        <w:t>podľa čl. 86 písm. f) Ústavy Slovenskej republiky prerokovala</w:t>
      </w:r>
      <w:r w:rsidRPr="008F2B61" w:rsidR="008F2B61">
        <w:t xml:space="preserve"> </w:t>
      </w:r>
      <w:r w:rsidR="008F2B61">
        <w:t>Programové vyhlásen</w:t>
      </w:r>
      <w:r w:rsidR="00052923">
        <w:t xml:space="preserve">ie vlády Slovenskej republiky </w:t>
      </w:r>
      <w:r w:rsidR="00DE46D1">
        <w:t>a jej žiadosť</w:t>
      </w:r>
      <w:r w:rsidR="00052923">
        <w:t xml:space="preserve"> o vyslovenie dôvery</w:t>
      </w:r>
      <w:r>
        <w:t>, ktoré vláda predložila podľa čl</w:t>
      </w:r>
      <w:r w:rsidR="0069296E">
        <w:t>.</w:t>
      </w:r>
      <w:r>
        <w:t xml:space="preserve"> 113 Ústavy Slovenskej republiky  </w:t>
      </w:r>
    </w:p>
    <w:p w:rsidR="00506B0B"/>
    <w:p w:rsidR="00506B0B"/>
    <w:p w:rsidR="00506B0B"/>
    <w:p w:rsidR="00506B0B" w:rsidRPr="00DD2DFB" w:rsidP="0069296E">
      <w:pPr>
        <w:numPr>
          <w:ilvl w:val="0"/>
          <w:numId w:val="12"/>
        </w:numPr>
        <w:rPr>
          <w:b/>
          <w:sz w:val="28"/>
        </w:rPr>
      </w:pPr>
      <w:r w:rsidRPr="00DD2DFB">
        <w:rPr>
          <w:b/>
          <w:sz w:val="28"/>
        </w:rPr>
        <w:t>s c h v a ľ u j e</w:t>
      </w:r>
    </w:p>
    <w:p w:rsidR="00506B0B">
      <w:pPr>
        <w:ind w:left="1416"/>
        <w:rPr>
          <w:sz w:val="28"/>
        </w:rPr>
      </w:pPr>
    </w:p>
    <w:p w:rsidR="00506B0B" w:rsidP="0069296E">
      <w:pPr>
        <w:ind w:firstLine="708"/>
      </w:pPr>
      <w:r>
        <w:t>Programové vyhlásenie vlády Slovenskej republiky,</w:t>
      </w:r>
    </w:p>
    <w:p w:rsidR="00506B0B">
      <w:pPr>
        <w:ind w:left="1776"/>
      </w:pPr>
    </w:p>
    <w:p w:rsidR="00506B0B">
      <w:pPr>
        <w:ind w:left="1776"/>
      </w:pPr>
    </w:p>
    <w:p w:rsidR="00506B0B">
      <w:pPr>
        <w:ind w:left="1776"/>
      </w:pPr>
    </w:p>
    <w:p w:rsidR="00506B0B" w:rsidRPr="00DD2DFB" w:rsidP="0069296E">
      <w:pPr>
        <w:pStyle w:val="Heading5"/>
        <w:numPr>
          <w:ilvl w:val="0"/>
          <w:numId w:val="12"/>
        </w:numPr>
        <w:rPr>
          <w:b/>
        </w:rPr>
      </w:pPr>
      <w:r w:rsidRPr="00DD2DFB">
        <w:rPr>
          <w:b/>
        </w:rPr>
        <w:t xml:space="preserve">v y s l o v u j e </w:t>
      </w:r>
    </w:p>
    <w:p w:rsidR="0069296E" w:rsidP="0069296E">
      <w:pPr>
        <w:pStyle w:val="Heading5"/>
        <w:numPr>
          <w:ilvl w:val="0"/>
          <w:numId w:val="0"/>
        </w:numPr>
        <w:rPr>
          <w:sz w:val="24"/>
        </w:rPr>
      </w:pPr>
    </w:p>
    <w:p w:rsidR="00506B0B" w:rsidP="0069296E">
      <w:pPr>
        <w:pStyle w:val="Heading5"/>
        <w:numPr>
          <w:ilvl w:val="0"/>
          <w:numId w:val="0"/>
        </w:numPr>
        <w:ind w:firstLine="708"/>
        <w:rPr>
          <w:sz w:val="24"/>
        </w:rPr>
      </w:pPr>
      <w:r>
        <w:rPr>
          <w:sz w:val="24"/>
        </w:rPr>
        <w:t xml:space="preserve">dôveru vláde Slovenskej republiky. </w:t>
      </w:r>
    </w:p>
    <w:p w:rsidR="00506B0B">
      <w:pPr>
        <w:ind w:left="1416"/>
        <w:rPr>
          <w:sz w:val="28"/>
        </w:rPr>
      </w:pPr>
      <w:r>
        <w:rPr>
          <w:sz w:val="28"/>
        </w:rPr>
        <w:t xml:space="preserve"> </w:t>
      </w:r>
    </w:p>
    <w:sectPr w:rsidSect="00C01BF7">
      <w:footerReference w:type="even" r:id="rId4"/>
      <w:footerReference w:type="default" r:id="rId5"/>
      <w:pgSz w:w="11906" w:h="16838"/>
      <w:pgMar w:top="899" w:right="926" w:bottom="107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8D" w:rsidP="002F7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1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8D" w:rsidP="002F7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4F03">
      <w:rPr>
        <w:rStyle w:val="PageNumber"/>
        <w:noProof/>
      </w:rPr>
      <w:t>3</w:t>
    </w:r>
    <w:r>
      <w:rPr>
        <w:rStyle w:val="PageNumber"/>
      </w:rPr>
      <w:fldChar w:fldCharType="end"/>
    </w:r>
  </w:p>
  <w:p w:rsidR="00A7128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B7922"/>
    <w:multiLevelType w:val="hybridMultilevel"/>
    <w:tmpl w:val="4BB6EE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0400F6"/>
    <w:multiLevelType w:val="singleLevel"/>
    <w:tmpl w:val="F97CA522"/>
    <w:lvl w:ilvl="0">
      <w:start w:val="2"/>
      <w:numFmt w:val="decimal"/>
      <w:lvlText w:val="%1."/>
      <w:lvlJc w:val="left"/>
      <w:pPr>
        <w:tabs>
          <w:tab w:val="num" w:pos="1068"/>
        </w:tabs>
        <w:ind w:left="1068" w:hanging="360"/>
      </w:pPr>
      <w:rPr>
        <w:rFonts w:hint="default"/>
      </w:rPr>
    </w:lvl>
  </w:abstractNum>
  <w:abstractNum w:abstractNumId="2">
    <w:nsid w:val="39291AAA"/>
    <w:multiLevelType w:val="hybridMultilevel"/>
    <w:tmpl w:val="28547196"/>
    <w:lvl w:ilvl="0">
      <w:start w:val="2"/>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
    <w:nsid w:val="3BBB4343"/>
    <w:multiLevelType w:val="hybridMultilevel"/>
    <w:tmpl w:val="3D5C45E2"/>
    <w:lvl w:ilvl="0">
      <w:start w:val="1"/>
      <w:numFmt w:val="upperLetter"/>
      <w:pStyle w:val="Heading5"/>
      <w:lvlText w:val="%1."/>
      <w:lvlJc w:val="left"/>
      <w:pPr>
        <w:tabs>
          <w:tab w:val="num" w:pos="1776"/>
        </w:tabs>
        <w:ind w:left="1776" w:hanging="360"/>
      </w:pPr>
      <w:rPr>
        <w:rFonts w:hint="default"/>
      </w:rPr>
    </w:lvl>
    <w:lvl w:ilvl="1" w:tentative="1">
      <w:start w:val="1"/>
      <w:numFmt w:val="lowerLetter"/>
      <w:lvlText w:val="%2."/>
      <w:lvlJc w:val="left"/>
      <w:pPr>
        <w:tabs>
          <w:tab w:val="num" w:pos="2496"/>
        </w:tabs>
        <w:ind w:left="2496" w:hanging="360"/>
      </w:p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4">
    <w:nsid w:val="43E979E4"/>
    <w:multiLevelType w:val="hybridMultilevel"/>
    <w:tmpl w:val="41C8FB78"/>
    <w:lvl w:ilvl="0">
      <w:start w:val="1"/>
      <w:numFmt w:val="upperLetter"/>
      <w:lvlText w:val="%1."/>
      <w:lvlJc w:val="left"/>
      <w:pPr>
        <w:tabs>
          <w:tab w:val="num" w:pos="900"/>
        </w:tabs>
        <w:ind w:left="900" w:hanging="840"/>
      </w:pPr>
      <w:rPr>
        <w:rFonts w:hint="default"/>
        <w:b/>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5">
    <w:nsid w:val="4B3202E6"/>
    <w:multiLevelType w:val="hybridMultilevel"/>
    <w:tmpl w:val="D3FAC4A4"/>
    <w:lvl w:ilvl="0">
      <w:start w:va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6">
    <w:nsid w:val="4E973E09"/>
    <w:multiLevelType w:val="hybridMultilevel"/>
    <w:tmpl w:val="F7007568"/>
    <w:lvl w:ilvl="0">
      <w:start w:va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7">
    <w:nsid w:val="52803C98"/>
    <w:multiLevelType w:val="singleLevel"/>
    <w:tmpl w:val="A60EEB88"/>
    <w:lvl w:ilvl="0">
      <w:start w:val="1"/>
      <w:numFmt w:val="decimal"/>
      <w:lvlText w:val="%1)"/>
      <w:lvlJc w:val="left"/>
      <w:pPr>
        <w:tabs>
          <w:tab w:val="num" w:pos="1740"/>
        </w:tabs>
        <w:ind w:left="1740" w:hanging="360"/>
      </w:pPr>
      <w:rPr>
        <w:rFonts w:hint="default"/>
        <w:b/>
        <w:sz w:val="24"/>
        <w:szCs w:val="24"/>
      </w:rPr>
    </w:lvl>
  </w:abstractNum>
  <w:abstractNum w:abstractNumId="8">
    <w:nsid w:val="536C298D"/>
    <w:multiLevelType w:val="hybridMultilevel"/>
    <w:tmpl w:val="6316B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B85A2E"/>
    <w:multiLevelType w:val="hybridMultilevel"/>
    <w:tmpl w:val="A79C933A"/>
    <w:lvl w:ilvl="0">
      <w:start w:va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0">
    <w:nsid w:val="62A53218"/>
    <w:multiLevelType w:val="hybridMultilevel"/>
    <w:tmpl w:val="28EEAE3E"/>
    <w:lvl w:ilvl="0">
      <w:start w:val="1"/>
      <w:numFmt w:val="decimal"/>
      <w:lvlText w:val="%1."/>
      <w:lvlJc w:val="left"/>
      <w:pPr>
        <w:tabs>
          <w:tab w:val="num" w:pos="420"/>
        </w:tabs>
        <w:ind w:left="420" w:hanging="360"/>
      </w:pPr>
      <w:rPr>
        <w:rFonts w:hint="default"/>
        <w:b/>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1">
    <w:nsid w:val="69861197"/>
    <w:multiLevelType w:val="singleLevel"/>
    <w:tmpl w:val="F11C7D92"/>
    <w:lvl w:ilvl="0">
      <w:start w:val="1"/>
      <w:numFmt w:val="decimal"/>
      <w:lvlText w:val="%1)"/>
      <w:lvlJc w:val="left"/>
      <w:pPr>
        <w:tabs>
          <w:tab w:val="num" w:pos="2040"/>
        </w:tabs>
        <w:ind w:left="2040" w:hanging="360"/>
      </w:pPr>
      <w:rPr>
        <w:rFonts w:hint="default"/>
        <w:b/>
      </w:rPr>
    </w:lvl>
  </w:abstractNum>
  <w:num w:numId="1">
    <w:abstractNumId w:val="3"/>
  </w:num>
  <w:num w:numId="2">
    <w:abstractNumId w:val="1"/>
  </w:num>
  <w:num w:numId="3">
    <w:abstractNumId w:val="7"/>
  </w:num>
  <w:num w:numId="4">
    <w:abstractNumId w:val="6"/>
  </w:num>
  <w:num w:numId="5">
    <w:abstractNumId w:val="9"/>
  </w:num>
  <w:num w:numId="6">
    <w:abstractNumId w:val="5"/>
  </w:num>
  <w:num w:numId="7">
    <w:abstractNumId w:val="11"/>
  </w:num>
  <w:num w:numId="8">
    <w:abstractNumId w:val="2"/>
  </w:num>
  <w:num w:numId="9">
    <w:abstractNumId w:val="4"/>
  </w:num>
  <w:num w:numId="10">
    <w:abstractNumId w:val="10"/>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1681"/>
    <w:rsid w:val="00001A1D"/>
    <w:rsid w:val="00025043"/>
    <w:rsid w:val="00027B4D"/>
    <w:rsid w:val="00052923"/>
    <w:rsid w:val="00085687"/>
    <w:rsid w:val="000A2537"/>
    <w:rsid w:val="000A3CA1"/>
    <w:rsid w:val="000A61F5"/>
    <w:rsid w:val="000D6B73"/>
    <w:rsid w:val="000E1DE4"/>
    <w:rsid w:val="00110CF1"/>
    <w:rsid w:val="00112E60"/>
    <w:rsid w:val="00121A9B"/>
    <w:rsid w:val="00127D30"/>
    <w:rsid w:val="00137FBD"/>
    <w:rsid w:val="001724C6"/>
    <w:rsid w:val="00193A4D"/>
    <w:rsid w:val="001B58DB"/>
    <w:rsid w:val="001B65EF"/>
    <w:rsid w:val="001D02BD"/>
    <w:rsid w:val="001D753A"/>
    <w:rsid w:val="001F04C6"/>
    <w:rsid w:val="00201435"/>
    <w:rsid w:val="002105A6"/>
    <w:rsid w:val="00237161"/>
    <w:rsid w:val="00244C29"/>
    <w:rsid w:val="00261CCC"/>
    <w:rsid w:val="0027017F"/>
    <w:rsid w:val="00270F6E"/>
    <w:rsid w:val="00271F3F"/>
    <w:rsid w:val="00282AA4"/>
    <w:rsid w:val="00290218"/>
    <w:rsid w:val="002936CD"/>
    <w:rsid w:val="002A0208"/>
    <w:rsid w:val="002C3A63"/>
    <w:rsid w:val="002D38DC"/>
    <w:rsid w:val="002F62AF"/>
    <w:rsid w:val="002F78EC"/>
    <w:rsid w:val="003118EC"/>
    <w:rsid w:val="00321220"/>
    <w:rsid w:val="00337480"/>
    <w:rsid w:val="00370B80"/>
    <w:rsid w:val="00372AC6"/>
    <w:rsid w:val="00386DAA"/>
    <w:rsid w:val="00394F92"/>
    <w:rsid w:val="0039521F"/>
    <w:rsid w:val="003A4719"/>
    <w:rsid w:val="003A4E04"/>
    <w:rsid w:val="003C4C2A"/>
    <w:rsid w:val="003C6EE3"/>
    <w:rsid w:val="00401681"/>
    <w:rsid w:val="004123ED"/>
    <w:rsid w:val="00413C7F"/>
    <w:rsid w:val="00453155"/>
    <w:rsid w:val="00460A5C"/>
    <w:rsid w:val="0048552F"/>
    <w:rsid w:val="004A2F87"/>
    <w:rsid w:val="004D3800"/>
    <w:rsid w:val="004D6AC5"/>
    <w:rsid w:val="00503F18"/>
    <w:rsid w:val="00506154"/>
    <w:rsid w:val="00506B0B"/>
    <w:rsid w:val="00520232"/>
    <w:rsid w:val="0057462C"/>
    <w:rsid w:val="005913E3"/>
    <w:rsid w:val="005A0078"/>
    <w:rsid w:val="005D443C"/>
    <w:rsid w:val="005E1840"/>
    <w:rsid w:val="00621E78"/>
    <w:rsid w:val="00634F03"/>
    <w:rsid w:val="006455AF"/>
    <w:rsid w:val="00652726"/>
    <w:rsid w:val="00657F76"/>
    <w:rsid w:val="00662C59"/>
    <w:rsid w:val="00663C76"/>
    <w:rsid w:val="006651DF"/>
    <w:rsid w:val="006879D9"/>
    <w:rsid w:val="0069296E"/>
    <w:rsid w:val="006C0912"/>
    <w:rsid w:val="006C4B29"/>
    <w:rsid w:val="006C5951"/>
    <w:rsid w:val="006D1656"/>
    <w:rsid w:val="006D4F77"/>
    <w:rsid w:val="006D5741"/>
    <w:rsid w:val="006E5083"/>
    <w:rsid w:val="006F2982"/>
    <w:rsid w:val="006F3749"/>
    <w:rsid w:val="007014E4"/>
    <w:rsid w:val="00704CE8"/>
    <w:rsid w:val="00713E2E"/>
    <w:rsid w:val="007236D8"/>
    <w:rsid w:val="00750A22"/>
    <w:rsid w:val="0077200C"/>
    <w:rsid w:val="007726D0"/>
    <w:rsid w:val="00784394"/>
    <w:rsid w:val="007933C0"/>
    <w:rsid w:val="0079589A"/>
    <w:rsid w:val="007C3362"/>
    <w:rsid w:val="007F0D3F"/>
    <w:rsid w:val="00801E26"/>
    <w:rsid w:val="00801E3F"/>
    <w:rsid w:val="008068BC"/>
    <w:rsid w:val="00807CE1"/>
    <w:rsid w:val="00820811"/>
    <w:rsid w:val="008252F5"/>
    <w:rsid w:val="008468B6"/>
    <w:rsid w:val="00863D34"/>
    <w:rsid w:val="008758F3"/>
    <w:rsid w:val="008766B0"/>
    <w:rsid w:val="00895902"/>
    <w:rsid w:val="008B14CB"/>
    <w:rsid w:val="008B56BE"/>
    <w:rsid w:val="008C56EA"/>
    <w:rsid w:val="008D53F0"/>
    <w:rsid w:val="008E3475"/>
    <w:rsid w:val="008F2B61"/>
    <w:rsid w:val="008F5732"/>
    <w:rsid w:val="00903034"/>
    <w:rsid w:val="00911708"/>
    <w:rsid w:val="00923F00"/>
    <w:rsid w:val="00935D8E"/>
    <w:rsid w:val="00943028"/>
    <w:rsid w:val="009448CC"/>
    <w:rsid w:val="00976389"/>
    <w:rsid w:val="00996016"/>
    <w:rsid w:val="009961E8"/>
    <w:rsid w:val="009B5B31"/>
    <w:rsid w:val="009C7B84"/>
    <w:rsid w:val="009D5344"/>
    <w:rsid w:val="009E77CA"/>
    <w:rsid w:val="00A000E2"/>
    <w:rsid w:val="00A01BA4"/>
    <w:rsid w:val="00A30E73"/>
    <w:rsid w:val="00A419D5"/>
    <w:rsid w:val="00A43561"/>
    <w:rsid w:val="00A60FE1"/>
    <w:rsid w:val="00A7128D"/>
    <w:rsid w:val="00A73AA4"/>
    <w:rsid w:val="00AA1FCF"/>
    <w:rsid w:val="00AB2EBA"/>
    <w:rsid w:val="00AB5F21"/>
    <w:rsid w:val="00AE4E53"/>
    <w:rsid w:val="00B00871"/>
    <w:rsid w:val="00B00FB2"/>
    <w:rsid w:val="00B03771"/>
    <w:rsid w:val="00B333D8"/>
    <w:rsid w:val="00B43F52"/>
    <w:rsid w:val="00B60C16"/>
    <w:rsid w:val="00B611ED"/>
    <w:rsid w:val="00B838C5"/>
    <w:rsid w:val="00BB3DA6"/>
    <w:rsid w:val="00BC1579"/>
    <w:rsid w:val="00BD3EE0"/>
    <w:rsid w:val="00C01BF7"/>
    <w:rsid w:val="00C12F97"/>
    <w:rsid w:val="00C25656"/>
    <w:rsid w:val="00C26BDC"/>
    <w:rsid w:val="00C35EFE"/>
    <w:rsid w:val="00C365DE"/>
    <w:rsid w:val="00C45C78"/>
    <w:rsid w:val="00C47710"/>
    <w:rsid w:val="00C55CFE"/>
    <w:rsid w:val="00C642D4"/>
    <w:rsid w:val="00C652DB"/>
    <w:rsid w:val="00C74D6F"/>
    <w:rsid w:val="00CA07CF"/>
    <w:rsid w:val="00CA2CE3"/>
    <w:rsid w:val="00CA3820"/>
    <w:rsid w:val="00CA3A57"/>
    <w:rsid w:val="00CB0278"/>
    <w:rsid w:val="00CC41F6"/>
    <w:rsid w:val="00D00A58"/>
    <w:rsid w:val="00D078A5"/>
    <w:rsid w:val="00D16E9B"/>
    <w:rsid w:val="00D50D7D"/>
    <w:rsid w:val="00D7054E"/>
    <w:rsid w:val="00D97169"/>
    <w:rsid w:val="00DA5804"/>
    <w:rsid w:val="00DC7C91"/>
    <w:rsid w:val="00DD2DFB"/>
    <w:rsid w:val="00DE46D1"/>
    <w:rsid w:val="00DE6E6D"/>
    <w:rsid w:val="00DE7A0A"/>
    <w:rsid w:val="00DF2A9D"/>
    <w:rsid w:val="00E330F1"/>
    <w:rsid w:val="00E400DE"/>
    <w:rsid w:val="00E52339"/>
    <w:rsid w:val="00E602D4"/>
    <w:rsid w:val="00E625A2"/>
    <w:rsid w:val="00E828DD"/>
    <w:rsid w:val="00E834FD"/>
    <w:rsid w:val="00E935D6"/>
    <w:rsid w:val="00E95DF4"/>
    <w:rsid w:val="00EA0105"/>
    <w:rsid w:val="00EB6561"/>
    <w:rsid w:val="00EC2A3B"/>
    <w:rsid w:val="00EC3AE7"/>
    <w:rsid w:val="00EE097F"/>
    <w:rsid w:val="00F029BA"/>
    <w:rsid w:val="00F0345B"/>
    <w:rsid w:val="00F040C9"/>
    <w:rsid w:val="00F063FF"/>
    <w:rsid w:val="00F14F21"/>
    <w:rsid w:val="00F30969"/>
    <w:rsid w:val="00F320EF"/>
    <w:rsid w:val="00F4315B"/>
    <w:rsid w:val="00F4650B"/>
    <w:rsid w:val="00F8591D"/>
    <w:rsid w:val="00FA0205"/>
    <w:rsid w:val="00FA1E11"/>
    <w:rsid w:val="00FB4BE7"/>
    <w:rsid w:val="00FD15F9"/>
    <w:rsid w:val="00FE01D4"/>
    <w:rsid w:val="00FE7629"/>
    <w:rsid w:val="00FF079D"/>
    <w:rsid w:val="00FF6EC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jc w:val="center"/>
      <w:outlineLvl w:val="0"/>
    </w:pPr>
    <w:rPr>
      <w:sz w:val="28"/>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Cs/>
      <w:sz w:val="28"/>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numPr>
        <w:ilvl w:val="0"/>
        <w:numId w:val="1"/>
      </w:numPr>
      <w:outlineLvl w:val="4"/>
    </w:pPr>
    <w:rPr>
      <w:sz w:val="28"/>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ind w:left="708"/>
      <w:jc w:val="both"/>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caps/>
      <w:sz w:val="36"/>
    </w:rPr>
  </w:style>
  <w:style w:type="paragraph" w:styleId="BodyText">
    <w:name w:val="Body Text"/>
    <w:basedOn w:val="Normal"/>
    <w:pPr>
      <w:jc w:val="center"/>
    </w:pPr>
    <w:rPr>
      <w:bCs/>
    </w:rPr>
  </w:style>
  <w:style w:type="paragraph" w:styleId="BodyText2">
    <w:name w:val="Body Text 2"/>
    <w:basedOn w:val="Normal"/>
    <w:rPr>
      <w:b/>
      <w:bCs/>
    </w:rPr>
  </w:style>
  <w:style w:type="paragraph" w:styleId="BodyText3">
    <w:name w:val="Body Text 3"/>
    <w:basedOn w:val="Normal"/>
    <w:pPr>
      <w:jc w:val="both"/>
    </w:pPr>
  </w:style>
  <w:style w:type="paragraph" w:styleId="BalloonText">
    <w:name w:val="Balloon Text"/>
    <w:basedOn w:val="Normal"/>
    <w:semiHidden/>
    <w:rsid w:val="00C652DB"/>
    <w:rPr>
      <w:rFonts w:ascii="Tahoma" w:hAnsi="Tahoma" w:cs="Tahoma"/>
      <w:sz w:val="16"/>
      <w:szCs w:val="16"/>
    </w:rPr>
  </w:style>
  <w:style w:type="paragraph" w:styleId="Footer">
    <w:name w:val="footer"/>
    <w:basedOn w:val="Normal"/>
    <w:rsid w:val="0057462C"/>
    <w:pPr>
      <w:tabs>
        <w:tab w:val="center" w:pos="4536"/>
        <w:tab w:val="right" w:pos="9072"/>
      </w:tabs>
    </w:pPr>
  </w:style>
  <w:style w:type="character" w:styleId="PageNumber">
    <w:name w:val="page number"/>
    <w:basedOn w:val="DefaultParagraphFont"/>
    <w:rsid w:val="0057462C"/>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933</TotalTime>
  <Pages>4</Pages>
  <Words>1038</Words>
  <Characters>5918</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170</cp:revision>
  <cp:lastPrinted>2016-04-19T07:20:00Z</cp:lastPrinted>
  <dcterms:created xsi:type="dcterms:W3CDTF">2002-10-23T13:36:00Z</dcterms:created>
  <dcterms:modified xsi:type="dcterms:W3CDTF">2016-04-19T07:30:00Z</dcterms:modified>
</cp:coreProperties>
</file>