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8B3" w:rsidP="004C38B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</w:t>
      </w:r>
      <w:r w:rsidR="009841E7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   Výbor</w:t>
      </w:r>
    </w:p>
    <w:p w:rsidR="004C38B3" w:rsidP="004C38B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C38B3" w:rsidP="004C38B3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C38B3" w:rsidP="004C38B3">
      <w:pPr>
        <w:bidi w:val="0"/>
        <w:rPr>
          <w:rFonts w:ascii="Arial" w:hAnsi="Arial" w:cs="Arial"/>
          <w:b/>
          <w:i/>
        </w:rPr>
      </w:pPr>
    </w:p>
    <w:p w:rsidR="004C38B3" w:rsidP="004C38B3">
      <w:pPr>
        <w:bidi w:val="0"/>
        <w:rPr>
          <w:rFonts w:ascii="Arial" w:hAnsi="Arial" w:cs="Arial"/>
          <w:b/>
          <w:i/>
        </w:rPr>
      </w:pPr>
    </w:p>
    <w:p w:rsidR="004C38B3" w:rsidP="004C38B3">
      <w:pPr>
        <w:bidi w:val="0"/>
        <w:rPr>
          <w:rFonts w:ascii="Arial" w:hAnsi="Arial" w:cs="Arial"/>
          <w:b/>
          <w:i/>
        </w:rPr>
      </w:pPr>
    </w:p>
    <w:p w:rsidR="004C38B3" w:rsidP="004C38B3">
      <w:pPr>
        <w:bidi w:val="0"/>
        <w:rPr>
          <w:rFonts w:ascii="Arial" w:hAnsi="Arial" w:cs="Arial"/>
          <w:b/>
          <w:i/>
        </w:rPr>
      </w:pPr>
    </w:p>
    <w:p w:rsidR="004C38B3" w:rsidP="004C38B3">
      <w:pPr>
        <w:bidi w:val="0"/>
        <w:rPr>
          <w:rFonts w:ascii="Arial" w:hAnsi="Arial" w:cs="Arial"/>
          <w:b/>
          <w:i/>
        </w:rPr>
      </w:pPr>
    </w:p>
    <w:p w:rsidR="004C38B3" w:rsidP="004C38B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 xml:space="preserve">                                                                                                         </w:t>
      </w:r>
    </w:p>
    <w:p w:rsidR="004C38B3" w:rsidP="004C38B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65. schôdza výboru</w:t>
      </w:r>
    </w:p>
    <w:p w:rsidR="004C38B3" w:rsidP="004C38B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 818/2015</w:t>
      </w:r>
    </w:p>
    <w:p w:rsidR="004C38B3" w:rsidP="004C38B3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4C38B3" w:rsidP="004C38B3">
      <w:pPr>
        <w:bidi w:val="0"/>
        <w:jc w:val="both"/>
        <w:rPr>
          <w:rFonts w:ascii="Arial" w:hAnsi="Arial" w:cs="Arial"/>
        </w:rPr>
      </w:pPr>
    </w:p>
    <w:p w:rsidR="004C38B3" w:rsidP="004C38B3">
      <w:pPr>
        <w:bidi w:val="0"/>
        <w:jc w:val="both"/>
        <w:rPr>
          <w:rFonts w:ascii="Arial" w:hAnsi="Arial" w:cs="Arial"/>
        </w:rPr>
      </w:pPr>
    </w:p>
    <w:p w:rsidR="004C38B3" w:rsidP="004C38B3">
      <w:pPr>
        <w:bidi w:val="0"/>
        <w:jc w:val="both"/>
        <w:rPr>
          <w:rFonts w:ascii="Arial" w:hAnsi="Arial" w:cs="Arial"/>
        </w:rPr>
      </w:pPr>
    </w:p>
    <w:p w:rsidR="004C38B3" w:rsidP="004C38B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 w:rsidR="00B67D02">
        <w:rPr>
          <w:rFonts w:ascii="Arial" w:hAnsi="Arial" w:cs="Arial"/>
          <w:b/>
        </w:rPr>
        <w:t>Z á z n a m</w:t>
      </w:r>
    </w:p>
    <w:p w:rsidR="00B67D02" w:rsidP="004C38B3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C38B3" w:rsidRPr="00B67D02" w:rsidP="00B67D02">
      <w:pPr>
        <w:tabs>
          <w:tab w:val="left" w:pos="709"/>
          <w:tab w:val="left" w:pos="1049"/>
        </w:tabs>
        <w:bidi w:val="0"/>
        <w:spacing w:line="360" w:lineRule="auto"/>
        <w:jc w:val="both"/>
        <w:rPr>
          <w:rFonts w:ascii="Arial" w:hAnsi="Arial" w:cs="Arial"/>
          <w:b/>
        </w:rPr>
      </w:pPr>
      <w:r w:rsidRPr="00B67D02">
        <w:rPr>
          <w:rFonts w:ascii="Arial" w:hAnsi="Arial" w:cs="Arial"/>
          <w:b/>
        </w:rPr>
        <w:t>k správe o stave jadrovej bezpečnosti jadrových zariadení na území Slovenskej republiky a o činnosti Úradu jadrového dozoru Slovenskej republiky za rok 2014 (tlač 1517)</w:t>
      </w:r>
    </w:p>
    <w:p w:rsidR="004C38B3" w:rsidP="004C38B3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hAnsi="Arial" w:cs="Arial"/>
          <w:b/>
        </w:rPr>
      </w:pPr>
    </w:p>
    <w:p w:rsidR="00B67D02" w:rsidP="00B67D02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 životné prostredie bol zvolaný 3. júna 2015.</w:t>
      </w:r>
    </w:p>
    <w:p w:rsidR="00B67D02" w:rsidP="00B67D02">
      <w:pPr>
        <w:bidi w:val="0"/>
        <w:spacing w:line="360" w:lineRule="auto"/>
        <w:jc w:val="both"/>
        <w:rPr>
          <w:rFonts w:ascii="Arial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 návrhu zákona nerokoval, nakoľko podľa § 52 ods. 2 zákona Národnej rady Slovenskej republiky č. 350/1996 Z. z. o rokovacom poriadku Národnej rady Slovenskej republiky v znení neskorších predpisov nebol uznášaniaschopný.</w:t>
      </w:r>
    </w:p>
    <w:p w:rsidR="00B67D02" w:rsidP="00B67D02">
      <w:pPr>
        <w:bidi w:val="0"/>
        <w:spacing w:line="360" w:lineRule="auto"/>
        <w:jc w:val="both"/>
        <w:rPr>
          <w:rFonts w:ascii="Arial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hAnsi="Arial" w:cs="Arial"/>
        </w:rPr>
      </w:pPr>
    </w:p>
    <w:p w:rsidR="00B67D02" w:rsidP="00B67D02">
      <w:pPr>
        <w:bidi w:val="0"/>
        <w:spacing w:line="360" w:lineRule="auto"/>
        <w:jc w:val="both"/>
        <w:rPr>
          <w:rFonts w:ascii="Arial" w:hAnsi="Arial" w:cs="Arial"/>
        </w:rPr>
      </w:pPr>
    </w:p>
    <w:p w:rsidR="00B67D02" w:rsidP="00B67D02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B67D02" w:rsidRPr="00487AB7" w:rsidP="00B67D0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4C38B3" w:rsidP="00B67D02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834278" w:rsidRPr="00194D8C">
      <w:pPr>
        <w:bidi w:val="0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/>
  <w:rsids>
    <w:rsidRoot w:val="004C38B3"/>
    <w:rsid w:val="00194D8C"/>
    <w:rsid w:val="00487AB7"/>
    <w:rsid w:val="004C38B3"/>
    <w:rsid w:val="00834278"/>
    <w:rsid w:val="009841E7"/>
    <w:rsid w:val="00B67D02"/>
    <w:rsid w:val="00C406B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B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Dok1.dotx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0A74-548B-4304-801A-D1BEEE81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134</Words>
  <Characters>765</Characters>
  <Application>Microsoft Office Word</Application>
  <DocSecurity>0</DocSecurity>
  <Lines>0</Lines>
  <Paragraphs>0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2015-06-03T10:04:00Z</dcterms:created>
  <dcterms:modified xsi:type="dcterms:W3CDTF">2015-06-03T10:04:00Z</dcterms:modified>
</cp:coreProperties>
</file>