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725" w:rsidRDefault="00092725" w:rsidP="00D96A15">
      <w:pPr>
        <w:pStyle w:val="Nadpis2"/>
        <w:tabs>
          <w:tab w:val="left" w:pos="0"/>
        </w:tabs>
        <w:rPr>
          <w:lang w:val="sk-SK"/>
        </w:rPr>
      </w:pPr>
    </w:p>
    <w:p w:rsidR="00CC7D28" w:rsidRPr="007774EF" w:rsidRDefault="00CC7D28" w:rsidP="00D96A15">
      <w:pPr>
        <w:pStyle w:val="Nadpis2"/>
        <w:tabs>
          <w:tab w:val="left" w:pos="0"/>
        </w:tabs>
        <w:jc w:val="center"/>
        <w:rPr>
          <w:lang w:val="sk-SK"/>
        </w:rPr>
      </w:pPr>
      <w:r w:rsidRPr="007774EF">
        <w:rPr>
          <w:lang w:val="sk-SK"/>
        </w:rPr>
        <w:t>Výbor Národnej rady Slovenskej republiky pre financie</w:t>
      </w:r>
      <w:r w:rsidR="003F387B">
        <w:rPr>
          <w:lang w:val="sk-SK"/>
        </w:rPr>
        <w:t xml:space="preserve"> a </w:t>
      </w:r>
      <w:r w:rsidRPr="007774EF">
        <w:rPr>
          <w:lang w:val="sk-SK"/>
        </w:rPr>
        <w:t>rozpočet</w:t>
      </w:r>
    </w:p>
    <w:p w:rsidR="00CC7D28" w:rsidRPr="007774EF" w:rsidRDefault="00B85AC2" w:rsidP="00D96A15">
      <w:pPr>
        <w:pStyle w:val="Nadpis2"/>
        <w:jc w:val="center"/>
        <w:rPr>
          <w:lang w:val="sk-SK"/>
        </w:rPr>
      </w:pPr>
      <w:r w:rsidRPr="007774EF">
        <w:rPr>
          <w:lang w:val="sk-SK"/>
        </w:rPr>
        <w:t>V</w:t>
      </w:r>
      <w:r w:rsidR="00CD6C5A">
        <w:rPr>
          <w:lang w:val="sk-SK"/>
        </w:rPr>
        <w:t>I</w:t>
      </w:r>
      <w:r w:rsidRPr="007774EF">
        <w:rPr>
          <w:lang w:val="sk-SK"/>
        </w:rPr>
        <w:t>.</w:t>
      </w:r>
      <w:r w:rsidR="00CC7D28" w:rsidRPr="007774EF">
        <w:rPr>
          <w:lang w:val="sk-SK"/>
        </w:rPr>
        <w:t xml:space="preserve"> volebné obdobie</w:t>
      </w:r>
    </w:p>
    <w:p w:rsidR="00CC7D28" w:rsidRPr="007774EF" w:rsidRDefault="00CC7D28" w:rsidP="00D96A15">
      <w:pPr>
        <w:ind w:right="-1"/>
        <w:jc w:val="center"/>
        <w:rPr>
          <w:lang w:eastAsia="cs-CZ"/>
        </w:rPr>
      </w:pPr>
    </w:p>
    <w:p w:rsidR="00CC7D28" w:rsidRDefault="00CC7D28" w:rsidP="00D96A15">
      <w:pPr>
        <w:jc w:val="center"/>
        <w:rPr>
          <w:b/>
          <w:sz w:val="28"/>
        </w:rPr>
      </w:pPr>
      <w:r w:rsidRPr="007774EF">
        <w:rPr>
          <w:b/>
          <w:sz w:val="28"/>
        </w:rPr>
        <w:t>Z Á P I  S N I C A</w:t>
      </w:r>
    </w:p>
    <w:p w:rsidR="00092725" w:rsidRPr="007774EF" w:rsidRDefault="00092725" w:rsidP="00D96A15">
      <w:pPr>
        <w:jc w:val="center"/>
        <w:rPr>
          <w:lang w:eastAsia="cs-CZ"/>
        </w:rPr>
      </w:pPr>
    </w:p>
    <w:p w:rsidR="00CC7D28" w:rsidRDefault="00DE7A1D" w:rsidP="00D96A15">
      <w:pPr>
        <w:ind w:right="-1"/>
        <w:jc w:val="center"/>
        <w:rPr>
          <w:b/>
          <w:u w:val="single"/>
        </w:rPr>
      </w:pPr>
      <w:r>
        <w:rPr>
          <w:b/>
          <w:u w:val="single"/>
        </w:rPr>
        <w:t>z</w:t>
      </w:r>
      <w:r w:rsidR="00942AFE">
        <w:rPr>
          <w:b/>
          <w:u w:val="single"/>
        </w:rPr>
        <w:t>o</w:t>
      </w:r>
      <w:r>
        <w:rPr>
          <w:b/>
          <w:u w:val="single"/>
        </w:rPr>
        <w:t xml:space="preserve"> </w:t>
      </w:r>
      <w:r w:rsidR="00942AFE">
        <w:rPr>
          <w:b/>
          <w:u w:val="single"/>
        </w:rPr>
        <w:t>62</w:t>
      </w:r>
      <w:r w:rsidR="00B85AC2" w:rsidRPr="007774EF">
        <w:rPr>
          <w:b/>
          <w:u w:val="single"/>
        </w:rPr>
        <w:t xml:space="preserve">. </w:t>
      </w:r>
      <w:r w:rsidR="00CC7D28" w:rsidRPr="007774EF">
        <w:rPr>
          <w:b/>
          <w:u w:val="single"/>
        </w:rPr>
        <w:t xml:space="preserve">schôdze výboru, ktorá sa uskutočnila </w:t>
      </w:r>
      <w:r w:rsidR="00F7334B">
        <w:rPr>
          <w:b/>
          <w:u w:val="single"/>
        </w:rPr>
        <w:t>18</w:t>
      </w:r>
      <w:r w:rsidR="0037377B">
        <w:rPr>
          <w:b/>
          <w:u w:val="single"/>
        </w:rPr>
        <w:t xml:space="preserve">. </w:t>
      </w:r>
      <w:r w:rsidR="00F7334B">
        <w:rPr>
          <w:b/>
          <w:u w:val="single"/>
        </w:rPr>
        <w:t>novembra</w:t>
      </w:r>
      <w:r w:rsidR="002A562B">
        <w:rPr>
          <w:b/>
          <w:u w:val="single"/>
        </w:rPr>
        <w:t xml:space="preserve"> 2014</w:t>
      </w:r>
    </w:p>
    <w:p w:rsidR="003F387B" w:rsidRDefault="003F387B" w:rsidP="00D96A15">
      <w:pPr>
        <w:jc w:val="both"/>
        <w:rPr>
          <w:b/>
          <w:u w:val="single"/>
          <w:lang w:eastAsia="cs-CZ"/>
        </w:rPr>
      </w:pPr>
    </w:p>
    <w:p w:rsidR="00CC7D28" w:rsidRPr="007774EF" w:rsidRDefault="00CC7D28" w:rsidP="00D96A15">
      <w:pPr>
        <w:ind w:right="-1"/>
        <w:jc w:val="both"/>
      </w:pPr>
      <w:r w:rsidRPr="007774EF">
        <w:rPr>
          <w:b/>
        </w:rPr>
        <w:t>Prítomní</w:t>
      </w:r>
      <w:r w:rsidR="00B05838" w:rsidRPr="007774EF">
        <w:rPr>
          <w:b/>
        </w:rPr>
        <w:t xml:space="preserve"> </w:t>
      </w:r>
      <w:r w:rsidRPr="007774EF">
        <w:rPr>
          <w:b/>
        </w:rPr>
        <w:t xml:space="preserve">:     </w:t>
      </w:r>
      <w:r w:rsidRPr="007774EF">
        <w:t xml:space="preserve">členovia výboru podľa prezenčnej listiny            </w:t>
      </w:r>
    </w:p>
    <w:p w:rsidR="00092725" w:rsidRDefault="00092725" w:rsidP="00D96A15">
      <w:pPr>
        <w:pStyle w:val="Zkladntext"/>
        <w:jc w:val="both"/>
      </w:pPr>
    </w:p>
    <w:p w:rsidR="00CC7D28" w:rsidRDefault="00CC7D28" w:rsidP="00D96A15">
      <w:pPr>
        <w:pStyle w:val="Zkladntext"/>
        <w:ind w:firstLine="708"/>
        <w:jc w:val="both"/>
      </w:pPr>
      <w:r w:rsidRPr="007774EF">
        <w:rPr>
          <w:b w:val="0"/>
          <w:bCs w:val="0"/>
        </w:rPr>
        <w:t>Výbor schválil program s tým, že z cel</w:t>
      </w:r>
      <w:r w:rsidR="00FC3CC8">
        <w:rPr>
          <w:b w:val="0"/>
          <w:bCs w:val="0"/>
        </w:rPr>
        <w:t>kového počtu 12</w:t>
      </w:r>
      <w:r w:rsidR="00B27400" w:rsidRPr="007774EF">
        <w:rPr>
          <w:b w:val="0"/>
          <w:bCs w:val="0"/>
        </w:rPr>
        <w:t xml:space="preserve"> poslancov bolo</w:t>
      </w:r>
      <w:r w:rsidR="00231A9B" w:rsidRPr="007774EF">
        <w:rPr>
          <w:b w:val="0"/>
          <w:bCs w:val="0"/>
        </w:rPr>
        <w:t xml:space="preserve"> v čase schvaľovania</w:t>
      </w:r>
      <w:r w:rsidR="00B27400" w:rsidRPr="007774EF">
        <w:rPr>
          <w:b w:val="0"/>
          <w:bCs w:val="0"/>
        </w:rPr>
        <w:t xml:space="preserve"> </w:t>
      </w:r>
      <w:r w:rsidR="00FC3CC8">
        <w:rPr>
          <w:b w:val="0"/>
          <w:bCs w:val="0"/>
        </w:rPr>
        <w:t>8</w:t>
      </w:r>
      <w:r w:rsidR="00CE0E45" w:rsidRPr="007774EF">
        <w:rPr>
          <w:b w:val="0"/>
          <w:bCs w:val="0"/>
        </w:rPr>
        <w:t xml:space="preserve"> </w:t>
      </w:r>
      <w:r w:rsidRPr="007774EF">
        <w:rPr>
          <w:b w:val="0"/>
          <w:bCs w:val="0"/>
        </w:rPr>
        <w:t xml:space="preserve">prítomných </w:t>
      </w:r>
      <w:r w:rsidR="0065171D" w:rsidRPr="007774EF">
        <w:rPr>
          <w:b w:val="0"/>
          <w:bCs w:val="0"/>
        </w:rPr>
        <w:t>p</w:t>
      </w:r>
      <w:r w:rsidRPr="007774EF">
        <w:rPr>
          <w:b w:val="0"/>
          <w:bCs w:val="0"/>
        </w:rPr>
        <w:t>oslancov,</w:t>
      </w:r>
      <w:r w:rsidR="0010341C" w:rsidRPr="007774EF">
        <w:rPr>
          <w:b w:val="0"/>
          <w:bCs w:val="0"/>
        </w:rPr>
        <w:t xml:space="preserve"> </w:t>
      </w:r>
      <w:r w:rsidR="00FB249F">
        <w:rPr>
          <w:b w:val="0"/>
          <w:bCs w:val="0"/>
        </w:rPr>
        <w:t xml:space="preserve">za hlasovali </w:t>
      </w:r>
      <w:r w:rsidR="00FC3CC8">
        <w:rPr>
          <w:b w:val="0"/>
          <w:bCs w:val="0"/>
        </w:rPr>
        <w:t>8</w:t>
      </w:r>
      <w:r w:rsidR="0010216D">
        <w:rPr>
          <w:b w:val="0"/>
          <w:bCs w:val="0"/>
        </w:rPr>
        <w:t xml:space="preserve"> poslanci</w:t>
      </w:r>
      <w:r w:rsidRPr="007774EF">
        <w:rPr>
          <w:b w:val="0"/>
          <w:bCs w:val="0"/>
        </w:rPr>
        <w:t>, 0 sa zdržalo, 0 bolo proti.</w:t>
      </w:r>
      <w:r w:rsidRPr="007774EF">
        <w:t xml:space="preserve">    </w:t>
      </w:r>
    </w:p>
    <w:p w:rsidR="00416203" w:rsidRDefault="00416203" w:rsidP="00416203">
      <w:pPr>
        <w:pStyle w:val="Zkladntext"/>
        <w:jc w:val="both"/>
      </w:pPr>
    </w:p>
    <w:p w:rsidR="00416203" w:rsidRPr="00EE7B74" w:rsidRDefault="00416203" w:rsidP="00416203">
      <w:pPr>
        <w:pStyle w:val="Zkladntext"/>
        <w:jc w:val="both"/>
        <w:rPr>
          <w:b w:val="0"/>
          <w:bCs w:val="0"/>
        </w:rPr>
      </w:pPr>
      <w:r>
        <w:t>Neprítomní : I. Matovič, I. Mikloš</w:t>
      </w:r>
    </w:p>
    <w:p w:rsidR="00491C71" w:rsidRDefault="00491C71" w:rsidP="00D96A15">
      <w:pPr>
        <w:pStyle w:val="Zkladntext"/>
        <w:jc w:val="both"/>
      </w:pPr>
    </w:p>
    <w:p w:rsidR="00CC7D28" w:rsidRDefault="00CC7D28" w:rsidP="00D96A15">
      <w:pPr>
        <w:pStyle w:val="Zkladntext"/>
        <w:jc w:val="both"/>
      </w:pPr>
      <w:r w:rsidRPr="007774EF">
        <w:t>Program :</w:t>
      </w:r>
    </w:p>
    <w:p w:rsidR="00942AFE" w:rsidRPr="00942AFE" w:rsidRDefault="00942AFE" w:rsidP="00955012">
      <w:pPr>
        <w:pStyle w:val="Zkladntext"/>
        <w:numPr>
          <w:ilvl w:val="0"/>
          <w:numId w:val="2"/>
        </w:numPr>
        <w:ind w:left="709" w:hanging="283"/>
        <w:jc w:val="both"/>
        <w:rPr>
          <w:b w:val="0"/>
          <w:u w:val="single"/>
        </w:rPr>
      </w:pPr>
      <w:r w:rsidRPr="00942AFE">
        <w:rPr>
          <w:b w:val="0"/>
          <w:bCs w:val="0"/>
        </w:rPr>
        <w:t xml:space="preserve">Informácia vedúceho Úradu vlády Slovenskej republiky </w:t>
      </w:r>
      <w:r w:rsidRPr="00942AFE">
        <w:rPr>
          <w:b w:val="0"/>
        </w:rPr>
        <w:t>v zmysle uznesenia Výboru Národnej rady Slovenskej republiky pre financie a rozpočet č. 348 zo dňa 7. októbra 2014</w:t>
      </w:r>
    </w:p>
    <w:p w:rsidR="00942AFE" w:rsidRPr="00942AFE" w:rsidRDefault="00942AFE" w:rsidP="00942AFE">
      <w:pPr>
        <w:rPr>
          <w:u w:val="single"/>
        </w:rPr>
      </w:pPr>
    </w:p>
    <w:p w:rsidR="00942AFE" w:rsidRPr="00942AFE" w:rsidRDefault="00942AFE" w:rsidP="00955012">
      <w:pPr>
        <w:numPr>
          <w:ilvl w:val="0"/>
          <w:numId w:val="2"/>
        </w:numPr>
        <w:tabs>
          <w:tab w:val="left" w:pos="0"/>
          <w:tab w:val="left" w:pos="709"/>
        </w:tabs>
        <w:jc w:val="both"/>
        <w:rPr>
          <w:rFonts w:cs="Arial"/>
        </w:rPr>
      </w:pPr>
      <w:r w:rsidRPr="00942AFE">
        <w:t>Návrh rozpočtu Úradu pre dohľad nad zdravotnou starostlivosťou na roky 2015 – 2017</w:t>
      </w:r>
      <w:r w:rsidRPr="00942AFE">
        <w:rPr>
          <w:rFonts w:cs="Arial"/>
          <w:sz w:val="22"/>
          <w:szCs w:val="22"/>
        </w:rPr>
        <w:t xml:space="preserve"> </w:t>
      </w:r>
      <w:r w:rsidRPr="00942AFE">
        <w:rPr>
          <w:rFonts w:cs="Arial"/>
        </w:rPr>
        <w:t>(tlač 1274)</w:t>
      </w:r>
    </w:p>
    <w:p w:rsidR="00942AFE" w:rsidRPr="00942AFE" w:rsidRDefault="00942AFE" w:rsidP="00942AFE">
      <w:pPr>
        <w:shd w:val="clear" w:color="auto" w:fill="FFFFFF"/>
        <w:ind w:left="340" w:hanging="340"/>
        <w:jc w:val="both"/>
      </w:pPr>
    </w:p>
    <w:p w:rsidR="00942AFE" w:rsidRPr="00942AFE" w:rsidRDefault="00942AFE" w:rsidP="00955012">
      <w:pPr>
        <w:pStyle w:val="Zarkazkladnhotextu"/>
        <w:numPr>
          <w:ilvl w:val="0"/>
          <w:numId w:val="2"/>
        </w:numPr>
        <w:tabs>
          <w:tab w:val="left" w:pos="709"/>
        </w:tabs>
        <w:spacing w:line="240" w:lineRule="auto"/>
        <w:jc w:val="left"/>
        <w:rPr>
          <w:bCs w:val="0"/>
        </w:rPr>
      </w:pPr>
      <w:r w:rsidRPr="00942AFE">
        <w:t xml:space="preserve">Návrh rozpočtu Sociálnej poisťovne na rok 2015 a rozpočtový výhľad na roky 2016 a 2017 </w:t>
      </w:r>
      <w:r w:rsidRPr="00942AFE">
        <w:rPr>
          <w:bCs w:val="0"/>
        </w:rPr>
        <w:t>(tlač 1265)</w:t>
      </w:r>
    </w:p>
    <w:p w:rsidR="00942AFE" w:rsidRDefault="00942AFE" w:rsidP="00942AFE">
      <w:pPr>
        <w:shd w:val="clear" w:color="auto" w:fill="FFFFFF"/>
        <w:jc w:val="both"/>
      </w:pPr>
    </w:p>
    <w:p w:rsidR="00942AFE" w:rsidRPr="00942AFE" w:rsidRDefault="00942AFE" w:rsidP="00955012">
      <w:pPr>
        <w:numPr>
          <w:ilvl w:val="0"/>
          <w:numId w:val="2"/>
        </w:numPr>
        <w:tabs>
          <w:tab w:val="left" w:pos="-1980"/>
          <w:tab w:val="left" w:pos="709"/>
        </w:tabs>
        <w:jc w:val="both"/>
      </w:pPr>
      <w:r w:rsidRPr="00942AFE">
        <w:t>Návrh rozpočtu Exportno-importnej banky Slovenskej republiky na rok 2015 (tlač 1270)</w:t>
      </w:r>
    </w:p>
    <w:p w:rsidR="00942AFE" w:rsidRPr="00942AFE" w:rsidRDefault="00942AFE" w:rsidP="00942AFE">
      <w:pPr>
        <w:shd w:val="clear" w:color="auto" w:fill="FFFFFF"/>
        <w:jc w:val="both"/>
      </w:pPr>
    </w:p>
    <w:p w:rsidR="00942AFE" w:rsidRPr="00942AFE" w:rsidRDefault="00942AFE" w:rsidP="00955012">
      <w:pPr>
        <w:pStyle w:val="Zarkazkladnhotextu3"/>
        <w:numPr>
          <w:ilvl w:val="0"/>
          <w:numId w:val="2"/>
        </w:numPr>
        <w:tabs>
          <w:tab w:val="left" w:pos="-2160"/>
          <w:tab w:val="left" w:pos="-1800"/>
          <w:tab w:val="left" w:pos="709"/>
        </w:tabs>
        <w:spacing w:after="0"/>
        <w:jc w:val="both"/>
        <w:rPr>
          <w:sz w:val="24"/>
          <w:szCs w:val="24"/>
        </w:rPr>
      </w:pPr>
      <w:r w:rsidRPr="00942AFE">
        <w:rPr>
          <w:sz w:val="24"/>
          <w:szCs w:val="24"/>
        </w:rPr>
        <w:t xml:space="preserve">Návrh rozpočtu nákladov na činnosť Fondu </w:t>
      </w:r>
      <w:r w:rsidRPr="00942AFE">
        <w:rPr>
          <w:bCs w:val="0"/>
          <w:sz w:val="24"/>
          <w:szCs w:val="24"/>
        </w:rPr>
        <w:t xml:space="preserve">národného majetku Slovenskej republiky na roky 2015 až 2017 </w:t>
      </w:r>
      <w:r w:rsidRPr="00942AFE">
        <w:rPr>
          <w:sz w:val="24"/>
          <w:szCs w:val="24"/>
        </w:rPr>
        <w:t>(tlač 1272)</w:t>
      </w:r>
    </w:p>
    <w:p w:rsidR="00942AFE" w:rsidRPr="00942AFE" w:rsidRDefault="00942AFE" w:rsidP="00942AFE">
      <w:pPr>
        <w:pStyle w:val="Odsekzoznamu"/>
      </w:pPr>
    </w:p>
    <w:p w:rsidR="00942AFE" w:rsidRPr="00942AFE" w:rsidRDefault="00942AFE" w:rsidP="00955012">
      <w:pPr>
        <w:numPr>
          <w:ilvl w:val="0"/>
          <w:numId w:val="2"/>
        </w:numPr>
        <w:tabs>
          <w:tab w:val="left" w:pos="-2160"/>
          <w:tab w:val="left" w:pos="-1620"/>
          <w:tab w:val="left" w:pos="709"/>
        </w:tabs>
        <w:jc w:val="both"/>
        <w:rPr>
          <w:rFonts w:cs="Arial"/>
        </w:rPr>
      </w:pPr>
      <w:r w:rsidRPr="00942AFE">
        <w:rPr>
          <w:rFonts w:cs="Arial"/>
          <w:bCs w:val="0"/>
        </w:rPr>
        <w:t xml:space="preserve">Návrh doplnku č. 1 k návrhu na použitie majetku Fondu národného majetku Slovenskej republiky v roku 2014 podľa § 28 ods. 3 písm. b) zákona </w:t>
      </w:r>
      <w:r w:rsidRPr="00942AFE">
        <w:rPr>
          <w:rFonts w:cs="Arial"/>
          <w:bCs w:val="0"/>
        </w:rPr>
        <w:br/>
        <w:t xml:space="preserve">č. 92/1991 Zb. o podmienkach prevodu majetku štátu na iné osoby v znení neskorších predpisov a návrh na použitie majetku Fondu národného majetku  Slovenskej  republiky  v  roku  2015  podľa  §  28  ods.  3  písm.  b)   zákona  č. 92/1991 Zb. o podmienkach prevodu majetku štátu na iné osoby v znení neskorších predpisov </w:t>
      </w:r>
      <w:r w:rsidRPr="00942AFE">
        <w:rPr>
          <w:rFonts w:cs="Arial"/>
        </w:rPr>
        <w:t>(tlač 1273)</w:t>
      </w:r>
    </w:p>
    <w:p w:rsidR="00942AFE" w:rsidRPr="00942AFE" w:rsidRDefault="00942AFE" w:rsidP="00942AFE">
      <w:pPr>
        <w:pStyle w:val="Zkladntext"/>
        <w:ind w:left="1776" w:firstLine="348"/>
        <w:rPr>
          <w:b w:val="0"/>
          <w:u w:val="single"/>
        </w:rPr>
      </w:pPr>
    </w:p>
    <w:p w:rsidR="00942AFE" w:rsidRPr="00942AFE" w:rsidRDefault="00942AFE" w:rsidP="00955012">
      <w:pPr>
        <w:pStyle w:val="Zkladntext"/>
        <w:numPr>
          <w:ilvl w:val="0"/>
          <w:numId w:val="2"/>
        </w:numPr>
        <w:jc w:val="both"/>
        <w:rPr>
          <w:b w:val="0"/>
        </w:rPr>
      </w:pPr>
      <w:r w:rsidRPr="00942AFE">
        <w:rPr>
          <w:b w:val="0"/>
        </w:rPr>
        <w:t>Návrh rozpočtu kapitoly Kancelárie Národnej rady Slovenskej republiky na roky 2015-2017</w:t>
      </w:r>
    </w:p>
    <w:p w:rsidR="00942AFE" w:rsidRPr="00942AFE" w:rsidRDefault="00942AFE" w:rsidP="00942AFE">
      <w:pPr>
        <w:pStyle w:val="Zkladntext"/>
        <w:ind w:left="360"/>
        <w:rPr>
          <w:b w:val="0"/>
        </w:rPr>
      </w:pPr>
      <w:r w:rsidRPr="00942AFE">
        <w:rPr>
          <w:b w:val="0"/>
          <w:i/>
        </w:rPr>
        <w:t xml:space="preserve">     </w:t>
      </w:r>
    </w:p>
    <w:p w:rsidR="00942AFE" w:rsidRPr="00942AFE" w:rsidRDefault="00942AFE" w:rsidP="00955012">
      <w:pPr>
        <w:numPr>
          <w:ilvl w:val="0"/>
          <w:numId w:val="2"/>
        </w:numPr>
        <w:jc w:val="both"/>
        <w:rPr>
          <w:u w:val="single"/>
          <w:lang w:eastAsia="x-none"/>
        </w:rPr>
      </w:pPr>
      <w:r w:rsidRPr="00942AFE">
        <w:t>Návrh skupiny poslancov Národnej rady Slovenskej republiky na vydanie zákona, ktorým sa mení a dopĺňa zákon Národnej rady Slovenskej republiky č. 120/1993 Z. z. o platových pomeroch niektorých ústavných činiteľov Slovenskej republiky v znení neskorších predpisov a ktorým sa menia a dopĺňajú niektoré zákony (tlač 1202)</w:t>
      </w:r>
    </w:p>
    <w:p w:rsidR="00942AFE" w:rsidRPr="00942AFE" w:rsidRDefault="00942AFE" w:rsidP="00942AFE">
      <w:pPr>
        <w:shd w:val="clear" w:color="auto" w:fill="FFFFFF"/>
        <w:jc w:val="both"/>
      </w:pPr>
    </w:p>
    <w:p w:rsidR="00942AFE" w:rsidRPr="00942AFE" w:rsidRDefault="00942AFE" w:rsidP="00955012">
      <w:pPr>
        <w:numPr>
          <w:ilvl w:val="0"/>
          <w:numId w:val="2"/>
        </w:numPr>
        <w:shd w:val="clear" w:color="auto" w:fill="FFFFFF"/>
        <w:jc w:val="both"/>
      </w:pPr>
      <w:r w:rsidRPr="00942AFE">
        <w:t>Vládny návrh zákona, ktorým sa mení a dopĺňa zákon č. 747/2004 Z. z. o dohľade nad finančným trhom a o zmene a doplnení niektorých zákonov v znení neskorších predpisov a ktorým sa menia a dopĺňajú niektoré zákony (tlač 1209)</w:t>
      </w:r>
    </w:p>
    <w:p w:rsidR="00942AFE" w:rsidRDefault="00942AFE" w:rsidP="00942AFE">
      <w:pPr>
        <w:shd w:val="clear" w:color="auto" w:fill="FFFFFF"/>
        <w:jc w:val="both"/>
        <w:rPr>
          <w:color w:val="FF0000"/>
        </w:rPr>
      </w:pPr>
    </w:p>
    <w:p w:rsidR="00942AFE" w:rsidRPr="00942AFE" w:rsidRDefault="00942AFE" w:rsidP="00955012">
      <w:pPr>
        <w:numPr>
          <w:ilvl w:val="0"/>
          <w:numId w:val="2"/>
        </w:numPr>
        <w:jc w:val="both"/>
        <w:rPr>
          <w:u w:val="single"/>
          <w:lang w:eastAsia="x-none"/>
        </w:rPr>
      </w:pPr>
      <w:r w:rsidRPr="00942AFE">
        <w:t>Vládny návrh zákona o riešení krízových situácií na finančnom trhu a o zmene a doplnení niektorých zákonov (tlač 1216)</w:t>
      </w:r>
    </w:p>
    <w:p w:rsidR="00942AFE" w:rsidRPr="00942AFE" w:rsidRDefault="00942AFE" w:rsidP="00942AFE">
      <w:pPr>
        <w:ind w:left="720"/>
        <w:jc w:val="both"/>
        <w:rPr>
          <w:u w:val="single"/>
          <w:lang w:eastAsia="x-none"/>
        </w:rPr>
      </w:pPr>
    </w:p>
    <w:p w:rsidR="00942AFE" w:rsidRPr="00942AFE" w:rsidRDefault="00942AFE" w:rsidP="00955012">
      <w:pPr>
        <w:numPr>
          <w:ilvl w:val="0"/>
          <w:numId w:val="2"/>
        </w:numPr>
        <w:jc w:val="both"/>
        <w:rPr>
          <w:u w:val="single"/>
          <w:lang w:eastAsia="x-none"/>
        </w:rPr>
      </w:pPr>
      <w:r w:rsidRPr="00942AFE">
        <w:t>Vládny návrh zákona o pohľadávkach štátu a o zmene a doplnení niektorých zákonov (tlač 1213)</w:t>
      </w:r>
    </w:p>
    <w:p w:rsidR="00942AFE" w:rsidRDefault="00942AFE" w:rsidP="00942AFE">
      <w:pPr>
        <w:shd w:val="clear" w:color="auto" w:fill="FFFFFF"/>
        <w:ind w:left="720"/>
        <w:jc w:val="both"/>
        <w:rPr>
          <w:bCs w:val="0"/>
          <w:color w:val="FF0000"/>
        </w:rPr>
      </w:pPr>
    </w:p>
    <w:p w:rsidR="00942AFE" w:rsidRPr="00942AFE" w:rsidRDefault="00942AFE" w:rsidP="00955012">
      <w:pPr>
        <w:pStyle w:val="Zkladntext"/>
        <w:numPr>
          <w:ilvl w:val="0"/>
          <w:numId w:val="2"/>
        </w:numPr>
        <w:jc w:val="both"/>
        <w:rPr>
          <w:b w:val="0"/>
        </w:rPr>
      </w:pPr>
      <w:r w:rsidRPr="00942AFE">
        <w:rPr>
          <w:b w:val="0"/>
        </w:rPr>
        <w:t>Návrh rozpočtu kapitoly Ministerstva financií SR na roky 2015 až 2017</w:t>
      </w:r>
    </w:p>
    <w:p w:rsidR="00942AFE" w:rsidRPr="00942AFE" w:rsidRDefault="00942AFE" w:rsidP="00942AFE">
      <w:pPr>
        <w:shd w:val="clear" w:color="auto" w:fill="FFFFFF"/>
        <w:ind w:left="720"/>
        <w:jc w:val="both"/>
        <w:rPr>
          <w:bCs w:val="0"/>
          <w:color w:val="FF0000"/>
        </w:rPr>
      </w:pPr>
    </w:p>
    <w:p w:rsidR="00942AFE" w:rsidRPr="00942AFE" w:rsidRDefault="00942AFE" w:rsidP="00955012">
      <w:pPr>
        <w:numPr>
          <w:ilvl w:val="0"/>
          <w:numId w:val="2"/>
        </w:numPr>
        <w:jc w:val="both"/>
      </w:pPr>
      <w:r w:rsidRPr="00942AFE">
        <w:lastRenderedPageBreak/>
        <w:t>Správa o makroekonomickom vývoji a vývoji verejných financií v roku 2014 a predikcia  vývoja do konca roka (tlač 1208)</w:t>
      </w:r>
    </w:p>
    <w:p w:rsidR="00942AFE" w:rsidRPr="00942AFE" w:rsidRDefault="00942AFE" w:rsidP="00942AFE">
      <w:pPr>
        <w:ind w:left="2136" w:firstLine="696"/>
      </w:pPr>
    </w:p>
    <w:p w:rsidR="00942AFE" w:rsidRPr="00942AFE" w:rsidRDefault="00942AFE" w:rsidP="00955012">
      <w:pPr>
        <w:pStyle w:val="Zkladntext"/>
        <w:numPr>
          <w:ilvl w:val="0"/>
          <w:numId w:val="2"/>
        </w:numPr>
        <w:jc w:val="both"/>
        <w:rPr>
          <w:b w:val="0"/>
        </w:rPr>
      </w:pPr>
      <w:r w:rsidRPr="00942AFE">
        <w:rPr>
          <w:b w:val="0"/>
        </w:rPr>
        <w:t>Návrh rozpočtu kapitoly Všeobecná pokladničná správa na roky 2015 až 2017</w:t>
      </w:r>
    </w:p>
    <w:p w:rsidR="00942AFE" w:rsidRPr="00942AFE" w:rsidRDefault="00942AFE" w:rsidP="00942AFE">
      <w:pPr>
        <w:pStyle w:val="Zkladntext"/>
        <w:ind w:left="1416"/>
        <w:rPr>
          <w:b w:val="0"/>
          <w:u w:val="single"/>
        </w:rPr>
      </w:pPr>
    </w:p>
    <w:p w:rsidR="00942AFE" w:rsidRPr="00942AFE" w:rsidRDefault="00942AFE" w:rsidP="00955012">
      <w:pPr>
        <w:numPr>
          <w:ilvl w:val="0"/>
          <w:numId w:val="2"/>
        </w:numPr>
        <w:shd w:val="clear" w:color="auto" w:fill="FFFFFF"/>
        <w:jc w:val="both"/>
      </w:pPr>
      <w:r w:rsidRPr="00942AFE">
        <w:rPr>
          <w:rFonts w:cs="Arial"/>
        </w:rPr>
        <w:t>Vládny návrh zákona o štátnom rozpočte na rok 2015 a návrh rozpočtu verejnej správy na roky 2015 až 2017 (tlač 1170)</w:t>
      </w:r>
    </w:p>
    <w:p w:rsidR="00942AFE" w:rsidRPr="00942AFE" w:rsidRDefault="00942AFE" w:rsidP="00942AFE">
      <w:pPr>
        <w:ind w:left="360"/>
        <w:rPr>
          <w:bCs w:val="0"/>
        </w:rPr>
      </w:pPr>
    </w:p>
    <w:p w:rsidR="00942AFE" w:rsidRPr="00942AFE" w:rsidRDefault="00942AFE" w:rsidP="00955012">
      <w:pPr>
        <w:numPr>
          <w:ilvl w:val="1"/>
          <w:numId w:val="1"/>
        </w:numPr>
        <w:tabs>
          <w:tab w:val="left" w:pos="720"/>
        </w:tabs>
        <w:ind w:left="1434" w:hanging="357"/>
        <w:outlineLvl w:val="0"/>
      </w:pPr>
      <w:r w:rsidRPr="00942AFE">
        <w:t>Stanovisko Najvyššieho kontrolného úradu Slovenskej republiky k vládnemu návrhu zákona o štátnom rozpočte na rok 2015 (tlač 1271)</w:t>
      </w:r>
    </w:p>
    <w:p w:rsidR="00942AFE" w:rsidRPr="00942AFE" w:rsidRDefault="00942AFE" w:rsidP="00942AFE">
      <w:pPr>
        <w:ind w:left="2832"/>
        <w:jc w:val="both"/>
        <w:rPr>
          <w:u w:val="single"/>
        </w:rPr>
      </w:pPr>
    </w:p>
    <w:p w:rsidR="00942AFE" w:rsidRPr="00942AFE" w:rsidRDefault="00942AFE" w:rsidP="00955012">
      <w:pPr>
        <w:numPr>
          <w:ilvl w:val="0"/>
          <w:numId w:val="2"/>
        </w:numPr>
      </w:pPr>
      <w:r w:rsidRPr="00942AFE">
        <w:t>Rôzne</w:t>
      </w:r>
    </w:p>
    <w:p w:rsidR="00942AFE" w:rsidRDefault="00942AFE" w:rsidP="00942AFE"/>
    <w:p w:rsidR="00C10F5F" w:rsidRDefault="00C10F5F"/>
    <w:p w:rsidR="00CA15E0" w:rsidRDefault="00CA15E0" w:rsidP="00D96A15">
      <w:pPr>
        <w:pStyle w:val="Zkladntext3"/>
        <w:tabs>
          <w:tab w:val="num" w:pos="900"/>
        </w:tabs>
        <w:rPr>
          <w:lang w:val="sk-SK"/>
        </w:rPr>
      </w:pPr>
      <w:r>
        <w:rPr>
          <w:lang w:val="sk-SK"/>
        </w:rPr>
        <w:t>K bodu 1</w:t>
      </w:r>
    </w:p>
    <w:p w:rsidR="00152FA2" w:rsidRDefault="00CA15E0" w:rsidP="00CA15E0">
      <w:pPr>
        <w:pStyle w:val="Zkladntext"/>
        <w:jc w:val="both"/>
        <w:rPr>
          <w:b w:val="0"/>
        </w:rPr>
      </w:pPr>
      <w:r>
        <w:rPr>
          <w:bCs w:val="0"/>
        </w:rPr>
        <w:t>Informáciu</w:t>
      </w:r>
      <w:r w:rsidRPr="00CA15E0">
        <w:rPr>
          <w:bCs w:val="0"/>
        </w:rPr>
        <w:t xml:space="preserve"> vedúceho Úradu vlády Slovenskej republiky </w:t>
      </w:r>
      <w:r w:rsidRPr="00CA15E0">
        <w:t>v zmysle uznesenia Výboru Národnej rady Slovenskej republiky pre financie a rozpočet č. 348 zo dňa 7. októbra 2014</w:t>
      </w:r>
      <w:r>
        <w:t xml:space="preserve"> </w:t>
      </w:r>
      <w:r>
        <w:rPr>
          <w:b w:val="0"/>
        </w:rPr>
        <w:t xml:space="preserve">uviedol </w:t>
      </w:r>
      <w:r w:rsidR="00D07B77">
        <w:rPr>
          <w:b w:val="0"/>
        </w:rPr>
        <w:t xml:space="preserve">vedúci Úradu vlády SR </w:t>
      </w:r>
      <w:r w:rsidR="00D07B77">
        <w:t xml:space="preserve">Igor Federič. </w:t>
      </w:r>
      <w:r w:rsidR="00D07B77">
        <w:rPr>
          <w:b w:val="0"/>
        </w:rPr>
        <w:t>Nedostatky zistené Európskou komisiou v prípade opisu sa týkali najmä procesu verejného obstarávania, kde riadiaci orgán opis zameral svoju pozornosť pri prijímaní opatrení na zlepšenie administratívnej kontroly verejného obstarávania a zosúladil svoje postupy</w:t>
      </w:r>
      <w:r w:rsidR="003B1CB8">
        <w:rPr>
          <w:b w:val="0"/>
        </w:rPr>
        <w:t xml:space="preserve"> a kontrolné zoznamy s postupmi </w:t>
      </w:r>
      <w:r w:rsidR="00ED198A">
        <w:rPr>
          <w:b w:val="0"/>
        </w:rPr>
        <w:t xml:space="preserve">orgánmi </w:t>
      </w:r>
      <w:r w:rsidR="003B1CB8">
        <w:rPr>
          <w:b w:val="0"/>
        </w:rPr>
        <w:t>auditu zverejnených v metodickom usmernení postupov pre vládny audit ŠF, KF a európskeho fondu pre rybné hospodárstvo</w:t>
      </w:r>
      <w:r w:rsidR="001733BA">
        <w:rPr>
          <w:b w:val="0"/>
        </w:rPr>
        <w:t xml:space="preserve">. Zameral sa na zabezpečenie dostatočného overovania kvalitatívnych kritérií výberu procesu verejného obstarávania, na zabezpečenie dostatočného overenia splnenia podmienok stanovených v špecifikách verejnej súťaže, na overenie či oznámenie k rámcovému kontraktu je dostatočné, na overenie, či stanovenie technických </w:t>
      </w:r>
      <w:r w:rsidR="00DB3493">
        <w:rPr>
          <w:b w:val="0"/>
        </w:rPr>
        <w:t xml:space="preserve">výberových </w:t>
      </w:r>
      <w:r w:rsidR="001733BA">
        <w:rPr>
          <w:b w:val="0"/>
        </w:rPr>
        <w:t>kritérií</w:t>
      </w:r>
      <w:r w:rsidR="00DB3493">
        <w:rPr>
          <w:b w:val="0"/>
        </w:rPr>
        <w:t xml:space="preserve"> boli</w:t>
      </w:r>
      <w:r w:rsidR="001733BA">
        <w:rPr>
          <w:b w:val="0"/>
        </w:rPr>
        <w:t xml:space="preserve"> sp</w:t>
      </w:r>
      <w:r w:rsidR="00DB3493">
        <w:rPr>
          <w:b w:val="0"/>
        </w:rPr>
        <w:t>l</w:t>
      </w:r>
      <w:r w:rsidR="001733BA">
        <w:rPr>
          <w:b w:val="0"/>
        </w:rPr>
        <w:t xml:space="preserve">nené </w:t>
      </w:r>
      <w:r w:rsidR="00DB3493">
        <w:rPr>
          <w:b w:val="0"/>
        </w:rPr>
        <w:t xml:space="preserve">víťazným </w:t>
      </w:r>
      <w:r w:rsidR="001733BA">
        <w:rPr>
          <w:b w:val="0"/>
        </w:rPr>
        <w:t>uchádzačom, na overenie, či je dost</w:t>
      </w:r>
      <w:r w:rsidR="00ED198A">
        <w:rPr>
          <w:b w:val="0"/>
        </w:rPr>
        <w:t>atočne vymedzený predmet zákazky vo vzťahu</w:t>
      </w:r>
      <w:r w:rsidR="00886EF4">
        <w:rPr>
          <w:b w:val="0"/>
        </w:rPr>
        <w:t xml:space="preserve"> </w:t>
      </w:r>
      <w:r w:rsidR="00ED198A">
        <w:rPr>
          <w:b w:val="0"/>
        </w:rPr>
        <w:t>k návrhu zmluvy</w:t>
      </w:r>
      <w:r w:rsidR="001733BA">
        <w:rPr>
          <w:b w:val="0"/>
        </w:rPr>
        <w:t>,</w:t>
      </w:r>
      <w:r w:rsidR="00DB3493">
        <w:rPr>
          <w:b w:val="0"/>
        </w:rPr>
        <w:t xml:space="preserve"> na overenie, aby </w:t>
      </w:r>
      <w:r w:rsidR="001733BA">
        <w:rPr>
          <w:b w:val="0"/>
        </w:rPr>
        <w:t>technické kritériá výberu neboli diskriminačné</w:t>
      </w:r>
      <w:r w:rsidR="00DB3493">
        <w:rPr>
          <w:b w:val="0"/>
        </w:rPr>
        <w:t>,</w:t>
      </w:r>
      <w:r w:rsidR="00ED198A">
        <w:rPr>
          <w:b w:val="0"/>
        </w:rPr>
        <w:t xml:space="preserve"> boli</w:t>
      </w:r>
      <w:r w:rsidR="00DB3493">
        <w:rPr>
          <w:b w:val="0"/>
        </w:rPr>
        <w:t xml:space="preserve"> primerané predmetu zákazky a boli splniteľné</w:t>
      </w:r>
      <w:r w:rsidR="001733BA">
        <w:rPr>
          <w:b w:val="0"/>
        </w:rPr>
        <w:t>, na ov</w:t>
      </w:r>
      <w:r w:rsidR="00ED198A">
        <w:rPr>
          <w:b w:val="0"/>
        </w:rPr>
        <w:t>erenie či nedochádza k možnému</w:t>
      </w:r>
      <w:r w:rsidR="001733BA">
        <w:rPr>
          <w:b w:val="0"/>
        </w:rPr>
        <w:t xml:space="preserve"> </w:t>
      </w:r>
      <w:proofErr w:type="spellStart"/>
      <w:r w:rsidR="001733BA">
        <w:rPr>
          <w:b w:val="0"/>
        </w:rPr>
        <w:t>kolúznemu</w:t>
      </w:r>
      <w:proofErr w:type="spellEnd"/>
      <w:r w:rsidR="001733BA">
        <w:rPr>
          <w:b w:val="0"/>
        </w:rPr>
        <w:t xml:space="preserve"> správaniu</w:t>
      </w:r>
      <w:r w:rsidR="00DB3493">
        <w:rPr>
          <w:b w:val="0"/>
        </w:rPr>
        <w:t xml:space="preserve"> sa jej účastníkov</w:t>
      </w:r>
      <w:r w:rsidR="00ED198A">
        <w:rPr>
          <w:b w:val="0"/>
        </w:rPr>
        <w:t>. Overovania</w:t>
      </w:r>
      <w:r w:rsidR="001733BA">
        <w:rPr>
          <w:b w:val="0"/>
        </w:rPr>
        <w:t xml:space="preserve"> boli zakomponované do</w:t>
      </w:r>
      <w:r w:rsidR="00DB3493">
        <w:rPr>
          <w:b w:val="0"/>
        </w:rPr>
        <w:t xml:space="preserve"> kontrolného</w:t>
      </w:r>
      <w:r w:rsidR="001733BA">
        <w:rPr>
          <w:b w:val="0"/>
        </w:rPr>
        <w:t xml:space="preserve"> zoznamu </w:t>
      </w:r>
      <w:r w:rsidR="00DB3493">
        <w:rPr>
          <w:b w:val="0"/>
        </w:rPr>
        <w:t>otázok, ktorý sa stal súčasťou interných postupov</w:t>
      </w:r>
      <w:r w:rsidR="00ED198A">
        <w:rPr>
          <w:b w:val="0"/>
        </w:rPr>
        <w:t xml:space="preserve">. </w:t>
      </w:r>
      <w:r w:rsidR="00886EF4">
        <w:rPr>
          <w:b w:val="0"/>
        </w:rPr>
        <w:t>Podľa kontrolných zoznamov sa vy</w:t>
      </w:r>
      <w:r w:rsidR="00ED198A">
        <w:rPr>
          <w:b w:val="0"/>
        </w:rPr>
        <w:t>konáva opätovná administratívna kontrola verejného obstarávania</w:t>
      </w:r>
      <w:r w:rsidR="00886EF4">
        <w:rPr>
          <w:b w:val="0"/>
        </w:rPr>
        <w:t xml:space="preserve"> a podľa nich riadiaci orgán vy</w:t>
      </w:r>
      <w:r w:rsidR="00152FA2">
        <w:rPr>
          <w:b w:val="0"/>
        </w:rPr>
        <w:t>konáva kontroly aj pri nových projektoch</w:t>
      </w:r>
      <w:r w:rsidR="00ED198A">
        <w:rPr>
          <w:b w:val="0"/>
        </w:rPr>
        <w:t>.</w:t>
      </w:r>
    </w:p>
    <w:p w:rsidR="00152FA2" w:rsidRDefault="00152FA2" w:rsidP="00CA15E0">
      <w:pPr>
        <w:pStyle w:val="Zkladntext"/>
        <w:jc w:val="both"/>
        <w:rPr>
          <w:b w:val="0"/>
        </w:rPr>
      </w:pPr>
      <w:r>
        <w:rPr>
          <w:b w:val="0"/>
        </w:rPr>
        <w:t>Cieľom je uistiť Európsku komisiu</w:t>
      </w:r>
      <w:r w:rsidR="00ED198A">
        <w:rPr>
          <w:b w:val="0"/>
        </w:rPr>
        <w:t xml:space="preserve"> </w:t>
      </w:r>
      <w:r>
        <w:rPr>
          <w:b w:val="0"/>
        </w:rPr>
        <w:t>o dostatočnej účinnosti riadiaceho a kontrolného systému podľa článku 60 nariadenia Rady do budúcnosti a vykonať finančné opravy v súvislosti zo zisteniami v minulosti a ubezpečiť, že v deklarovaných žiadostiach o platbu na Európsku komisiu je vykonávaná finančná oprava vyplývajúca z identifikovaných nezrovnalostí.</w:t>
      </w:r>
    </w:p>
    <w:p w:rsidR="00152FA2" w:rsidRDefault="00152FA2" w:rsidP="00CA15E0">
      <w:pPr>
        <w:pStyle w:val="Zkladntext"/>
        <w:jc w:val="both"/>
        <w:rPr>
          <w:b w:val="0"/>
        </w:rPr>
      </w:pPr>
    </w:p>
    <w:p w:rsidR="00152FA2" w:rsidRDefault="00BB254E" w:rsidP="00CA15E0">
      <w:pPr>
        <w:pStyle w:val="Zkladntext"/>
        <w:jc w:val="both"/>
        <w:rPr>
          <w:b w:val="0"/>
        </w:rPr>
      </w:pPr>
      <w:r>
        <w:rPr>
          <w:b w:val="0"/>
        </w:rPr>
        <w:t>K uvedenému bodu sa nekonala rozprava.</w:t>
      </w:r>
    </w:p>
    <w:p w:rsidR="00702A35" w:rsidRDefault="00702A35" w:rsidP="00CA15E0">
      <w:pPr>
        <w:pStyle w:val="Zkladntext"/>
        <w:jc w:val="both"/>
        <w:rPr>
          <w:b w:val="0"/>
        </w:rPr>
      </w:pPr>
    </w:p>
    <w:p w:rsidR="00702A35" w:rsidRDefault="00702A35" w:rsidP="00CA15E0">
      <w:pPr>
        <w:pStyle w:val="Zkladntext"/>
        <w:jc w:val="both"/>
        <w:rPr>
          <w:b w:val="0"/>
        </w:rPr>
      </w:pPr>
    </w:p>
    <w:p w:rsidR="00702A35" w:rsidRDefault="00702A35" w:rsidP="00CA15E0">
      <w:pPr>
        <w:pStyle w:val="Zkladntext"/>
        <w:jc w:val="both"/>
      </w:pPr>
      <w:r>
        <w:t>K bodu 2</w:t>
      </w:r>
    </w:p>
    <w:p w:rsidR="00702A35" w:rsidRDefault="00702A35" w:rsidP="00702A35">
      <w:pPr>
        <w:tabs>
          <w:tab w:val="left" w:pos="0"/>
          <w:tab w:val="left" w:pos="709"/>
        </w:tabs>
        <w:jc w:val="both"/>
        <w:rPr>
          <w:rFonts w:cs="Arial"/>
        </w:rPr>
      </w:pPr>
      <w:r w:rsidRPr="00702A35">
        <w:rPr>
          <w:b/>
        </w:rPr>
        <w:t>Návrh rozpočtu Úradu pre dohľad nad zdravotnou starostlivosťou na roky 2015 – 2017</w:t>
      </w:r>
      <w:r w:rsidRPr="00702A35">
        <w:rPr>
          <w:rFonts w:cs="Arial"/>
          <w:b/>
          <w:sz w:val="22"/>
          <w:szCs w:val="22"/>
        </w:rPr>
        <w:t xml:space="preserve"> </w:t>
      </w:r>
      <w:r w:rsidRPr="00702A35">
        <w:rPr>
          <w:rFonts w:cs="Arial"/>
          <w:b/>
        </w:rPr>
        <w:t>(tlač 1274)</w:t>
      </w:r>
      <w:r>
        <w:rPr>
          <w:rFonts w:cs="Arial"/>
          <w:b/>
        </w:rPr>
        <w:t xml:space="preserve"> </w:t>
      </w:r>
      <w:r>
        <w:rPr>
          <w:rFonts w:cs="Arial"/>
        </w:rPr>
        <w:t xml:space="preserve">predložila riaditeľka Odboru </w:t>
      </w:r>
      <w:r w:rsidR="00E369C1">
        <w:rPr>
          <w:rFonts w:cs="Arial"/>
        </w:rPr>
        <w:t>e</w:t>
      </w:r>
      <w:r>
        <w:rPr>
          <w:rFonts w:cs="Arial"/>
        </w:rPr>
        <w:t xml:space="preserve">konomiky úradu </w:t>
      </w:r>
      <w:r>
        <w:rPr>
          <w:rFonts w:cs="Arial"/>
          <w:b/>
        </w:rPr>
        <w:t xml:space="preserve">J. Masárová. </w:t>
      </w:r>
      <w:r>
        <w:rPr>
          <w:rFonts w:cs="Arial"/>
        </w:rPr>
        <w:t xml:space="preserve">V súlade so zákonom </w:t>
      </w:r>
      <w:r w:rsidR="00A96DEF">
        <w:rPr>
          <w:rFonts w:cs="Arial"/>
        </w:rPr>
        <w:t>581</w:t>
      </w:r>
      <w:r>
        <w:rPr>
          <w:rFonts w:cs="Arial"/>
        </w:rPr>
        <w:t xml:space="preserve">/2004 v znení neskorších </w:t>
      </w:r>
      <w:r w:rsidR="00A96DEF">
        <w:rPr>
          <w:rFonts w:cs="Arial"/>
        </w:rPr>
        <w:t xml:space="preserve">právnych </w:t>
      </w:r>
      <w:r>
        <w:rPr>
          <w:rFonts w:cs="Arial"/>
        </w:rPr>
        <w:t>predpisov, Úrad pre dohľad nad zdravotnou starostlivosťou predkladá</w:t>
      </w:r>
      <w:r w:rsidR="00A96DEF">
        <w:rPr>
          <w:rFonts w:cs="Arial"/>
        </w:rPr>
        <w:t xml:space="preserve"> návrh rozpočtu na rok</w:t>
      </w:r>
      <w:r>
        <w:rPr>
          <w:rFonts w:cs="Arial"/>
        </w:rPr>
        <w:t xml:space="preserve"> 2015-2017. Rozpočet bol prerokovaný v správnej rade</w:t>
      </w:r>
      <w:r w:rsidR="00A96DEF">
        <w:rPr>
          <w:rFonts w:cs="Arial"/>
        </w:rPr>
        <w:t xml:space="preserve"> Úradu, bol schválený dozornou radou Úradu a vládou SR uznesením číslo 513 z 15. októbra 2014. Návrh rozpočtu vychádza z východísk rozpočtu verejnej správy na roky 2015-2017. V medzirezortnom pripomienkovom konaní, ministerstvo financií predložilo pripomienku na úpravu rozpočtu na základe aktuálnej makroekonomickej prognózy a súčasný rozpočet je zostavený na základe revidovaných ukazovateľov.</w:t>
      </w:r>
    </w:p>
    <w:p w:rsidR="00A5577B" w:rsidRPr="00787CA9" w:rsidRDefault="00A96DEF" w:rsidP="00702A35">
      <w:pPr>
        <w:tabs>
          <w:tab w:val="left" w:pos="0"/>
          <w:tab w:val="left" w:pos="709"/>
        </w:tabs>
        <w:jc w:val="both"/>
        <w:rPr>
          <w:rFonts w:cs="Arial"/>
        </w:rPr>
      </w:pPr>
      <w:r>
        <w:rPr>
          <w:rFonts w:cs="Arial"/>
        </w:rPr>
        <w:t xml:space="preserve">Celkové príjmy rozpočtu v roku 2015 sú plánované v objeme </w:t>
      </w:r>
      <w:r w:rsidR="00A5577B">
        <w:rPr>
          <w:rFonts w:cs="Arial"/>
        </w:rPr>
        <w:t>39,7</w:t>
      </w:r>
      <w:r>
        <w:rPr>
          <w:rFonts w:cs="Arial"/>
        </w:rPr>
        <w:t xml:space="preserve"> mil.</w:t>
      </w:r>
      <w:r w:rsidR="00A5577B">
        <w:rPr>
          <w:rFonts w:cs="Arial"/>
        </w:rPr>
        <w:t xml:space="preserve"> eur</w:t>
      </w:r>
      <w:r>
        <w:rPr>
          <w:rFonts w:cs="Arial"/>
        </w:rPr>
        <w:t>, na rok 2016</w:t>
      </w:r>
      <w:r w:rsidR="00A5577B">
        <w:rPr>
          <w:rFonts w:cs="Arial"/>
        </w:rPr>
        <w:t xml:space="preserve"> -39,9 mil. eur</w:t>
      </w:r>
      <w:r>
        <w:rPr>
          <w:rFonts w:cs="Arial"/>
        </w:rPr>
        <w:t xml:space="preserve"> a na rok 2017 v objeme 41,2</w:t>
      </w:r>
      <w:r w:rsidR="00A5577B">
        <w:rPr>
          <w:rFonts w:cs="Arial"/>
        </w:rPr>
        <w:t xml:space="preserve"> </w:t>
      </w:r>
      <w:proofErr w:type="spellStart"/>
      <w:r w:rsidR="00A5577B">
        <w:rPr>
          <w:rFonts w:cs="Arial"/>
        </w:rPr>
        <w:t>mil</w:t>
      </w:r>
      <w:proofErr w:type="spellEnd"/>
      <w:r w:rsidR="00A5577B">
        <w:rPr>
          <w:rFonts w:cs="Arial"/>
        </w:rPr>
        <w:t xml:space="preserve"> eur</w:t>
      </w:r>
      <w:r>
        <w:rPr>
          <w:rFonts w:cs="Arial"/>
        </w:rPr>
        <w:t>. Podstatný</w:t>
      </w:r>
      <w:r w:rsidR="00A5577B">
        <w:rPr>
          <w:rFonts w:cs="Arial"/>
        </w:rPr>
        <w:t>m príjmom</w:t>
      </w:r>
      <w:r>
        <w:rPr>
          <w:rFonts w:cs="Arial"/>
        </w:rPr>
        <w:t xml:space="preserve"> Úradu je príspevok</w:t>
      </w:r>
      <w:r w:rsidR="00A5577B">
        <w:rPr>
          <w:rFonts w:cs="Arial"/>
        </w:rPr>
        <w:t xml:space="preserve"> zo zdravotných</w:t>
      </w:r>
      <w:r>
        <w:rPr>
          <w:rFonts w:cs="Arial"/>
        </w:rPr>
        <w:t xml:space="preserve"> poisťovní na činnosť </w:t>
      </w:r>
      <w:r w:rsidR="00A5577B">
        <w:rPr>
          <w:rFonts w:cs="Arial"/>
        </w:rPr>
        <w:t xml:space="preserve">Úradu vo výške </w:t>
      </w:r>
      <w:r>
        <w:rPr>
          <w:rFonts w:cs="Arial"/>
        </w:rPr>
        <w:t>0,45 %</w:t>
      </w:r>
      <w:r w:rsidR="00A5577B">
        <w:rPr>
          <w:rFonts w:cs="Arial"/>
        </w:rPr>
        <w:t xml:space="preserve"> z ročného prerozdeľovania poistného a zdroje získané Úradom z EÚ z eurofondov</w:t>
      </w:r>
      <w:r>
        <w:rPr>
          <w:rFonts w:cs="Arial"/>
        </w:rPr>
        <w:t> operačného programu vzdelávanie</w:t>
      </w:r>
      <w:r w:rsidR="00A5577B">
        <w:rPr>
          <w:rFonts w:cs="Arial"/>
        </w:rPr>
        <w:t xml:space="preserve"> na zavedenie </w:t>
      </w:r>
      <w:r w:rsidR="00A5577B" w:rsidRPr="00787CA9">
        <w:rPr>
          <w:rFonts w:cs="Arial"/>
        </w:rPr>
        <w:t>systému DRG.</w:t>
      </w:r>
    </w:p>
    <w:p w:rsidR="00B84E44" w:rsidRDefault="00A96DEF" w:rsidP="00702A35">
      <w:pPr>
        <w:tabs>
          <w:tab w:val="left" w:pos="0"/>
          <w:tab w:val="left" w:pos="709"/>
        </w:tabs>
        <w:jc w:val="both"/>
        <w:rPr>
          <w:rFonts w:cs="Arial"/>
        </w:rPr>
      </w:pPr>
      <w:r>
        <w:rPr>
          <w:rFonts w:cs="Arial"/>
        </w:rPr>
        <w:lastRenderedPageBreak/>
        <w:t>Celkové výdavky Úradu</w:t>
      </w:r>
      <w:r w:rsidR="00B84E44">
        <w:rPr>
          <w:rFonts w:cs="Arial"/>
        </w:rPr>
        <w:t xml:space="preserve"> na rok 2015 sa rozpočtujú na úrovni roku 2014 bez DRG vo výške 17,7 mil. eur, pričom sa predpokladá aj po</w:t>
      </w:r>
      <w:r>
        <w:rPr>
          <w:rFonts w:cs="Arial"/>
        </w:rPr>
        <w:t xml:space="preserve">užitie nevyčerpaných prostriedkov z predchádzajúcich rokov. Bežné výdavky sú plánované na rok 2015 vo výške 16,4 mil. </w:t>
      </w:r>
      <w:r w:rsidR="00B84E44">
        <w:rPr>
          <w:rFonts w:cs="Arial"/>
        </w:rPr>
        <w:t>e</w:t>
      </w:r>
      <w:r>
        <w:rPr>
          <w:rFonts w:cs="Arial"/>
        </w:rPr>
        <w:t>ur, z</w:t>
      </w:r>
      <w:r w:rsidR="00B84E44">
        <w:rPr>
          <w:rFonts w:cs="Arial"/>
        </w:rPr>
        <w:t> </w:t>
      </w:r>
      <w:r>
        <w:rPr>
          <w:rFonts w:cs="Arial"/>
        </w:rPr>
        <w:t>toho</w:t>
      </w:r>
      <w:r w:rsidR="00B84E44">
        <w:rPr>
          <w:rFonts w:cs="Arial"/>
        </w:rPr>
        <w:t xml:space="preserve"> rozhodujúce</w:t>
      </w:r>
      <w:r>
        <w:rPr>
          <w:rFonts w:cs="Arial"/>
        </w:rPr>
        <w:t xml:space="preserve"> </w:t>
      </w:r>
      <w:r w:rsidR="00B84E44">
        <w:rPr>
          <w:rFonts w:cs="Arial"/>
        </w:rPr>
        <w:t>položky</w:t>
      </w:r>
      <w:r>
        <w:rPr>
          <w:rFonts w:cs="Arial"/>
        </w:rPr>
        <w:t xml:space="preserve"> tovary a služby vo výške </w:t>
      </w:r>
      <w:r w:rsidR="00B84E44">
        <w:rPr>
          <w:rFonts w:cs="Arial"/>
        </w:rPr>
        <w:t>6,5 m</w:t>
      </w:r>
      <w:r>
        <w:rPr>
          <w:rFonts w:cs="Arial"/>
        </w:rPr>
        <w:t xml:space="preserve">il. eur a mzdové prostriedky </w:t>
      </w:r>
      <w:r w:rsidR="00B84E44">
        <w:rPr>
          <w:rFonts w:cs="Arial"/>
        </w:rPr>
        <w:t xml:space="preserve">vo výške </w:t>
      </w:r>
      <w:r>
        <w:rPr>
          <w:rFonts w:cs="Arial"/>
        </w:rPr>
        <w:t xml:space="preserve">7,27 mil. </w:t>
      </w:r>
      <w:r w:rsidR="00B84E44">
        <w:rPr>
          <w:rFonts w:cs="Arial"/>
        </w:rPr>
        <w:t>e</w:t>
      </w:r>
      <w:r>
        <w:rPr>
          <w:rFonts w:cs="Arial"/>
        </w:rPr>
        <w:t>ur.</w:t>
      </w:r>
      <w:r w:rsidR="00B84E44">
        <w:rPr>
          <w:rFonts w:cs="Arial"/>
        </w:rPr>
        <w:t xml:space="preserve"> </w:t>
      </w:r>
    </w:p>
    <w:p w:rsidR="00A96DEF" w:rsidRDefault="00B84E44" w:rsidP="00702A35">
      <w:pPr>
        <w:tabs>
          <w:tab w:val="left" w:pos="0"/>
          <w:tab w:val="left" w:pos="709"/>
        </w:tabs>
        <w:jc w:val="both"/>
        <w:rPr>
          <w:rFonts w:cs="Arial"/>
        </w:rPr>
      </w:pPr>
      <w:r>
        <w:rPr>
          <w:rFonts w:cs="Arial"/>
        </w:rPr>
        <w:t>Stratégia Úradu pre navrhované rozpočtované obdobie je implementácia systému DRG</w:t>
      </w:r>
      <w:r w:rsidR="00787CA9">
        <w:rPr>
          <w:rFonts w:cs="Arial"/>
        </w:rPr>
        <w:t xml:space="preserve"> pre ústavnú zdravotnú starostlivosť, zvýšenie kvality poskytovania služieb súdno</w:t>
      </w:r>
      <w:r w:rsidR="00392E50">
        <w:rPr>
          <w:rFonts w:cs="Arial"/>
        </w:rPr>
        <w:t>-lekárskymi a </w:t>
      </w:r>
      <w:proofErr w:type="spellStart"/>
      <w:r w:rsidR="00392E50">
        <w:rPr>
          <w:rFonts w:cs="Arial"/>
        </w:rPr>
        <w:t>patologicko</w:t>
      </w:r>
      <w:proofErr w:type="spellEnd"/>
      <w:r w:rsidR="00392E50">
        <w:rPr>
          <w:rFonts w:cs="Arial"/>
        </w:rPr>
        <w:t xml:space="preserve"> </w:t>
      </w:r>
      <w:r w:rsidR="00787CA9">
        <w:rPr>
          <w:rFonts w:cs="Arial"/>
        </w:rPr>
        <w:t>anatomickými pracoviskami, územná reštrukturalizácia, koncepčné riešenie prehliadok mŕtvych, realizácia projektu ESI, príprava na vykonanie funkcie prístupového bodu pre elektronickú výmenu dát pre sociálne zabezpečenie a zlepšenie kvality služieb v oblasti dohľadu nad poskytovaním zdravotnej starostlivosti.</w:t>
      </w:r>
    </w:p>
    <w:p w:rsidR="00922742" w:rsidRDefault="00922742" w:rsidP="00702A35">
      <w:pPr>
        <w:tabs>
          <w:tab w:val="left" w:pos="0"/>
          <w:tab w:val="left" w:pos="709"/>
        </w:tabs>
        <w:jc w:val="both"/>
        <w:rPr>
          <w:rFonts w:cs="Arial"/>
        </w:rPr>
      </w:pPr>
    </w:p>
    <w:p w:rsidR="00922742" w:rsidRDefault="00922742" w:rsidP="00922742">
      <w:pPr>
        <w:tabs>
          <w:tab w:val="left" w:pos="709"/>
          <w:tab w:val="left" w:pos="1418"/>
        </w:tabs>
        <w:ind w:left="1418" w:firstLine="709"/>
        <w:jc w:val="both"/>
        <w:rPr>
          <w:rFonts w:cs="Arial"/>
          <w:b/>
        </w:rPr>
      </w:pPr>
      <w:r>
        <w:rPr>
          <w:rFonts w:cs="Arial"/>
        </w:rPr>
        <w:t xml:space="preserve">Spravodajcom výboru bol poslanec </w:t>
      </w:r>
      <w:r>
        <w:rPr>
          <w:rFonts w:cs="Arial"/>
          <w:b/>
        </w:rPr>
        <w:t>Š. Hreha</w:t>
      </w:r>
    </w:p>
    <w:p w:rsidR="00922742" w:rsidRDefault="00922742" w:rsidP="00922742">
      <w:pPr>
        <w:tabs>
          <w:tab w:val="left" w:pos="709"/>
          <w:tab w:val="left" w:pos="1418"/>
        </w:tabs>
        <w:ind w:left="1418"/>
        <w:jc w:val="both"/>
        <w:rPr>
          <w:rFonts w:cs="Arial"/>
        </w:rPr>
      </w:pPr>
      <w:r>
        <w:rPr>
          <w:rFonts w:cs="Arial"/>
        </w:rPr>
        <w:tab/>
        <w:t xml:space="preserve">V rozprave vystúpil poslanec </w:t>
      </w:r>
      <w:r>
        <w:rPr>
          <w:rFonts w:cs="Arial"/>
          <w:b/>
        </w:rPr>
        <w:t xml:space="preserve">P. Zajac, </w:t>
      </w:r>
      <w:r>
        <w:rPr>
          <w:rFonts w:cs="Arial"/>
        </w:rPr>
        <w:t>ktorý sa zaujímal o to, koľko z</w:t>
      </w:r>
      <w:r w:rsidR="00131CF7">
        <w:rPr>
          <w:rFonts w:cs="Arial"/>
        </w:rPr>
        <w:t> </w:t>
      </w:r>
      <w:r>
        <w:rPr>
          <w:rFonts w:cs="Arial"/>
        </w:rPr>
        <w:t>príjmov</w:t>
      </w:r>
      <w:r w:rsidR="00131CF7">
        <w:rPr>
          <w:rFonts w:cs="Arial"/>
        </w:rPr>
        <w:t>, ktoré sú na úrovni 39 mil. eur,</w:t>
      </w:r>
      <w:r>
        <w:rPr>
          <w:rFonts w:cs="Arial"/>
        </w:rPr>
        <w:t xml:space="preserve"> tvoria sankcie, ktoré</w:t>
      </w:r>
      <w:r w:rsidR="00330F46">
        <w:rPr>
          <w:rFonts w:cs="Arial"/>
        </w:rPr>
        <w:t xml:space="preserve"> udelí Ú</w:t>
      </w:r>
      <w:r w:rsidR="00131CF7">
        <w:rPr>
          <w:rFonts w:cs="Arial"/>
        </w:rPr>
        <w:t>rad v priebehu roka a koľko predstavujú výdavky na budúci rok na systém DRG.</w:t>
      </w:r>
    </w:p>
    <w:p w:rsidR="00131CF7" w:rsidRDefault="00131CF7" w:rsidP="00922742">
      <w:pPr>
        <w:tabs>
          <w:tab w:val="left" w:pos="709"/>
          <w:tab w:val="left" w:pos="1418"/>
        </w:tabs>
        <w:ind w:left="1418"/>
        <w:jc w:val="both"/>
        <w:rPr>
          <w:rFonts w:cs="Arial"/>
        </w:rPr>
      </w:pPr>
    </w:p>
    <w:p w:rsidR="00131CF7" w:rsidRDefault="00131CF7" w:rsidP="00922742">
      <w:pPr>
        <w:tabs>
          <w:tab w:val="left" w:pos="709"/>
          <w:tab w:val="left" w:pos="1418"/>
        </w:tabs>
        <w:ind w:left="1418"/>
        <w:jc w:val="both"/>
        <w:rPr>
          <w:rFonts w:cs="Arial"/>
        </w:rPr>
      </w:pPr>
      <w:r>
        <w:rPr>
          <w:rFonts w:cs="Arial"/>
        </w:rPr>
        <w:tab/>
        <w:t>Masárová podotkla, že sankcie netvoria príjmy Úradu, pretože prijaté sankcie za pokuty a penále sa priebežne odvádzajú do štátneho rozpočtu. Na otázku k výdavkom uviedla, že sú viaceré zdroje</w:t>
      </w:r>
      <w:r w:rsidR="008F09F0">
        <w:rPr>
          <w:rFonts w:cs="Arial"/>
        </w:rPr>
        <w:t xml:space="preserve"> </w:t>
      </w:r>
      <w:r>
        <w:rPr>
          <w:rFonts w:cs="Arial"/>
        </w:rPr>
        <w:t>na financovanie</w:t>
      </w:r>
      <w:r w:rsidR="008F09F0">
        <w:rPr>
          <w:rFonts w:cs="Arial"/>
        </w:rPr>
        <w:t xml:space="preserve"> projektu</w:t>
      </w:r>
      <w:r>
        <w:rPr>
          <w:rFonts w:cs="Arial"/>
        </w:rPr>
        <w:t xml:space="preserve"> </w:t>
      </w:r>
      <w:r w:rsidR="008F09F0">
        <w:rPr>
          <w:rFonts w:cs="Arial"/>
        </w:rPr>
        <w:t>DRG, sú to zdroje z fondov,</w:t>
      </w:r>
      <w:r>
        <w:rPr>
          <w:rFonts w:cs="Arial"/>
        </w:rPr>
        <w:t xml:space="preserve"> zo štátneho rozpočtu ako vlastné zdroje </w:t>
      </w:r>
      <w:r w:rsidR="008F09F0">
        <w:rPr>
          <w:rFonts w:cs="Arial"/>
        </w:rPr>
        <w:t xml:space="preserve">a </w:t>
      </w:r>
      <w:proofErr w:type="spellStart"/>
      <w:r w:rsidR="008F09F0">
        <w:rPr>
          <w:rFonts w:cs="Arial"/>
        </w:rPr>
        <w:t>pro</w:t>
      </w:r>
      <w:proofErr w:type="spellEnd"/>
      <w:r w:rsidR="008F09F0">
        <w:rPr>
          <w:rFonts w:cs="Arial"/>
        </w:rPr>
        <w:t xml:space="preserve"> rata</w:t>
      </w:r>
      <w:r w:rsidR="006A0839">
        <w:rPr>
          <w:rFonts w:cs="Arial"/>
        </w:rPr>
        <w:t>. V tomto roku ide o vlastné zdroje Úradu vo výške 1,</w:t>
      </w:r>
      <w:r>
        <w:rPr>
          <w:rFonts w:cs="Arial"/>
        </w:rPr>
        <w:t xml:space="preserve">227 mil. eur </w:t>
      </w:r>
      <w:r w:rsidR="006A0839">
        <w:rPr>
          <w:rFonts w:cs="Arial"/>
        </w:rPr>
        <w:t xml:space="preserve">na dofinancovanie. Keďže stále </w:t>
      </w:r>
      <w:r>
        <w:rPr>
          <w:rFonts w:cs="Arial"/>
        </w:rPr>
        <w:t>prebieha refundácia</w:t>
      </w:r>
      <w:r w:rsidR="006A0839">
        <w:rPr>
          <w:rFonts w:cs="Arial"/>
        </w:rPr>
        <w:t xml:space="preserve">, nie je možné konečné vyčíslenie. Pričom na budúci rok sa už nepredpokladá žiadny príjem. </w:t>
      </w:r>
    </w:p>
    <w:p w:rsidR="00CD22BF" w:rsidRDefault="00CD22BF" w:rsidP="00922742">
      <w:pPr>
        <w:tabs>
          <w:tab w:val="left" w:pos="709"/>
          <w:tab w:val="left" w:pos="1418"/>
        </w:tabs>
        <w:ind w:left="1418"/>
        <w:jc w:val="both"/>
        <w:rPr>
          <w:rFonts w:cs="Arial"/>
        </w:rPr>
      </w:pPr>
    </w:p>
    <w:p w:rsidR="00CD22BF" w:rsidRDefault="00CD22BF" w:rsidP="00CD22BF">
      <w:pPr>
        <w:pStyle w:val="Zkladntext"/>
        <w:ind w:left="1416" w:firstLine="708"/>
        <w:jc w:val="both"/>
        <w:rPr>
          <w:b w:val="0"/>
          <w:bCs w:val="0"/>
        </w:rPr>
      </w:pPr>
      <w:r>
        <w:rPr>
          <w:b w:val="0"/>
          <w:bCs w:val="0"/>
        </w:rPr>
        <w:t>Hlasovanie o uznesení (</w:t>
      </w:r>
      <w:r w:rsidRPr="007774EF">
        <w:rPr>
          <w:b w:val="0"/>
          <w:bCs w:val="0"/>
        </w:rPr>
        <w:t>poč</w:t>
      </w:r>
      <w:r>
        <w:rPr>
          <w:b w:val="0"/>
          <w:bCs w:val="0"/>
        </w:rPr>
        <w:t>et členov výboru 12, prítomných 8</w:t>
      </w:r>
      <w:r w:rsidRPr="007774EF">
        <w:rPr>
          <w:b w:val="0"/>
          <w:bCs w:val="0"/>
        </w:rPr>
        <w:t xml:space="preserve">, za návrh uznesenia hlasovali </w:t>
      </w:r>
      <w:r>
        <w:rPr>
          <w:b w:val="0"/>
          <w:bCs w:val="0"/>
        </w:rPr>
        <w:t xml:space="preserve">7 poslanci, proti 0, zdržali </w:t>
      </w:r>
      <w:r w:rsidRPr="007774EF">
        <w:rPr>
          <w:b w:val="0"/>
          <w:bCs w:val="0"/>
        </w:rPr>
        <w:t>sa hlasovania</w:t>
      </w:r>
      <w:r>
        <w:rPr>
          <w:b w:val="0"/>
          <w:bCs w:val="0"/>
        </w:rPr>
        <w:t xml:space="preserve"> 1</w:t>
      </w:r>
      <w:r w:rsidRPr="007774EF">
        <w:rPr>
          <w:b w:val="0"/>
          <w:bCs w:val="0"/>
        </w:rPr>
        <w:t>)</w:t>
      </w:r>
    </w:p>
    <w:p w:rsidR="00CE5F2A" w:rsidRDefault="00CE5F2A" w:rsidP="00CD22BF">
      <w:pPr>
        <w:pStyle w:val="Zkladntext"/>
        <w:ind w:left="1416" w:firstLine="708"/>
        <w:jc w:val="both"/>
        <w:rPr>
          <w:b w:val="0"/>
          <w:bCs w:val="0"/>
        </w:rPr>
      </w:pPr>
    </w:p>
    <w:p w:rsidR="00CE5F2A" w:rsidRDefault="00CE5F2A" w:rsidP="00CE5F2A">
      <w:pPr>
        <w:pStyle w:val="Zarkazkladnhotextu"/>
        <w:spacing w:line="240" w:lineRule="auto"/>
        <w:ind w:left="1416" w:firstLine="708"/>
        <w:rPr>
          <w:b/>
        </w:rPr>
      </w:pPr>
      <w:r>
        <w:t xml:space="preserve">K uvedenému návrhu bolo prijaté uznesenie </w:t>
      </w:r>
      <w:r w:rsidR="00E369C1">
        <w:rPr>
          <w:b/>
        </w:rPr>
        <w:t>č. 357</w:t>
      </w:r>
      <w:r w:rsidRPr="003400CD">
        <w:rPr>
          <w:b/>
        </w:rPr>
        <w:t>.</w:t>
      </w:r>
    </w:p>
    <w:p w:rsidR="00CE5F2A" w:rsidRDefault="00CE5F2A" w:rsidP="00CE5F2A">
      <w:pPr>
        <w:pStyle w:val="Zarkazkladnhotextu"/>
        <w:spacing w:line="240" w:lineRule="auto"/>
        <w:ind w:left="0"/>
        <w:rPr>
          <w:b/>
          <w:bCs w:val="0"/>
        </w:rPr>
      </w:pPr>
    </w:p>
    <w:p w:rsidR="00CE5F2A" w:rsidRDefault="00CE5F2A" w:rsidP="00CE5F2A">
      <w:pPr>
        <w:pStyle w:val="Zarkazkladnhotextu"/>
        <w:spacing w:line="240" w:lineRule="auto"/>
        <w:ind w:left="0"/>
        <w:rPr>
          <w:b/>
          <w:bCs w:val="0"/>
        </w:rPr>
      </w:pPr>
      <w:r>
        <w:rPr>
          <w:b/>
          <w:bCs w:val="0"/>
        </w:rPr>
        <w:t>K bodu 3</w:t>
      </w:r>
    </w:p>
    <w:p w:rsidR="00CE5F2A" w:rsidRDefault="00CE5F2A" w:rsidP="00E03C63">
      <w:pPr>
        <w:pStyle w:val="Zarkazkladnhotextu"/>
        <w:tabs>
          <w:tab w:val="left" w:pos="709"/>
        </w:tabs>
        <w:spacing w:line="240" w:lineRule="auto"/>
        <w:ind w:left="0"/>
        <w:rPr>
          <w:bCs w:val="0"/>
        </w:rPr>
      </w:pPr>
      <w:r w:rsidRPr="00CE5F2A">
        <w:rPr>
          <w:b/>
        </w:rPr>
        <w:t xml:space="preserve">Návrh rozpočtu Sociálnej poisťovne na rok 2015 a rozpočtový výhľad na roky 2016 a 2017 </w:t>
      </w:r>
      <w:r w:rsidRPr="00CE5F2A">
        <w:rPr>
          <w:b/>
          <w:bCs w:val="0"/>
        </w:rPr>
        <w:t>(tlač 1265)</w:t>
      </w:r>
      <w:r>
        <w:rPr>
          <w:b/>
          <w:bCs w:val="0"/>
        </w:rPr>
        <w:t xml:space="preserve"> </w:t>
      </w:r>
      <w:r>
        <w:rPr>
          <w:bCs w:val="0"/>
        </w:rPr>
        <w:t xml:space="preserve">predložil generálny riaditeľ Sociálnej poisťovne </w:t>
      </w:r>
      <w:r>
        <w:rPr>
          <w:b/>
          <w:bCs w:val="0"/>
        </w:rPr>
        <w:t xml:space="preserve">D. Muňko. </w:t>
      </w:r>
      <w:r>
        <w:rPr>
          <w:bCs w:val="0"/>
        </w:rPr>
        <w:t>Tento návrh schválila vláda 15. októbra 2014.</w:t>
      </w:r>
      <w:r w:rsidR="00886EF4">
        <w:rPr>
          <w:bCs w:val="0"/>
        </w:rPr>
        <w:t xml:space="preserve"> </w:t>
      </w:r>
      <w:r w:rsidR="007D5D85">
        <w:rPr>
          <w:bCs w:val="0"/>
        </w:rPr>
        <w:t xml:space="preserve">Návrh rozpočtu základných fondov vychádza z údajov základne Sociálnej poisťovne, z dostupných štatistických úradov v oblasti hospodárstva a demografie </w:t>
      </w:r>
      <w:r w:rsidR="00515385">
        <w:rPr>
          <w:bCs w:val="0"/>
        </w:rPr>
        <w:t>aj zo štátneho rozpočtu verejnej správy na roky 2015-2017</w:t>
      </w:r>
      <w:r w:rsidR="007D5D85">
        <w:rPr>
          <w:bCs w:val="0"/>
        </w:rPr>
        <w:t>. S</w:t>
      </w:r>
      <w:r w:rsidR="00E03C63">
        <w:rPr>
          <w:bCs w:val="0"/>
        </w:rPr>
        <w:t xml:space="preserve"> návrhom </w:t>
      </w:r>
      <w:r w:rsidR="007D5D85">
        <w:rPr>
          <w:bCs w:val="0"/>
        </w:rPr>
        <w:t xml:space="preserve">štátneho </w:t>
      </w:r>
      <w:r w:rsidR="00E03C63">
        <w:rPr>
          <w:bCs w:val="0"/>
        </w:rPr>
        <w:t>rozpočtu sú zosúladené tiež platby</w:t>
      </w:r>
      <w:r w:rsidR="00515385">
        <w:rPr>
          <w:bCs w:val="0"/>
        </w:rPr>
        <w:t xml:space="preserve"> zo</w:t>
      </w:r>
      <w:r w:rsidR="00E03C63">
        <w:rPr>
          <w:bCs w:val="0"/>
        </w:rPr>
        <w:t xml:space="preserve"> štátneho rozpočtu SR, ktoré sú určené na krytie deficitu spôsobené</w:t>
      </w:r>
      <w:r w:rsidR="007D5D85">
        <w:rPr>
          <w:bCs w:val="0"/>
        </w:rPr>
        <w:t>ho</w:t>
      </w:r>
      <w:r w:rsidR="00E03C63">
        <w:rPr>
          <w:bCs w:val="0"/>
        </w:rPr>
        <w:t xml:space="preserve"> II pilierom ako aj finančná pomoc </w:t>
      </w:r>
      <w:r w:rsidR="00515385">
        <w:rPr>
          <w:bCs w:val="0"/>
        </w:rPr>
        <w:t xml:space="preserve">z dôvodu </w:t>
      </w:r>
      <w:r w:rsidR="00E03C63">
        <w:rPr>
          <w:bCs w:val="0"/>
        </w:rPr>
        <w:t>platobnej nescho</w:t>
      </w:r>
      <w:r w:rsidR="00392E50">
        <w:rPr>
          <w:bCs w:val="0"/>
        </w:rPr>
        <w:t>p</w:t>
      </w:r>
      <w:r w:rsidR="00E03C63">
        <w:rPr>
          <w:bCs w:val="0"/>
        </w:rPr>
        <w:t xml:space="preserve">nosti </w:t>
      </w:r>
      <w:r w:rsidR="00515385">
        <w:rPr>
          <w:bCs w:val="0"/>
        </w:rPr>
        <w:t>základného fondu staro</w:t>
      </w:r>
      <w:r w:rsidR="00E03C63">
        <w:rPr>
          <w:bCs w:val="0"/>
        </w:rPr>
        <w:t>bného poistenia. Na rok 2015 je zapracovaný transfer</w:t>
      </w:r>
      <w:r w:rsidR="00515385">
        <w:rPr>
          <w:bCs w:val="0"/>
        </w:rPr>
        <w:t xml:space="preserve"> zo</w:t>
      </w:r>
      <w:r w:rsidR="00E03C63">
        <w:rPr>
          <w:bCs w:val="0"/>
        </w:rPr>
        <w:t xml:space="preserve"> </w:t>
      </w:r>
      <w:r w:rsidR="00515385">
        <w:rPr>
          <w:bCs w:val="0"/>
        </w:rPr>
        <w:t xml:space="preserve">štátneho rozpočtu </w:t>
      </w:r>
      <w:r w:rsidR="00E03C63">
        <w:rPr>
          <w:bCs w:val="0"/>
        </w:rPr>
        <w:t>v sume 906 mil. eur,</w:t>
      </w:r>
      <w:r w:rsidR="00515385">
        <w:rPr>
          <w:bCs w:val="0"/>
        </w:rPr>
        <w:t xml:space="preserve"> výška transferu zo štátneho rozpočtu</w:t>
      </w:r>
      <w:r w:rsidR="00E03C63">
        <w:rPr>
          <w:bCs w:val="0"/>
        </w:rPr>
        <w:t xml:space="preserve"> zohľadňuje ne</w:t>
      </w:r>
      <w:r w:rsidR="00515385">
        <w:rPr>
          <w:bCs w:val="0"/>
        </w:rPr>
        <w:t>vyhnutnú technickú</w:t>
      </w:r>
      <w:r w:rsidR="00E03C63">
        <w:rPr>
          <w:bCs w:val="0"/>
        </w:rPr>
        <w:t xml:space="preserve"> rezervu</w:t>
      </w:r>
      <w:r w:rsidR="00515385">
        <w:rPr>
          <w:bCs w:val="0"/>
        </w:rPr>
        <w:t xml:space="preserve"> finančných </w:t>
      </w:r>
      <w:r w:rsidR="00E03C63">
        <w:rPr>
          <w:bCs w:val="0"/>
        </w:rPr>
        <w:t>prostriedkov</w:t>
      </w:r>
      <w:r w:rsidR="00515385">
        <w:rPr>
          <w:bCs w:val="0"/>
        </w:rPr>
        <w:t xml:space="preserve"> potrebnú</w:t>
      </w:r>
      <w:r w:rsidR="00E03C63">
        <w:rPr>
          <w:bCs w:val="0"/>
        </w:rPr>
        <w:t xml:space="preserve"> na zachovanie platobnej schopnosti Sociálnej poisťovne. </w:t>
      </w:r>
    </w:p>
    <w:p w:rsidR="00E03C63" w:rsidRDefault="00E03C63" w:rsidP="00E03C63">
      <w:pPr>
        <w:pStyle w:val="Zarkazkladnhotextu"/>
        <w:tabs>
          <w:tab w:val="left" w:pos="709"/>
        </w:tabs>
        <w:spacing w:line="240" w:lineRule="auto"/>
        <w:ind w:left="0"/>
        <w:rPr>
          <w:bCs w:val="0"/>
        </w:rPr>
      </w:pPr>
      <w:r>
        <w:rPr>
          <w:bCs w:val="0"/>
        </w:rPr>
        <w:t xml:space="preserve">Predpokladané </w:t>
      </w:r>
      <w:r w:rsidR="00515385">
        <w:rPr>
          <w:bCs w:val="0"/>
        </w:rPr>
        <w:t>príjmy v bežnom roku dosiahnu</w:t>
      </w:r>
      <w:r>
        <w:rPr>
          <w:bCs w:val="0"/>
        </w:rPr>
        <w:t xml:space="preserve"> </w:t>
      </w:r>
      <w:r w:rsidR="00515385">
        <w:rPr>
          <w:bCs w:val="0"/>
        </w:rPr>
        <w:t>7,</w:t>
      </w:r>
      <w:r>
        <w:rPr>
          <w:bCs w:val="0"/>
        </w:rPr>
        <w:t xml:space="preserve">1252 miliárd eur a výdavky </w:t>
      </w:r>
      <w:r w:rsidR="00515385">
        <w:rPr>
          <w:bCs w:val="0"/>
        </w:rPr>
        <w:t>7,1041,</w:t>
      </w:r>
      <w:r>
        <w:rPr>
          <w:bCs w:val="0"/>
        </w:rPr>
        <w:t xml:space="preserve"> bilančný rozdiel v bežnom roku sa očakáva v</w:t>
      </w:r>
      <w:r w:rsidR="00515385">
        <w:rPr>
          <w:bCs w:val="0"/>
        </w:rPr>
        <w:t> sume 21 mil. Po zapracovaní predpokladaného prevodu zostatku</w:t>
      </w:r>
      <w:r>
        <w:rPr>
          <w:bCs w:val="0"/>
        </w:rPr>
        <w:t xml:space="preserve"> z roku 2014 vo výške 524</w:t>
      </w:r>
      <w:r w:rsidR="00515385">
        <w:rPr>
          <w:bCs w:val="0"/>
        </w:rPr>
        <w:t>,2</w:t>
      </w:r>
      <w:r>
        <w:rPr>
          <w:bCs w:val="0"/>
        </w:rPr>
        <w:t xml:space="preserve"> </w:t>
      </w:r>
      <w:proofErr w:type="spellStart"/>
      <w:r>
        <w:rPr>
          <w:bCs w:val="0"/>
        </w:rPr>
        <w:t>mil</w:t>
      </w:r>
      <w:proofErr w:type="spellEnd"/>
      <w:r>
        <w:rPr>
          <w:bCs w:val="0"/>
        </w:rPr>
        <w:t xml:space="preserve"> eur by zdroje mali predstavovať 7, 649 500 miliár</w:t>
      </w:r>
      <w:r w:rsidR="00392E50">
        <w:rPr>
          <w:bCs w:val="0"/>
        </w:rPr>
        <w:t>d</w:t>
      </w:r>
      <w:r>
        <w:rPr>
          <w:bCs w:val="0"/>
        </w:rPr>
        <w:t xml:space="preserve"> eur</w:t>
      </w:r>
      <w:r w:rsidR="00515385">
        <w:rPr>
          <w:bCs w:val="0"/>
        </w:rPr>
        <w:t>, čo znamená, že hospodárenie by malo skončiť</w:t>
      </w:r>
      <w:r>
        <w:rPr>
          <w:bCs w:val="0"/>
        </w:rPr>
        <w:t xml:space="preserve"> bilančným rozdielom 5</w:t>
      </w:r>
      <w:r w:rsidR="00515385">
        <w:rPr>
          <w:bCs w:val="0"/>
        </w:rPr>
        <w:t>4</w:t>
      </w:r>
      <w:r>
        <w:rPr>
          <w:bCs w:val="0"/>
        </w:rPr>
        <w:t xml:space="preserve">5, 300 </w:t>
      </w:r>
      <w:proofErr w:type="spellStart"/>
      <w:r>
        <w:rPr>
          <w:bCs w:val="0"/>
        </w:rPr>
        <w:t>mil.</w:t>
      </w:r>
      <w:r w:rsidR="00515385">
        <w:rPr>
          <w:bCs w:val="0"/>
        </w:rPr>
        <w:t>eur</w:t>
      </w:r>
      <w:proofErr w:type="spellEnd"/>
      <w:r w:rsidR="00515385">
        <w:rPr>
          <w:bCs w:val="0"/>
        </w:rPr>
        <w:t xml:space="preserve">. Najväčšiu časť výdavkov </w:t>
      </w:r>
      <w:r w:rsidR="00B716F4">
        <w:rPr>
          <w:bCs w:val="0"/>
        </w:rPr>
        <w:t xml:space="preserve">6,3587 </w:t>
      </w:r>
      <w:r w:rsidR="00515385">
        <w:rPr>
          <w:bCs w:val="0"/>
        </w:rPr>
        <w:t>miliár</w:t>
      </w:r>
      <w:r w:rsidR="00392E50">
        <w:rPr>
          <w:bCs w:val="0"/>
        </w:rPr>
        <w:t>d</w:t>
      </w:r>
      <w:r w:rsidR="00515385">
        <w:rPr>
          <w:bCs w:val="0"/>
        </w:rPr>
        <w:t xml:space="preserve"> eur </w:t>
      </w:r>
      <w:r>
        <w:rPr>
          <w:bCs w:val="0"/>
        </w:rPr>
        <w:t>predstavujú výdavky n</w:t>
      </w:r>
      <w:r w:rsidR="00515385">
        <w:rPr>
          <w:bCs w:val="0"/>
        </w:rPr>
        <w:t>a dôchodkové dávky, čo je</w:t>
      </w:r>
      <w:r>
        <w:rPr>
          <w:bCs w:val="0"/>
        </w:rPr>
        <w:t xml:space="preserve"> 89,5% z celkových výdavkov</w:t>
      </w:r>
      <w:r w:rsidR="00B716F4">
        <w:rPr>
          <w:bCs w:val="0"/>
        </w:rPr>
        <w:t xml:space="preserve">. </w:t>
      </w:r>
      <w:r>
        <w:rPr>
          <w:bCs w:val="0"/>
        </w:rPr>
        <w:t>Dôchodkové poistenie zahŕňa výdavky</w:t>
      </w:r>
      <w:r w:rsidR="007D5D85">
        <w:rPr>
          <w:bCs w:val="0"/>
        </w:rPr>
        <w:t xml:space="preserve"> </w:t>
      </w:r>
      <w:r w:rsidR="00515385">
        <w:rPr>
          <w:bCs w:val="0"/>
        </w:rPr>
        <w:t xml:space="preserve">základného fondu </w:t>
      </w:r>
      <w:r w:rsidR="007D5D85">
        <w:rPr>
          <w:bCs w:val="0"/>
        </w:rPr>
        <w:t>starobného poistenia</w:t>
      </w:r>
      <w:r w:rsidR="00515385">
        <w:rPr>
          <w:bCs w:val="0"/>
        </w:rPr>
        <w:t xml:space="preserve"> a základného fondu</w:t>
      </w:r>
      <w:r w:rsidR="00B716F4">
        <w:rPr>
          <w:bCs w:val="0"/>
        </w:rPr>
        <w:t xml:space="preserve"> invalidného poistenia. D</w:t>
      </w:r>
      <w:r w:rsidR="007D5D85">
        <w:rPr>
          <w:bCs w:val="0"/>
        </w:rPr>
        <w:t xml:space="preserve">eficitným </w:t>
      </w:r>
      <w:r w:rsidR="00515385">
        <w:rPr>
          <w:bCs w:val="0"/>
        </w:rPr>
        <w:t xml:space="preserve">základným fondom </w:t>
      </w:r>
      <w:r w:rsidR="00B716F4">
        <w:rPr>
          <w:bCs w:val="0"/>
        </w:rPr>
        <w:t xml:space="preserve">je </w:t>
      </w:r>
      <w:r w:rsidR="00515385">
        <w:rPr>
          <w:bCs w:val="0"/>
        </w:rPr>
        <w:t>po zarátaní zostatku finančných prostriedkov z minulého roku základný fond starobného poistenia</w:t>
      </w:r>
      <w:r w:rsidR="00B716F4">
        <w:rPr>
          <w:bCs w:val="0"/>
        </w:rPr>
        <w:t>. T</w:t>
      </w:r>
      <w:r w:rsidR="007D5D85">
        <w:rPr>
          <w:bCs w:val="0"/>
        </w:rPr>
        <w:t>ento deficit bude v roku 2015 vykrývaný z</w:t>
      </w:r>
      <w:r w:rsidR="00515385">
        <w:rPr>
          <w:bCs w:val="0"/>
        </w:rPr>
        <w:t xml:space="preserve"> rezervného </w:t>
      </w:r>
      <w:r w:rsidR="007D5D85">
        <w:rPr>
          <w:bCs w:val="0"/>
        </w:rPr>
        <w:t xml:space="preserve">fondov solidarity a aj z ďalších </w:t>
      </w:r>
      <w:r w:rsidR="00B716F4">
        <w:rPr>
          <w:bCs w:val="0"/>
        </w:rPr>
        <w:t>s</w:t>
      </w:r>
      <w:r w:rsidR="00392E50">
        <w:rPr>
          <w:bCs w:val="0"/>
        </w:rPr>
        <w:t xml:space="preserve"> </w:t>
      </w:r>
      <w:r w:rsidR="007D5D85">
        <w:rPr>
          <w:bCs w:val="0"/>
        </w:rPr>
        <w:t xml:space="preserve">prebytkových </w:t>
      </w:r>
      <w:r w:rsidR="00515385">
        <w:rPr>
          <w:bCs w:val="0"/>
        </w:rPr>
        <w:t xml:space="preserve">základných </w:t>
      </w:r>
      <w:r w:rsidR="007D5D85">
        <w:rPr>
          <w:bCs w:val="0"/>
        </w:rPr>
        <w:t>fondov</w:t>
      </w:r>
      <w:r w:rsidR="00B716F4">
        <w:rPr>
          <w:bCs w:val="0"/>
        </w:rPr>
        <w:t xml:space="preserve">. V roku 2015 predpokladá Sociálna poisťovňa postupy dôchodkovým správcovským spoločnostiam príspevky na starobné dôchodkové sporenie vo výške 478 </w:t>
      </w:r>
      <w:proofErr w:type="spellStart"/>
      <w:r w:rsidR="00B716F4">
        <w:rPr>
          <w:bCs w:val="0"/>
        </w:rPr>
        <w:t>mil</w:t>
      </w:r>
      <w:proofErr w:type="spellEnd"/>
      <w:r w:rsidR="00B716F4">
        <w:rPr>
          <w:bCs w:val="0"/>
        </w:rPr>
        <w:t xml:space="preserve"> eur.</w:t>
      </w:r>
    </w:p>
    <w:p w:rsidR="00B716F4" w:rsidRDefault="00B716F4" w:rsidP="00E03C63">
      <w:pPr>
        <w:pStyle w:val="Zarkazkladnhotextu"/>
        <w:tabs>
          <w:tab w:val="left" w:pos="709"/>
        </w:tabs>
        <w:spacing w:line="240" w:lineRule="auto"/>
        <w:ind w:left="0"/>
        <w:rPr>
          <w:bCs w:val="0"/>
        </w:rPr>
      </w:pPr>
    </w:p>
    <w:p w:rsidR="00B716F4" w:rsidRDefault="009C113A" w:rsidP="00B716F4">
      <w:pPr>
        <w:pStyle w:val="Zarkazkladnhotextu"/>
        <w:tabs>
          <w:tab w:val="left" w:pos="709"/>
        </w:tabs>
        <w:spacing w:line="240" w:lineRule="auto"/>
        <w:ind w:left="1418" w:firstLine="709"/>
        <w:rPr>
          <w:b/>
          <w:bCs w:val="0"/>
        </w:rPr>
      </w:pPr>
      <w:r>
        <w:rPr>
          <w:bCs w:val="0"/>
        </w:rPr>
        <w:t xml:space="preserve">Spravodajkyňou výboru bola poslankyňa </w:t>
      </w:r>
      <w:r>
        <w:rPr>
          <w:b/>
          <w:bCs w:val="0"/>
        </w:rPr>
        <w:t>E. Hufková</w:t>
      </w:r>
    </w:p>
    <w:p w:rsidR="009C113A" w:rsidRDefault="009C113A" w:rsidP="009C113A">
      <w:pPr>
        <w:pStyle w:val="Zarkazkladnhotextu"/>
        <w:tabs>
          <w:tab w:val="left" w:pos="709"/>
        </w:tabs>
        <w:spacing w:line="240" w:lineRule="auto"/>
        <w:rPr>
          <w:bCs w:val="0"/>
        </w:rPr>
      </w:pPr>
      <w:r>
        <w:rPr>
          <w:b/>
          <w:bCs w:val="0"/>
        </w:rPr>
        <w:lastRenderedPageBreak/>
        <w:tab/>
      </w:r>
      <w:r>
        <w:rPr>
          <w:b/>
          <w:bCs w:val="0"/>
        </w:rPr>
        <w:tab/>
      </w:r>
      <w:r>
        <w:rPr>
          <w:bCs w:val="0"/>
        </w:rPr>
        <w:t xml:space="preserve">V rozprave vystúpil </w:t>
      </w:r>
      <w:r w:rsidR="001169B6">
        <w:rPr>
          <w:bCs w:val="0"/>
        </w:rPr>
        <w:t xml:space="preserve">poslanec </w:t>
      </w:r>
      <w:r w:rsidR="001169B6">
        <w:rPr>
          <w:b/>
          <w:bCs w:val="0"/>
        </w:rPr>
        <w:t xml:space="preserve">P. Zajac, </w:t>
      </w:r>
      <w:r w:rsidR="001169B6">
        <w:rPr>
          <w:bCs w:val="0"/>
        </w:rPr>
        <w:t>ktorý zdôraznil, že štát musí dot</w:t>
      </w:r>
      <w:r w:rsidR="00C02BDC">
        <w:rPr>
          <w:bCs w:val="0"/>
        </w:rPr>
        <w:t>ovať 906 miliónmi Sociálnu poisťovňu a </w:t>
      </w:r>
      <w:r w:rsidR="001169B6">
        <w:rPr>
          <w:bCs w:val="0"/>
        </w:rPr>
        <w:t>zaujímal</w:t>
      </w:r>
      <w:r w:rsidR="00C02BDC">
        <w:rPr>
          <w:bCs w:val="0"/>
        </w:rPr>
        <w:t xml:space="preserve"> sa</w:t>
      </w:r>
      <w:r w:rsidR="001169B6">
        <w:rPr>
          <w:bCs w:val="0"/>
        </w:rPr>
        <w:t xml:space="preserve"> o to, že aké sú pohľadávky Sociálnej poisťovne voči jednotlivým subjektom a ako sa im darí vymáhať tieto pohľadávky.</w:t>
      </w:r>
    </w:p>
    <w:p w:rsidR="001169B6" w:rsidRDefault="00C02BDC" w:rsidP="009C113A">
      <w:pPr>
        <w:pStyle w:val="Zarkazkladnhotextu"/>
        <w:tabs>
          <w:tab w:val="left" w:pos="709"/>
        </w:tabs>
        <w:spacing w:line="240" w:lineRule="auto"/>
        <w:rPr>
          <w:bCs w:val="0"/>
        </w:rPr>
      </w:pPr>
      <w:r>
        <w:rPr>
          <w:bCs w:val="0"/>
        </w:rPr>
        <w:tab/>
      </w:r>
      <w:r w:rsidR="001169B6">
        <w:rPr>
          <w:bCs w:val="0"/>
        </w:rPr>
        <w:tab/>
        <w:t>Muňko</w:t>
      </w:r>
      <w:r>
        <w:rPr>
          <w:bCs w:val="0"/>
        </w:rPr>
        <w:t xml:space="preserve"> uviedol, že štát musí dotovať, pretože do II piliera</w:t>
      </w:r>
      <w:r w:rsidR="00806C64">
        <w:rPr>
          <w:bCs w:val="0"/>
        </w:rPr>
        <w:t xml:space="preserve"> odvádzame 476</w:t>
      </w:r>
      <w:r>
        <w:rPr>
          <w:bCs w:val="0"/>
        </w:rPr>
        <w:t xml:space="preserve"> mil. eur. Čo sa týka dôchodkov, je pravda, že je cca 300</w:t>
      </w:r>
      <w:r w:rsidR="00806C64">
        <w:rPr>
          <w:bCs w:val="0"/>
        </w:rPr>
        <w:t xml:space="preserve"> 000</w:t>
      </w:r>
      <w:r>
        <w:rPr>
          <w:bCs w:val="0"/>
        </w:rPr>
        <w:t xml:space="preserve"> dôchodkov, ktoré sa pohybujú na hranici hmotnej núdzi. </w:t>
      </w:r>
      <w:r w:rsidR="00806C64">
        <w:rPr>
          <w:bCs w:val="0"/>
        </w:rPr>
        <w:t>V budúcom roku sa uvažuje</w:t>
      </w:r>
      <w:r>
        <w:rPr>
          <w:bCs w:val="0"/>
        </w:rPr>
        <w:t xml:space="preserve"> o schválení minimálneho dôchodku. Pokiaľ sa týka</w:t>
      </w:r>
      <w:r w:rsidR="00806C64">
        <w:rPr>
          <w:bCs w:val="0"/>
        </w:rPr>
        <w:t xml:space="preserve"> výberu</w:t>
      </w:r>
      <w:r>
        <w:rPr>
          <w:bCs w:val="0"/>
        </w:rPr>
        <w:t xml:space="preserve"> poistného, v roku 2014 je výber lepší cca o 270 mil. eur a predpokladáme, že do konca roka by mal byť stále vyšší o</w:t>
      </w:r>
      <w:r w:rsidR="00806C64">
        <w:rPr>
          <w:bCs w:val="0"/>
        </w:rPr>
        <w:t>kolo</w:t>
      </w:r>
      <w:r>
        <w:rPr>
          <w:bCs w:val="0"/>
        </w:rPr>
        <w:t xml:space="preserve"> 20 mil. eur. Pokiaľ sa týka pohľadávok, sú firmy, ktoré </w:t>
      </w:r>
      <w:r w:rsidR="00806C64">
        <w:rPr>
          <w:bCs w:val="0"/>
        </w:rPr>
        <w:t>neplatia a</w:t>
      </w:r>
      <w:r>
        <w:rPr>
          <w:bCs w:val="0"/>
        </w:rPr>
        <w:t xml:space="preserve"> dlhujú Sociálnej poisťovni cca 695 mil. eur, z toho jedna časť je zdravotníctvo, druhá časť sú firmy</w:t>
      </w:r>
      <w:r w:rsidR="00806C64">
        <w:rPr>
          <w:bCs w:val="0"/>
        </w:rPr>
        <w:t>, ktoré sa dostali do neplateni</w:t>
      </w:r>
      <w:r>
        <w:rPr>
          <w:bCs w:val="0"/>
        </w:rPr>
        <w:t>a</w:t>
      </w:r>
      <w:r w:rsidR="00806C64">
        <w:rPr>
          <w:bCs w:val="0"/>
        </w:rPr>
        <w:t xml:space="preserve"> a sú to tiež firmy, ktoré </w:t>
      </w:r>
      <w:r>
        <w:rPr>
          <w:bCs w:val="0"/>
        </w:rPr>
        <w:t>pôsobia na ruskom a ukrajinskom trhu</w:t>
      </w:r>
      <w:r w:rsidR="00806C64">
        <w:rPr>
          <w:bCs w:val="0"/>
        </w:rPr>
        <w:t xml:space="preserve"> a teraz</w:t>
      </w:r>
      <w:r w:rsidR="00806C64" w:rsidRPr="00806C64">
        <w:rPr>
          <w:bCs w:val="0"/>
        </w:rPr>
        <w:t xml:space="preserve"> </w:t>
      </w:r>
      <w:r w:rsidR="00806C64">
        <w:rPr>
          <w:bCs w:val="0"/>
        </w:rPr>
        <w:t>prestali platiť</w:t>
      </w:r>
      <w:r>
        <w:rPr>
          <w:bCs w:val="0"/>
        </w:rPr>
        <w:t xml:space="preserve">. </w:t>
      </w:r>
      <w:r w:rsidR="00806C64">
        <w:rPr>
          <w:bCs w:val="0"/>
        </w:rPr>
        <w:t>Výber poistn</w:t>
      </w:r>
      <w:r>
        <w:rPr>
          <w:bCs w:val="0"/>
        </w:rPr>
        <w:t>ého je však lepší ako bol v roku 2013. Vymáhanie je prevádzané asi 70 exekútormi a </w:t>
      </w:r>
      <w:proofErr w:type="spellStart"/>
      <w:r>
        <w:rPr>
          <w:bCs w:val="0"/>
        </w:rPr>
        <w:t>general</w:t>
      </w:r>
      <w:proofErr w:type="spellEnd"/>
      <w:r>
        <w:rPr>
          <w:bCs w:val="0"/>
        </w:rPr>
        <w:t xml:space="preserve"> </w:t>
      </w:r>
      <w:proofErr w:type="spellStart"/>
      <w:r>
        <w:rPr>
          <w:bCs w:val="0"/>
        </w:rPr>
        <w:t>factoring</w:t>
      </w:r>
      <w:proofErr w:type="spellEnd"/>
      <w:r>
        <w:rPr>
          <w:bCs w:val="0"/>
        </w:rPr>
        <w:t>, ktorý vymáha malé pohľadávky. Priemerné percento vymožiteľnosti u exekútorov sa pohybuje okolo 30 – 32%</w:t>
      </w:r>
      <w:r w:rsidR="00806C64">
        <w:rPr>
          <w:bCs w:val="0"/>
        </w:rPr>
        <w:t>.</w:t>
      </w:r>
    </w:p>
    <w:p w:rsidR="00C02BDC" w:rsidRDefault="00C02BDC" w:rsidP="009C113A">
      <w:pPr>
        <w:pStyle w:val="Zarkazkladnhotextu"/>
        <w:tabs>
          <w:tab w:val="left" w:pos="709"/>
        </w:tabs>
        <w:spacing w:line="240" w:lineRule="auto"/>
        <w:rPr>
          <w:bCs w:val="0"/>
        </w:rPr>
      </w:pPr>
    </w:p>
    <w:p w:rsidR="00C02BDC" w:rsidRDefault="00C02BDC" w:rsidP="009C113A">
      <w:pPr>
        <w:pStyle w:val="Zarkazkladnhotextu"/>
        <w:tabs>
          <w:tab w:val="left" w:pos="709"/>
        </w:tabs>
        <w:spacing w:line="240" w:lineRule="auto"/>
        <w:rPr>
          <w:bCs w:val="0"/>
        </w:rPr>
      </w:pPr>
      <w:r>
        <w:rPr>
          <w:bCs w:val="0"/>
        </w:rPr>
        <w:tab/>
      </w:r>
      <w:r w:rsidR="00806C64">
        <w:rPr>
          <w:bCs w:val="0"/>
        </w:rPr>
        <w:tab/>
      </w:r>
      <w:r w:rsidR="00BD7E8A">
        <w:rPr>
          <w:bCs w:val="0"/>
        </w:rPr>
        <w:t>P. Zajac reagoval na to,</w:t>
      </w:r>
      <w:r w:rsidR="00E369C1">
        <w:rPr>
          <w:bCs w:val="0"/>
        </w:rPr>
        <w:t xml:space="preserve"> </w:t>
      </w:r>
      <w:r w:rsidR="00BD7E8A">
        <w:rPr>
          <w:bCs w:val="0"/>
        </w:rPr>
        <w:t>že subjekty dlhujú</w:t>
      </w:r>
      <w:r w:rsidR="00806C64">
        <w:rPr>
          <w:bCs w:val="0"/>
        </w:rPr>
        <w:t xml:space="preserve"> 695 mil. eur</w:t>
      </w:r>
      <w:r w:rsidR="00BD7E8A">
        <w:rPr>
          <w:bCs w:val="0"/>
        </w:rPr>
        <w:t xml:space="preserve"> a zaujímal sa o to, koľko z nich</w:t>
      </w:r>
      <w:r w:rsidR="00806C64">
        <w:rPr>
          <w:bCs w:val="0"/>
        </w:rPr>
        <w:t xml:space="preserve"> predstavujú </w:t>
      </w:r>
      <w:r w:rsidR="00BD7E8A">
        <w:rPr>
          <w:bCs w:val="0"/>
        </w:rPr>
        <w:t>zdravotné zariadenia</w:t>
      </w:r>
      <w:r w:rsidR="00806C64">
        <w:rPr>
          <w:bCs w:val="0"/>
        </w:rPr>
        <w:t>.</w:t>
      </w:r>
    </w:p>
    <w:p w:rsidR="00806C64" w:rsidRDefault="00806C64" w:rsidP="009C113A">
      <w:pPr>
        <w:pStyle w:val="Zarkazkladnhotextu"/>
        <w:tabs>
          <w:tab w:val="left" w:pos="709"/>
        </w:tabs>
        <w:spacing w:line="240" w:lineRule="auto"/>
        <w:rPr>
          <w:bCs w:val="0"/>
        </w:rPr>
      </w:pPr>
    </w:p>
    <w:p w:rsidR="00CE5F2A" w:rsidRDefault="00806C64" w:rsidP="00806C64">
      <w:pPr>
        <w:pStyle w:val="Zarkazkladnhotextu"/>
        <w:tabs>
          <w:tab w:val="left" w:pos="709"/>
        </w:tabs>
        <w:spacing w:line="240" w:lineRule="auto"/>
        <w:rPr>
          <w:bCs w:val="0"/>
        </w:rPr>
      </w:pPr>
      <w:r>
        <w:rPr>
          <w:bCs w:val="0"/>
        </w:rPr>
        <w:tab/>
      </w:r>
      <w:r w:rsidR="00BD7E8A">
        <w:rPr>
          <w:bCs w:val="0"/>
        </w:rPr>
        <w:tab/>
        <w:t>Muňko uviedol, že</w:t>
      </w:r>
      <w:r>
        <w:rPr>
          <w:bCs w:val="0"/>
        </w:rPr>
        <w:t xml:space="preserve"> zdravotníctvo je teraz na úrovni</w:t>
      </w:r>
      <w:r w:rsidR="00BD7E8A">
        <w:rPr>
          <w:bCs w:val="0"/>
        </w:rPr>
        <w:t xml:space="preserve"> cca</w:t>
      </w:r>
      <w:r>
        <w:rPr>
          <w:bCs w:val="0"/>
        </w:rPr>
        <w:t xml:space="preserve"> 98 mil. eur, z toho sú fakultné nemocnice a potom sú jednotlivé nemocnice, ktoré sú pod VÚC a pod samosprávou. </w:t>
      </w:r>
      <w:r w:rsidR="00BD7E8A">
        <w:rPr>
          <w:bCs w:val="0"/>
        </w:rPr>
        <w:t>Podotkol, že podľa neho je to spôsobené vysokými platmi.</w:t>
      </w:r>
      <w:r>
        <w:rPr>
          <w:bCs w:val="0"/>
        </w:rPr>
        <w:t xml:space="preserve"> V niektorých n</w:t>
      </w:r>
      <w:r w:rsidR="00BD7E8A">
        <w:rPr>
          <w:bCs w:val="0"/>
        </w:rPr>
        <w:t>emocniciach 70</w:t>
      </w:r>
      <w:r>
        <w:rPr>
          <w:bCs w:val="0"/>
        </w:rPr>
        <w:t>-90% z výnosov ide na platy. Z toho dôvodu sú štyri nemocnice</w:t>
      </w:r>
      <w:r w:rsidR="00BD7E8A">
        <w:rPr>
          <w:bCs w:val="0"/>
        </w:rPr>
        <w:t>, ktoré neplatia plné čiastky</w:t>
      </w:r>
      <w:r>
        <w:rPr>
          <w:bCs w:val="0"/>
        </w:rPr>
        <w:t xml:space="preserve"> </w:t>
      </w:r>
      <w:r w:rsidR="00BD7E8A">
        <w:rPr>
          <w:bCs w:val="0"/>
        </w:rPr>
        <w:t>– Fakultná nemocnica v Bratislave, Detská fakultná nemocnica v Bratislave, Fakultná nemocnica v Banskej Bystrici, aj keď tá teraz platí a Ružomberok, ale aj ďalšie nemocnice, ktoré patria pod VÚC.</w:t>
      </w:r>
    </w:p>
    <w:p w:rsidR="00BD7E8A" w:rsidRDefault="00BD7E8A" w:rsidP="00806C64">
      <w:pPr>
        <w:pStyle w:val="Zarkazkladnhotextu"/>
        <w:tabs>
          <w:tab w:val="left" w:pos="709"/>
        </w:tabs>
        <w:spacing w:line="240" w:lineRule="auto"/>
        <w:rPr>
          <w:bCs w:val="0"/>
        </w:rPr>
      </w:pPr>
    </w:p>
    <w:p w:rsidR="00BD7E8A" w:rsidRDefault="00BD7E8A" w:rsidP="00BD7E8A">
      <w:pPr>
        <w:pStyle w:val="Zkladntext"/>
        <w:ind w:left="1416" w:firstLine="708"/>
        <w:jc w:val="both"/>
        <w:rPr>
          <w:b w:val="0"/>
          <w:bCs w:val="0"/>
        </w:rPr>
      </w:pPr>
      <w:r>
        <w:rPr>
          <w:b w:val="0"/>
          <w:bCs w:val="0"/>
        </w:rPr>
        <w:t>Hlasovanie o uznesení (</w:t>
      </w:r>
      <w:r w:rsidRPr="007774EF">
        <w:rPr>
          <w:b w:val="0"/>
          <w:bCs w:val="0"/>
        </w:rPr>
        <w:t>poč</w:t>
      </w:r>
      <w:r>
        <w:rPr>
          <w:b w:val="0"/>
          <w:bCs w:val="0"/>
        </w:rPr>
        <w:t>et členov vý</w:t>
      </w:r>
      <w:r w:rsidR="008E7ADE">
        <w:rPr>
          <w:b w:val="0"/>
          <w:bCs w:val="0"/>
        </w:rPr>
        <w:t>boru 12, prítomných 9</w:t>
      </w:r>
      <w:r w:rsidRPr="007774EF">
        <w:rPr>
          <w:b w:val="0"/>
          <w:bCs w:val="0"/>
        </w:rPr>
        <w:t xml:space="preserve">, za návrh uznesenia hlasovali </w:t>
      </w:r>
      <w:r>
        <w:rPr>
          <w:b w:val="0"/>
          <w:bCs w:val="0"/>
        </w:rPr>
        <w:t xml:space="preserve">7 poslanci, proti 0, zdržali </w:t>
      </w:r>
      <w:r w:rsidRPr="007774EF">
        <w:rPr>
          <w:b w:val="0"/>
          <w:bCs w:val="0"/>
        </w:rPr>
        <w:t>sa hlasovania</w:t>
      </w:r>
      <w:r>
        <w:rPr>
          <w:b w:val="0"/>
          <w:bCs w:val="0"/>
        </w:rPr>
        <w:t xml:space="preserve"> </w:t>
      </w:r>
      <w:r w:rsidR="008E7ADE">
        <w:rPr>
          <w:b w:val="0"/>
          <w:bCs w:val="0"/>
        </w:rPr>
        <w:t>2</w:t>
      </w:r>
      <w:r w:rsidRPr="007774EF">
        <w:rPr>
          <w:b w:val="0"/>
          <w:bCs w:val="0"/>
        </w:rPr>
        <w:t>)</w:t>
      </w:r>
    </w:p>
    <w:p w:rsidR="00BD7E8A" w:rsidRDefault="00BD7E8A" w:rsidP="00BD7E8A">
      <w:pPr>
        <w:pStyle w:val="Zkladntext"/>
        <w:ind w:left="1416" w:firstLine="708"/>
        <w:jc w:val="both"/>
        <w:rPr>
          <w:b w:val="0"/>
          <w:bCs w:val="0"/>
        </w:rPr>
      </w:pPr>
    </w:p>
    <w:p w:rsidR="00BD7E8A" w:rsidRDefault="00BD7E8A" w:rsidP="00BD7E8A">
      <w:pPr>
        <w:pStyle w:val="Zarkazkladnhotextu"/>
        <w:spacing w:line="240" w:lineRule="auto"/>
        <w:ind w:left="1416" w:firstLine="708"/>
        <w:rPr>
          <w:b/>
        </w:rPr>
      </w:pPr>
      <w:r>
        <w:t xml:space="preserve">K uvedenému návrhu bolo prijaté uznesenie </w:t>
      </w:r>
      <w:r w:rsidR="00E369C1">
        <w:rPr>
          <w:b/>
        </w:rPr>
        <w:t>č. 358</w:t>
      </w:r>
      <w:r w:rsidRPr="003400CD">
        <w:rPr>
          <w:b/>
        </w:rPr>
        <w:t>.</w:t>
      </w:r>
    </w:p>
    <w:p w:rsidR="008E7ADE" w:rsidRDefault="008E7ADE" w:rsidP="008E7ADE">
      <w:pPr>
        <w:pStyle w:val="Zarkazkladnhotextu"/>
        <w:spacing w:line="240" w:lineRule="auto"/>
        <w:ind w:left="0"/>
        <w:rPr>
          <w:b/>
        </w:rPr>
      </w:pPr>
    </w:p>
    <w:p w:rsidR="008E7ADE" w:rsidRDefault="008E7ADE" w:rsidP="008E7ADE">
      <w:pPr>
        <w:pStyle w:val="Zarkazkladnhotextu"/>
        <w:spacing w:line="240" w:lineRule="auto"/>
        <w:ind w:left="0"/>
        <w:rPr>
          <w:b/>
        </w:rPr>
      </w:pPr>
      <w:r>
        <w:rPr>
          <w:b/>
        </w:rPr>
        <w:t>K bodu 4</w:t>
      </w:r>
    </w:p>
    <w:p w:rsidR="00E444BB" w:rsidRDefault="008E7ADE" w:rsidP="008E7ADE">
      <w:pPr>
        <w:tabs>
          <w:tab w:val="left" w:pos="-1980"/>
          <w:tab w:val="left" w:pos="709"/>
        </w:tabs>
        <w:jc w:val="both"/>
      </w:pPr>
      <w:r w:rsidRPr="008E7ADE">
        <w:rPr>
          <w:b/>
        </w:rPr>
        <w:t>Návrh rozpočtu Exportno-importnej banky Slovenskej republiky na rok 2015 (tlač 1270)</w:t>
      </w:r>
      <w:r>
        <w:rPr>
          <w:b/>
        </w:rPr>
        <w:t xml:space="preserve"> </w:t>
      </w:r>
      <w:r>
        <w:t xml:space="preserve">predložil predseda Rady banky a generálny riaditeľ Eximbanky SR </w:t>
      </w:r>
      <w:r>
        <w:rPr>
          <w:b/>
        </w:rPr>
        <w:t xml:space="preserve">I. </w:t>
      </w:r>
      <w:proofErr w:type="spellStart"/>
      <w:r>
        <w:rPr>
          <w:b/>
        </w:rPr>
        <w:t>Lichnovský</w:t>
      </w:r>
      <w:proofErr w:type="spellEnd"/>
      <w:r>
        <w:rPr>
          <w:b/>
        </w:rPr>
        <w:t xml:space="preserve">. </w:t>
      </w:r>
      <w:r w:rsidR="003C7C2A">
        <w:t xml:space="preserve">Návrh rozpočtu </w:t>
      </w:r>
      <w:r>
        <w:t>na rok 2015 zaklad</w:t>
      </w:r>
      <w:r w:rsidR="003C7C2A">
        <w:t xml:space="preserve">á stabilizáciu obchodných aktivít v oblasti financovania </w:t>
      </w:r>
      <w:r>
        <w:t>úverov a </w:t>
      </w:r>
      <w:r w:rsidR="003C7C2A">
        <w:t>poskytovania</w:t>
      </w:r>
      <w:r>
        <w:t xml:space="preserve"> záruk</w:t>
      </w:r>
      <w:r w:rsidR="003C7C2A">
        <w:t>. Čistá</w:t>
      </w:r>
      <w:r>
        <w:t xml:space="preserve"> majetková angažovanosť</w:t>
      </w:r>
      <w:r w:rsidR="003C7C2A">
        <w:t xml:space="preserve"> z financovania</w:t>
      </w:r>
      <w:r>
        <w:t xml:space="preserve"> úveru dosiahne výšku 242 mil. eur a záručná angažovanosť 170 mil. eur. Celková hrubá poistná angažovanosť </w:t>
      </w:r>
      <w:r w:rsidR="003C7C2A">
        <w:t>z</w:t>
      </w:r>
      <w:r>
        <w:t xml:space="preserve"> upísaných obchodovateľných a neobchodovateľných rizík sa </w:t>
      </w:r>
      <w:r w:rsidR="003C7C2A">
        <w:t>predpokladá</w:t>
      </w:r>
      <w:r>
        <w:t xml:space="preserve"> na 750 mil. eur. V ekonomickej oblasti </w:t>
      </w:r>
      <w:r w:rsidR="003C7C2A">
        <w:t xml:space="preserve">v roku 2015 bude </w:t>
      </w:r>
      <w:r>
        <w:t xml:space="preserve">hlavnou úlohou Eximbanky dosiahnuť vyrovnané </w:t>
      </w:r>
      <w:r w:rsidR="003C7C2A">
        <w:t>hospodárenie</w:t>
      </w:r>
      <w:r>
        <w:t xml:space="preserve"> a z rozpočtovanej výšky výnosov a nákladov za rok 2015 Eximbanka </w:t>
      </w:r>
      <w:r w:rsidR="003C7C2A">
        <w:t xml:space="preserve">plánuje </w:t>
      </w:r>
      <w:r>
        <w:t>dosiahnuť zisk po zdanení vo výške 483</w:t>
      </w:r>
      <w:r w:rsidR="00E444BB">
        <w:t xml:space="preserve"> 000 eur. </w:t>
      </w:r>
    </w:p>
    <w:p w:rsidR="00E444BB" w:rsidRDefault="00E444BB" w:rsidP="008E7ADE">
      <w:pPr>
        <w:tabs>
          <w:tab w:val="left" w:pos="-1980"/>
          <w:tab w:val="left" w:pos="709"/>
        </w:tabs>
        <w:jc w:val="both"/>
      </w:pPr>
    </w:p>
    <w:p w:rsidR="00E444BB" w:rsidRDefault="00E444BB" w:rsidP="00E444BB">
      <w:pPr>
        <w:tabs>
          <w:tab w:val="left" w:pos="-1980"/>
          <w:tab w:val="left" w:pos="709"/>
        </w:tabs>
        <w:ind w:left="1418" w:firstLine="567"/>
        <w:jc w:val="both"/>
        <w:rPr>
          <w:b/>
        </w:rPr>
      </w:pPr>
      <w:r>
        <w:t xml:space="preserve">Spravodajcom výboru bol poslanec </w:t>
      </w:r>
      <w:r>
        <w:rPr>
          <w:b/>
        </w:rPr>
        <w:t>M.</w:t>
      </w:r>
      <w:r w:rsidR="00E369C1">
        <w:rPr>
          <w:b/>
        </w:rPr>
        <w:t xml:space="preserve"> </w:t>
      </w:r>
      <w:r>
        <w:rPr>
          <w:b/>
        </w:rPr>
        <w:t>Mojš.</w:t>
      </w:r>
    </w:p>
    <w:p w:rsidR="008E7ADE" w:rsidRDefault="00E444BB" w:rsidP="00E444BB">
      <w:pPr>
        <w:tabs>
          <w:tab w:val="left" w:pos="-1980"/>
          <w:tab w:val="left" w:pos="709"/>
        </w:tabs>
        <w:ind w:left="1418" w:firstLine="567"/>
        <w:jc w:val="both"/>
      </w:pPr>
      <w:r>
        <w:t xml:space="preserve">V rozprave vystúpil poslanec </w:t>
      </w:r>
      <w:r>
        <w:rPr>
          <w:b/>
        </w:rPr>
        <w:t>J. Kollár</w:t>
      </w:r>
      <w:r>
        <w:t>, ktorý podotkol, že nedávno došlo k navýšeniu základného imania v roku 2012 o 60 mil. eur. Zaujímal sa o to, že</w:t>
      </w:r>
      <w:r w:rsidR="003C7C2A">
        <w:t xml:space="preserve"> </w:t>
      </w:r>
      <w:r>
        <w:t xml:space="preserve">aj keď </w:t>
      </w:r>
      <w:r w:rsidR="003C7C2A">
        <w:t xml:space="preserve">Eximbanka </w:t>
      </w:r>
      <w:r>
        <w:t>nie je pod</w:t>
      </w:r>
      <w:r w:rsidR="003C7C2A">
        <w:t xml:space="preserve"> bankovým</w:t>
      </w:r>
      <w:r>
        <w:t xml:space="preserve"> dohľadom ECB,</w:t>
      </w:r>
      <w:r w:rsidR="00EF7153">
        <w:t xml:space="preserve"> keby mala </w:t>
      </w:r>
      <w:r>
        <w:t>podstúpiť záťažové testy ako ostatné banky</w:t>
      </w:r>
      <w:r w:rsidR="00EF7153">
        <w:t>, či by prešla</w:t>
      </w:r>
      <w:r w:rsidR="003C7C2A">
        <w:t xml:space="preserve"> alebo</w:t>
      </w:r>
      <w:r w:rsidR="00EF7153">
        <w:t xml:space="preserve"> by</w:t>
      </w:r>
      <w:r w:rsidR="003C7C2A">
        <w:t xml:space="preserve"> vznikla </w:t>
      </w:r>
      <w:r>
        <w:t>potreba</w:t>
      </w:r>
      <w:r w:rsidR="00EF7153">
        <w:t xml:space="preserve"> nového kapitálu.</w:t>
      </w:r>
    </w:p>
    <w:p w:rsidR="00E444BB" w:rsidRDefault="00E444BB" w:rsidP="00E444BB">
      <w:pPr>
        <w:tabs>
          <w:tab w:val="left" w:pos="-1980"/>
          <w:tab w:val="left" w:pos="709"/>
        </w:tabs>
        <w:ind w:left="1418" w:firstLine="567"/>
        <w:jc w:val="both"/>
      </w:pPr>
    </w:p>
    <w:p w:rsidR="008E7ADE" w:rsidRDefault="00E444BB" w:rsidP="00E444BB">
      <w:pPr>
        <w:tabs>
          <w:tab w:val="left" w:pos="-1980"/>
          <w:tab w:val="left" w:pos="709"/>
        </w:tabs>
        <w:ind w:left="1418" w:firstLine="567"/>
        <w:jc w:val="both"/>
      </w:pPr>
      <w:r>
        <w:t>Eximbanka ma iný profil ako bežné komerčné banky</w:t>
      </w:r>
      <w:r w:rsidR="00EF7153">
        <w:t xml:space="preserve"> tým, </w:t>
      </w:r>
      <w:r>
        <w:t>že sa pohybuje v rizikovejších teritóriách. Z toho vyplýva aj výška zisku, treba vytvára</w:t>
      </w:r>
      <w:r w:rsidR="00EF7153">
        <w:t xml:space="preserve">ť viacero technických rezerv a opravných položiek. </w:t>
      </w:r>
      <w:r>
        <w:t xml:space="preserve">Čo sa týka záťažových testov, Eximbanka za posledné dva roky zlepšila </w:t>
      </w:r>
      <w:proofErr w:type="spellStart"/>
      <w:r>
        <w:t>portfolio</w:t>
      </w:r>
      <w:proofErr w:type="spellEnd"/>
      <w:r>
        <w:t xml:space="preserve"> úverových a poistných obchodných </w:t>
      </w:r>
      <w:r>
        <w:lastRenderedPageBreak/>
        <w:t>prípadov</w:t>
      </w:r>
      <w:r w:rsidR="00EF7153">
        <w:t>, dnes klesla zhruba</w:t>
      </w:r>
      <w:r>
        <w:t xml:space="preserve"> o 5%</w:t>
      </w:r>
      <w:r w:rsidR="00EF7153">
        <w:t xml:space="preserve"> </w:t>
      </w:r>
      <w:r>
        <w:t xml:space="preserve">zo 14% na 9%, takže by nebola potrebná nejaká </w:t>
      </w:r>
      <w:proofErr w:type="spellStart"/>
      <w:r>
        <w:t>dokapitalizácia</w:t>
      </w:r>
      <w:proofErr w:type="spellEnd"/>
      <w:r>
        <w:t>.</w:t>
      </w:r>
    </w:p>
    <w:p w:rsidR="00E444BB" w:rsidRDefault="00E444BB" w:rsidP="00E444BB">
      <w:pPr>
        <w:tabs>
          <w:tab w:val="left" w:pos="-1980"/>
          <w:tab w:val="left" w:pos="709"/>
        </w:tabs>
        <w:ind w:left="1418" w:firstLine="567"/>
        <w:jc w:val="both"/>
      </w:pPr>
    </w:p>
    <w:p w:rsidR="00E444BB" w:rsidRDefault="00E444BB" w:rsidP="00E444BB">
      <w:pPr>
        <w:pStyle w:val="Zkladntext"/>
        <w:ind w:left="1416" w:firstLine="708"/>
        <w:jc w:val="both"/>
        <w:rPr>
          <w:b w:val="0"/>
          <w:bCs w:val="0"/>
        </w:rPr>
      </w:pPr>
      <w:r>
        <w:rPr>
          <w:b w:val="0"/>
          <w:bCs w:val="0"/>
        </w:rPr>
        <w:t>Hlasovanie o uznesení (</w:t>
      </w:r>
      <w:r w:rsidRPr="007774EF">
        <w:rPr>
          <w:b w:val="0"/>
          <w:bCs w:val="0"/>
        </w:rPr>
        <w:t>poč</w:t>
      </w:r>
      <w:r>
        <w:rPr>
          <w:b w:val="0"/>
          <w:bCs w:val="0"/>
        </w:rPr>
        <w:t>et členov výboru 12, prítomných 9</w:t>
      </w:r>
      <w:r w:rsidRPr="007774EF">
        <w:rPr>
          <w:b w:val="0"/>
          <w:bCs w:val="0"/>
        </w:rPr>
        <w:t xml:space="preserve">, za návrh uznesenia hlasovali </w:t>
      </w:r>
      <w:r>
        <w:rPr>
          <w:b w:val="0"/>
          <w:bCs w:val="0"/>
        </w:rPr>
        <w:t xml:space="preserve">7 poslanci, proti 0, zdržali </w:t>
      </w:r>
      <w:r w:rsidRPr="007774EF">
        <w:rPr>
          <w:b w:val="0"/>
          <w:bCs w:val="0"/>
        </w:rPr>
        <w:t>sa hlasovania</w:t>
      </w:r>
      <w:r>
        <w:rPr>
          <w:b w:val="0"/>
          <w:bCs w:val="0"/>
        </w:rPr>
        <w:t xml:space="preserve"> 2</w:t>
      </w:r>
      <w:r w:rsidRPr="007774EF">
        <w:rPr>
          <w:b w:val="0"/>
          <w:bCs w:val="0"/>
        </w:rPr>
        <w:t>)</w:t>
      </w:r>
    </w:p>
    <w:p w:rsidR="00E444BB" w:rsidRDefault="00E444BB" w:rsidP="00E444BB">
      <w:pPr>
        <w:pStyle w:val="Zkladntext"/>
        <w:ind w:left="1416" w:firstLine="708"/>
        <w:jc w:val="both"/>
        <w:rPr>
          <w:b w:val="0"/>
          <w:bCs w:val="0"/>
        </w:rPr>
      </w:pPr>
    </w:p>
    <w:p w:rsidR="00E444BB" w:rsidRDefault="00E444BB" w:rsidP="00E444BB">
      <w:pPr>
        <w:pStyle w:val="Zarkazkladnhotextu"/>
        <w:spacing w:line="240" w:lineRule="auto"/>
        <w:ind w:left="1416" w:firstLine="708"/>
        <w:rPr>
          <w:b/>
        </w:rPr>
      </w:pPr>
      <w:r>
        <w:t xml:space="preserve">K uvedenému návrhu bolo prijaté uznesenie </w:t>
      </w:r>
      <w:r w:rsidRPr="003400CD">
        <w:rPr>
          <w:b/>
        </w:rPr>
        <w:t>č.</w:t>
      </w:r>
      <w:r w:rsidR="00E369C1">
        <w:rPr>
          <w:b/>
        </w:rPr>
        <w:t xml:space="preserve"> 359</w:t>
      </w:r>
      <w:r w:rsidRPr="003400CD">
        <w:rPr>
          <w:b/>
        </w:rPr>
        <w:t>.</w:t>
      </w:r>
    </w:p>
    <w:p w:rsidR="003C7C2A" w:rsidRDefault="003C7C2A" w:rsidP="003C7C2A">
      <w:pPr>
        <w:tabs>
          <w:tab w:val="left" w:pos="-1980"/>
          <w:tab w:val="left" w:pos="709"/>
        </w:tabs>
        <w:jc w:val="both"/>
        <w:rPr>
          <w:b/>
        </w:rPr>
      </w:pPr>
    </w:p>
    <w:p w:rsidR="003C7C2A" w:rsidRDefault="003C7C2A" w:rsidP="003C7C2A">
      <w:pPr>
        <w:tabs>
          <w:tab w:val="left" w:pos="-1980"/>
          <w:tab w:val="left" w:pos="709"/>
        </w:tabs>
        <w:jc w:val="both"/>
        <w:rPr>
          <w:b/>
        </w:rPr>
      </w:pPr>
      <w:r>
        <w:rPr>
          <w:b/>
        </w:rPr>
        <w:t>K bodu 5</w:t>
      </w:r>
    </w:p>
    <w:p w:rsidR="002263FA" w:rsidRDefault="003C7C2A" w:rsidP="002263FA">
      <w:pPr>
        <w:pStyle w:val="Zarkazkladnhotextu3"/>
        <w:tabs>
          <w:tab w:val="left" w:pos="-2160"/>
          <w:tab w:val="left" w:pos="-1800"/>
          <w:tab w:val="left" w:pos="709"/>
        </w:tabs>
        <w:spacing w:after="0"/>
        <w:ind w:left="0"/>
        <w:jc w:val="both"/>
        <w:rPr>
          <w:sz w:val="24"/>
          <w:szCs w:val="24"/>
        </w:rPr>
      </w:pPr>
      <w:r w:rsidRPr="003C7C2A">
        <w:rPr>
          <w:b/>
          <w:sz w:val="24"/>
          <w:szCs w:val="24"/>
        </w:rPr>
        <w:t xml:space="preserve">Návrh rozpočtu nákladov na činnosť Fondu </w:t>
      </w:r>
      <w:r w:rsidRPr="003C7C2A">
        <w:rPr>
          <w:b/>
          <w:bCs w:val="0"/>
          <w:sz w:val="24"/>
          <w:szCs w:val="24"/>
        </w:rPr>
        <w:t xml:space="preserve">národného majetku Slovenskej republiky na roky 2015 až 2017 </w:t>
      </w:r>
      <w:r w:rsidRPr="003C7C2A">
        <w:rPr>
          <w:b/>
          <w:sz w:val="24"/>
          <w:szCs w:val="24"/>
        </w:rPr>
        <w:t>(tlač 1272)</w:t>
      </w:r>
      <w:r w:rsidR="002263FA">
        <w:rPr>
          <w:b/>
          <w:sz w:val="24"/>
          <w:szCs w:val="24"/>
        </w:rPr>
        <w:t xml:space="preserve"> </w:t>
      </w:r>
      <w:r w:rsidR="002263FA">
        <w:rPr>
          <w:sz w:val="24"/>
          <w:szCs w:val="24"/>
        </w:rPr>
        <w:t xml:space="preserve">predložil predseda VV FNM SR </w:t>
      </w:r>
      <w:r w:rsidR="002263FA">
        <w:rPr>
          <w:b/>
          <w:sz w:val="24"/>
          <w:szCs w:val="24"/>
        </w:rPr>
        <w:t xml:space="preserve">B. </w:t>
      </w:r>
      <w:proofErr w:type="spellStart"/>
      <w:r w:rsidR="002263FA">
        <w:rPr>
          <w:b/>
          <w:sz w:val="24"/>
          <w:szCs w:val="24"/>
        </w:rPr>
        <w:t>Bačík</w:t>
      </w:r>
      <w:proofErr w:type="spellEnd"/>
      <w:r w:rsidR="002263FA">
        <w:rPr>
          <w:b/>
          <w:sz w:val="24"/>
          <w:szCs w:val="24"/>
        </w:rPr>
        <w:t xml:space="preserve">. </w:t>
      </w:r>
      <w:r w:rsidR="002263FA">
        <w:rPr>
          <w:sz w:val="24"/>
          <w:szCs w:val="24"/>
        </w:rPr>
        <w:t>Pri tvorbe rozpočtu</w:t>
      </w:r>
      <w:r w:rsidR="005E4D52">
        <w:rPr>
          <w:sz w:val="24"/>
          <w:szCs w:val="24"/>
        </w:rPr>
        <w:t xml:space="preserve"> na činn</w:t>
      </w:r>
      <w:r w:rsidR="00392E50">
        <w:rPr>
          <w:sz w:val="24"/>
          <w:szCs w:val="24"/>
        </w:rPr>
        <w:t>o</w:t>
      </w:r>
      <w:r w:rsidR="005E4D52">
        <w:rPr>
          <w:sz w:val="24"/>
          <w:szCs w:val="24"/>
        </w:rPr>
        <w:t>sť Fondu na roky 2015-2017</w:t>
      </w:r>
      <w:r w:rsidR="002263FA">
        <w:rPr>
          <w:sz w:val="24"/>
          <w:szCs w:val="24"/>
        </w:rPr>
        <w:t xml:space="preserve"> sa vychádzalo z</w:t>
      </w:r>
      <w:r w:rsidR="005E4D52">
        <w:rPr>
          <w:sz w:val="24"/>
          <w:szCs w:val="24"/>
        </w:rPr>
        <w:t> </w:t>
      </w:r>
      <w:r w:rsidR="002263FA">
        <w:rPr>
          <w:sz w:val="24"/>
          <w:szCs w:val="24"/>
        </w:rPr>
        <w:t>východísk</w:t>
      </w:r>
      <w:r w:rsidR="005E4D52">
        <w:rPr>
          <w:sz w:val="24"/>
          <w:szCs w:val="24"/>
        </w:rPr>
        <w:t xml:space="preserve"> tvorby rozpočtu </w:t>
      </w:r>
      <w:r w:rsidR="002263FA">
        <w:rPr>
          <w:sz w:val="24"/>
          <w:szCs w:val="24"/>
        </w:rPr>
        <w:t xml:space="preserve">na roky 2015-2017 </w:t>
      </w:r>
      <w:r w:rsidR="005E4D52">
        <w:rPr>
          <w:sz w:val="24"/>
          <w:szCs w:val="24"/>
        </w:rPr>
        <w:t xml:space="preserve">s </w:t>
      </w:r>
      <w:r w:rsidR="002263FA">
        <w:rPr>
          <w:sz w:val="24"/>
          <w:szCs w:val="24"/>
        </w:rPr>
        <w:t>premietnutím návrhov ministerstva financií</w:t>
      </w:r>
      <w:r w:rsidR="005E4D52">
        <w:rPr>
          <w:sz w:val="24"/>
          <w:szCs w:val="24"/>
        </w:rPr>
        <w:t xml:space="preserve"> SR. </w:t>
      </w:r>
      <w:r w:rsidR="002263FA">
        <w:rPr>
          <w:sz w:val="24"/>
          <w:szCs w:val="24"/>
        </w:rPr>
        <w:t>Návrh rozpočtu</w:t>
      </w:r>
      <w:r w:rsidR="005E4D52">
        <w:rPr>
          <w:sz w:val="24"/>
          <w:szCs w:val="24"/>
        </w:rPr>
        <w:t xml:space="preserve"> na roky 2015-2017</w:t>
      </w:r>
      <w:r w:rsidR="002263FA">
        <w:rPr>
          <w:sz w:val="24"/>
          <w:szCs w:val="24"/>
        </w:rPr>
        <w:t xml:space="preserve"> Fond predpokladá v rovnakej výške ako bol rozpočet Fondu na rok 2014 schválený NR SR. Výdavky z</w:t>
      </w:r>
      <w:r w:rsidR="005E4D52">
        <w:rPr>
          <w:sz w:val="24"/>
          <w:szCs w:val="24"/>
        </w:rPr>
        <w:t> </w:t>
      </w:r>
      <w:r w:rsidR="002263FA">
        <w:rPr>
          <w:sz w:val="24"/>
          <w:szCs w:val="24"/>
        </w:rPr>
        <w:t>Fondu</w:t>
      </w:r>
      <w:r w:rsidR="005E4D52">
        <w:rPr>
          <w:sz w:val="24"/>
          <w:szCs w:val="24"/>
        </w:rPr>
        <w:t xml:space="preserve"> na rok 2015</w:t>
      </w:r>
      <w:r w:rsidR="002263FA">
        <w:rPr>
          <w:sz w:val="24"/>
          <w:szCs w:val="24"/>
        </w:rPr>
        <w:t xml:space="preserve"> sú rozpočtované v</w:t>
      </w:r>
      <w:r w:rsidR="005E4D52">
        <w:rPr>
          <w:sz w:val="24"/>
          <w:szCs w:val="24"/>
        </w:rPr>
        <w:t xml:space="preserve"> celkovej</w:t>
      </w:r>
      <w:r w:rsidR="002263FA">
        <w:rPr>
          <w:sz w:val="24"/>
          <w:szCs w:val="24"/>
        </w:rPr>
        <w:t xml:space="preserve"> výške 2,</w:t>
      </w:r>
      <w:r w:rsidR="005E4D52">
        <w:rPr>
          <w:sz w:val="24"/>
          <w:szCs w:val="24"/>
        </w:rPr>
        <w:t>0</w:t>
      </w:r>
      <w:r w:rsidR="002263FA">
        <w:rPr>
          <w:sz w:val="24"/>
          <w:szCs w:val="24"/>
        </w:rPr>
        <w:t xml:space="preserve">7 mil. eur, čo bežné výdavky oproti schválenému rozpočtu </w:t>
      </w:r>
      <w:r w:rsidR="005E4D52">
        <w:rPr>
          <w:sz w:val="24"/>
          <w:szCs w:val="24"/>
        </w:rPr>
        <w:t>na rok 2014 predstavujú nezmenenú výšku rozpočtových výdavkov v sume</w:t>
      </w:r>
      <w:r w:rsidR="002263FA">
        <w:rPr>
          <w:sz w:val="24"/>
          <w:szCs w:val="24"/>
        </w:rPr>
        <w:t xml:space="preserve"> 2,</w:t>
      </w:r>
      <w:r w:rsidR="005E4D52">
        <w:rPr>
          <w:sz w:val="24"/>
          <w:szCs w:val="24"/>
        </w:rPr>
        <w:t>0</w:t>
      </w:r>
      <w:r w:rsidR="002263FA">
        <w:rPr>
          <w:sz w:val="24"/>
          <w:szCs w:val="24"/>
        </w:rPr>
        <w:t>55 mil</w:t>
      </w:r>
      <w:r w:rsidR="005E4D52">
        <w:rPr>
          <w:sz w:val="24"/>
          <w:szCs w:val="24"/>
        </w:rPr>
        <w:t>. eur a kapitálové výdavky sú rozpočtované</w:t>
      </w:r>
      <w:r w:rsidR="002263FA">
        <w:rPr>
          <w:sz w:val="24"/>
          <w:szCs w:val="24"/>
        </w:rPr>
        <w:t xml:space="preserve"> v nezmenenej výške 15 000 eur oproti rozpočtu schválenému na rok 2014. </w:t>
      </w:r>
      <w:r w:rsidR="00476D6B">
        <w:rPr>
          <w:sz w:val="24"/>
          <w:szCs w:val="24"/>
        </w:rPr>
        <w:t>Do n</w:t>
      </w:r>
      <w:r w:rsidR="005E4D52">
        <w:rPr>
          <w:sz w:val="24"/>
          <w:szCs w:val="24"/>
        </w:rPr>
        <w:t xml:space="preserve">ávrh rozpočtu nákladov na činnosť na roky 2015-2017 podľa zákona o privatizácii </w:t>
      </w:r>
      <w:r w:rsidR="00476D6B">
        <w:rPr>
          <w:sz w:val="24"/>
          <w:szCs w:val="24"/>
        </w:rPr>
        <w:t xml:space="preserve">bol zapracovaný </w:t>
      </w:r>
      <w:r w:rsidR="005E4D52">
        <w:rPr>
          <w:sz w:val="24"/>
          <w:szCs w:val="24"/>
        </w:rPr>
        <w:t>návrh na použitie majetku fondu v rokoch 2015-2017.</w:t>
      </w:r>
    </w:p>
    <w:p w:rsidR="005E4D52" w:rsidRDefault="005E4D52" w:rsidP="002263FA">
      <w:pPr>
        <w:pStyle w:val="Zarkazkladnhotextu3"/>
        <w:tabs>
          <w:tab w:val="left" w:pos="-2160"/>
          <w:tab w:val="left" w:pos="-1800"/>
          <w:tab w:val="left" w:pos="709"/>
        </w:tabs>
        <w:spacing w:after="0"/>
        <w:ind w:left="0"/>
        <w:jc w:val="both"/>
        <w:rPr>
          <w:sz w:val="24"/>
          <w:szCs w:val="24"/>
        </w:rPr>
      </w:pPr>
      <w:r>
        <w:rPr>
          <w:sz w:val="24"/>
          <w:szCs w:val="24"/>
        </w:rPr>
        <w:t>Hlavné ciele činnosti Fondu vyplývajú z ustanovení zákona 92/1991 zbierky o</w:t>
      </w:r>
      <w:r w:rsidR="00476D6B">
        <w:rPr>
          <w:sz w:val="24"/>
          <w:szCs w:val="24"/>
        </w:rPr>
        <w:t> </w:t>
      </w:r>
      <w:r>
        <w:rPr>
          <w:sz w:val="24"/>
          <w:szCs w:val="24"/>
        </w:rPr>
        <w:t>privatizácii</w:t>
      </w:r>
      <w:r w:rsidR="00476D6B">
        <w:rPr>
          <w:sz w:val="24"/>
          <w:szCs w:val="24"/>
        </w:rPr>
        <w:t xml:space="preserve"> v nadväznosti na súčasnú organizačnú štruktúru. </w:t>
      </w:r>
      <w:r>
        <w:rPr>
          <w:sz w:val="24"/>
          <w:szCs w:val="24"/>
        </w:rPr>
        <w:t xml:space="preserve">Fond </w:t>
      </w:r>
      <w:r w:rsidR="00476D6B">
        <w:rPr>
          <w:sz w:val="24"/>
          <w:szCs w:val="24"/>
        </w:rPr>
        <w:t xml:space="preserve">navrhuje </w:t>
      </w:r>
      <w:r>
        <w:rPr>
          <w:sz w:val="24"/>
          <w:szCs w:val="24"/>
        </w:rPr>
        <w:t>celkové náklady</w:t>
      </w:r>
      <w:r w:rsidR="00476D6B">
        <w:rPr>
          <w:sz w:val="24"/>
          <w:szCs w:val="24"/>
        </w:rPr>
        <w:t xml:space="preserve"> na svoju činnosť</w:t>
      </w:r>
      <w:r>
        <w:rPr>
          <w:sz w:val="24"/>
          <w:szCs w:val="24"/>
        </w:rPr>
        <w:t xml:space="preserve"> vo výške 1,978 mil. eur. Návrh rozpočtu </w:t>
      </w:r>
      <w:r w:rsidR="00476D6B">
        <w:rPr>
          <w:sz w:val="24"/>
          <w:szCs w:val="24"/>
        </w:rPr>
        <w:t xml:space="preserve">Fondu </w:t>
      </w:r>
      <w:r>
        <w:rPr>
          <w:sz w:val="24"/>
          <w:szCs w:val="24"/>
        </w:rPr>
        <w:t xml:space="preserve">bol prerokovaný s ministerstvom financií </w:t>
      </w:r>
      <w:r w:rsidR="00476D6B">
        <w:rPr>
          <w:sz w:val="24"/>
          <w:szCs w:val="24"/>
        </w:rPr>
        <w:t xml:space="preserve">SR dňa </w:t>
      </w:r>
      <w:r>
        <w:rPr>
          <w:sz w:val="24"/>
          <w:szCs w:val="24"/>
        </w:rPr>
        <w:t xml:space="preserve">3.7.2014. </w:t>
      </w:r>
      <w:r w:rsidR="00476D6B">
        <w:rPr>
          <w:sz w:val="24"/>
          <w:szCs w:val="24"/>
        </w:rPr>
        <w:t xml:space="preserve">Výkonný výbor Fondu a dozorná rada </w:t>
      </w:r>
      <w:r>
        <w:rPr>
          <w:sz w:val="24"/>
          <w:szCs w:val="24"/>
        </w:rPr>
        <w:t>prerokov</w:t>
      </w:r>
      <w:r w:rsidR="00476D6B">
        <w:rPr>
          <w:sz w:val="24"/>
          <w:szCs w:val="24"/>
        </w:rPr>
        <w:t xml:space="preserve">ali tento </w:t>
      </w:r>
      <w:r>
        <w:rPr>
          <w:sz w:val="24"/>
          <w:szCs w:val="24"/>
        </w:rPr>
        <w:t xml:space="preserve"> </w:t>
      </w:r>
      <w:r w:rsidR="00476D6B">
        <w:rPr>
          <w:sz w:val="24"/>
          <w:szCs w:val="24"/>
        </w:rPr>
        <w:t xml:space="preserve">materiál dňa </w:t>
      </w:r>
      <w:r>
        <w:rPr>
          <w:sz w:val="24"/>
          <w:szCs w:val="24"/>
        </w:rPr>
        <w:t xml:space="preserve">16.7.2014. </w:t>
      </w:r>
    </w:p>
    <w:p w:rsidR="00BD7E8A" w:rsidRDefault="00BD7E8A" w:rsidP="00476D6B">
      <w:pPr>
        <w:pStyle w:val="Zarkazkladnhotextu3"/>
        <w:tabs>
          <w:tab w:val="left" w:pos="-2160"/>
          <w:tab w:val="left" w:pos="-1800"/>
          <w:tab w:val="left" w:pos="709"/>
        </w:tabs>
        <w:spacing w:after="0"/>
        <w:ind w:left="0"/>
        <w:jc w:val="both"/>
        <w:rPr>
          <w:sz w:val="24"/>
          <w:szCs w:val="24"/>
        </w:rPr>
      </w:pPr>
    </w:p>
    <w:p w:rsidR="00476D6B" w:rsidRPr="00476D6B" w:rsidRDefault="00476D6B" w:rsidP="00476D6B">
      <w:pPr>
        <w:pStyle w:val="Zarkazkladnhotextu3"/>
        <w:tabs>
          <w:tab w:val="left" w:pos="-2160"/>
          <w:tab w:val="left" w:pos="-1800"/>
          <w:tab w:val="left" w:pos="709"/>
        </w:tabs>
        <w:spacing w:after="0"/>
        <w:ind w:left="0" w:firstLine="2127"/>
        <w:jc w:val="both"/>
        <w:rPr>
          <w:b/>
          <w:sz w:val="24"/>
          <w:szCs w:val="24"/>
        </w:rPr>
      </w:pPr>
      <w:r>
        <w:rPr>
          <w:sz w:val="24"/>
          <w:szCs w:val="24"/>
        </w:rPr>
        <w:t xml:space="preserve">Spravodajcom výboru bol poslanec </w:t>
      </w:r>
      <w:r>
        <w:rPr>
          <w:b/>
          <w:sz w:val="24"/>
          <w:szCs w:val="24"/>
        </w:rPr>
        <w:t>V. Petráš</w:t>
      </w:r>
    </w:p>
    <w:p w:rsidR="00476D6B" w:rsidRDefault="00476D6B" w:rsidP="00476D6B">
      <w:pPr>
        <w:pStyle w:val="Zarkazkladnhotextu3"/>
        <w:tabs>
          <w:tab w:val="left" w:pos="-2160"/>
          <w:tab w:val="left" w:pos="-1800"/>
          <w:tab w:val="left" w:pos="709"/>
        </w:tabs>
        <w:spacing w:after="0"/>
        <w:ind w:left="0" w:firstLine="2127"/>
        <w:jc w:val="both"/>
        <w:rPr>
          <w:sz w:val="24"/>
          <w:szCs w:val="24"/>
        </w:rPr>
      </w:pPr>
      <w:r>
        <w:rPr>
          <w:sz w:val="24"/>
          <w:szCs w:val="24"/>
        </w:rPr>
        <w:t>V rozprave nevystúpil žiaden poslanec.</w:t>
      </w:r>
    </w:p>
    <w:p w:rsidR="00476D6B" w:rsidRDefault="00476D6B" w:rsidP="00476D6B">
      <w:pPr>
        <w:pStyle w:val="Zarkazkladnhotextu3"/>
        <w:tabs>
          <w:tab w:val="left" w:pos="-2160"/>
          <w:tab w:val="left" w:pos="-1800"/>
          <w:tab w:val="left" w:pos="709"/>
        </w:tabs>
        <w:spacing w:after="0"/>
        <w:ind w:left="0" w:firstLine="2127"/>
        <w:jc w:val="both"/>
        <w:rPr>
          <w:sz w:val="24"/>
          <w:szCs w:val="24"/>
        </w:rPr>
      </w:pPr>
    </w:p>
    <w:p w:rsidR="00476D6B" w:rsidRDefault="00476D6B" w:rsidP="00476D6B">
      <w:pPr>
        <w:pStyle w:val="Zkladntext"/>
        <w:ind w:left="1416" w:firstLine="708"/>
        <w:jc w:val="both"/>
        <w:rPr>
          <w:b w:val="0"/>
          <w:bCs w:val="0"/>
        </w:rPr>
      </w:pPr>
      <w:r>
        <w:rPr>
          <w:b w:val="0"/>
          <w:bCs w:val="0"/>
        </w:rPr>
        <w:t>Hlasovanie o uznesení (</w:t>
      </w:r>
      <w:r w:rsidRPr="007774EF">
        <w:rPr>
          <w:b w:val="0"/>
          <w:bCs w:val="0"/>
        </w:rPr>
        <w:t>poč</w:t>
      </w:r>
      <w:r>
        <w:rPr>
          <w:b w:val="0"/>
          <w:bCs w:val="0"/>
        </w:rPr>
        <w:t>et členov výboru 12, prítomných 10</w:t>
      </w:r>
      <w:r w:rsidRPr="007774EF">
        <w:rPr>
          <w:b w:val="0"/>
          <w:bCs w:val="0"/>
        </w:rPr>
        <w:t xml:space="preserve">, za návrh uznesenia hlasovali </w:t>
      </w:r>
      <w:r>
        <w:rPr>
          <w:b w:val="0"/>
          <w:bCs w:val="0"/>
        </w:rPr>
        <w:t xml:space="preserve">7 poslanci, proti 0, zdržali </w:t>
      </w:r>
      <w:r w:rsidRPr="007774EF">
        <w:rPr>
          <w:b w:val="0"/>
          <w:bCs w:val="0"/>
        </w:rPr>
        <w:t>sa hlasovania</w:t>
      </w:r>
      <w:r>
        <w:rPr>
          <w:b w:val="0"/>
          <w:bCs w:val="0"/>
        </w:rPr>
        <w:t xml:space="preserve"> 3</w:t>
      </w:r>
      <w:r w:rsidRPr="007774EF">
        <w:rPr>
          <w:b w:val="0"/>
          <w:bCs w:val="0"/>
        </w:rPr>
        <w:t>)</w:t>
      </w:r>
    </w:p>
    <w:p w:rsidR="00476D6B" w:rsidRDefault="00476D6B" w:rsidP="00476D6B">
      <w:pPr>
        <w:pStyle w:val="Zkladntext"/>
        <w:ind w:left="1416" w:firstLine="708"/>
        <w:jc w:val="both"/>
        <w:rPr>
          <w:b w:val="0"/>
          <w:bCs w:val="0"/>
        </w:rPr>
      </w:pPr>
    </w:p>
    <w:p w:rsidR="00476D6B" w:rsidRDefault="00476D6B" w:rsidP="00476D6B">
      <w:pPr>
        <w:pStyle w:val="Zarkazkladnhotextu"/>
        <w:spacing w:line="240" w:lineRule="auto"/>
        <w:ind w:left="1416" w:firstLine="708"/>
        <w:rPr>
          <w:b/>
        </w:rPr>
      </w:pPr>
      <w:r>
        <w:t xml:space="preserve">K uvedenému návrhu bolo prijaté uznesenie </w:t>
      </w:r>
      <w:r w:rsidRPr="003400CD">
        <w:rPr>
          <w:b/>
        </w:rPr>
        <w:t>č.</w:t>
      </w:r>
      <w:r w:rsidR="00E369C1">
        <w:rPr>
          <w:b/>
        </w:rPr>
        <w:t xml:space="preserve"> 360</w:t>
      </w:r>
      <w:r w:rsidRPr="003400CD">
        <w:rPr>
          <w:b/>
        </w:rPr>
        <w:t>.</w:t>
      </w:r>
    </w:p>
    <w:p w:rsidR="00476D6B" w:rsidRDefault="00476D6B" w:rsidP="00476D6B">
      <w:pPr>
        <w:pStyle w:val="Zarkazkladnhotextu"/>
        <w:spacing w:line="240" w:lineRule="auto"/>
        <w:ind w:left="0"/>
      </w:pPr>
    </w:p>
    <w:p w:rsidR="00476D6B" w:rsidRDefault="00476D6B" w:rsidP="00476D6B">
      <w:pPr>
        <w:pStyle w:val="Zarkazkladnhotextu"/>
        <w:spacing w:line="240" w:lineRule="auto"/>
        <w:ind w:left="0"/>
        <w:rPr>
          <w:b/>
        </w:rPr>
      </w:pPr>
      <w:r>
        <w:rPr>
          <w:b/>
        </w:rPr>
        <w:t>K bodu 6</w:t>
      </w:r>
    </w:p>
    <w:p w:rsidR="000B3455" w:rsidRDefault="00476D6B" w:rsidP="00476D6B">
      <w:pPr>
        <w:tabs>
          <w:tab w:val="left" w:pos="-2160"/>
          <w:tab w:val="left" w:pos="-1620"/>
          <w:tab w:val="left" w:pos="709"/>
        </w:tabs>
        <w:jc w:val="both"/>
        <w:rPr>
          <w:rFonts w:cs="Arial"/>
        </w:rPr>
      </w:pPr>
      <w:r w:rsidRPr="00476D6B">
        <w:rPr>
          <w:rFonts w:cs="Arial"/>
          <w:b/>
          <w:bCs w:val="0"/>
        </w:rPr>
        <w:t xml:space="preserve">Návrh doplnku č. 1 k návrhu na použitie majetku Fondu národného majetku Slovenskej republiky v roku 2014 podľa § 28 ods. 3 písm. b) zákona </w:t>
      </w:r>
      <w:r w:rsidRPr="00476D6B">
        <w:rPr>
          <w:rFonts w:cs="Arial"/>
          <w:b/>
          <w:bCs w:val="0"/>
        </w:rPr>
        <w:br/>
        <w:t xml:space="preserve">č. 92/1991 Zb. o podmienkach prevodu majetku štátu na iné osoby v znení neskorších predpisov a návrh na použitie majetku Fondu národného majetku  Slovenskej  republiky  v  roku  2015  podľa  §  28  ods.  3  písm.  b)   zákona  č. 92/1991 Zb. o podmienkach prevodu majetku štátu na iné osoby v znení neskorších predpisov </w:t>
      </w:r>
      <w:r w:rsidRPr="00476D6B">
        <w:rPr>
          <w:rFonts w:cs="Arial"/>
          <w:b/>
        </w:rPr>
        <w:t>(tlač 1273)</w:t>
      </w:r>
      <w:r>
        <w:rPr>
          <w:rFonts w:cs="Arial"/>
          <w:b/>
        </w:rPr>
        <w:t xml:space="preserve"> </w:t>
      </w:r>
      <w:r>
        <w:rPr>
          <w:rFonts w:cs="Arial"/>
        </w:rPr>
        <w:t xml:space="preserve">predložil predseda VV FNM SR </w:t>
      </w:r>
      <w:r>
        <w:rPr>
          <w:rFonts w:cs="Arial"/>
          <w:b/>
        </w:rPr>
        <w:t xml:space="preserve">B. </w:t>
      </w:r>
      <w:proofErr w:type="spellStart"/>
      <w:r>
        <w:rPr>
          <w:rFonts w:cs="Arial"/>
          <w:b/>
        </w:rPr>
        <w:t>Bačík</w:t>
      </w:r>
      <w:proofErr w:type="spellEnd"/>
      <w:r>
        <w:rPr>
          <w:rFonts w:cs="Arial"/>
          <w:b/>
        </w:rPr>
        <w:t xml:space="preserve">. </w:t>
      </w:r>
      <w:r>
        <w:rPr>
          <w:rFonts w:cs="Arial"/>
        </w:rPr>
        <w:t xml:space="preserve">Cieľom návrhov </w:t>
      </w:r>
      <w:r w:rsidR="00E11CC4">
        <w:rPr>
          <w:rFonts w:cs="Arial"/>
        </w:rPr>
        <w:t>je stanoviť objem majetku, ktorý Fond po schválení NR S</w:t>
      </w:r>
      <w:r w:rsidR="00E369C1">
        <w:rPr>
          <w:rFonts w:cs="Arial"/>
        </w:rPr>
        <w:t>R</w:t>
      </w:r>
      <w:r w:rsidR="00E11CC4">
        <w:rPr>
          <w:rFonts w:cs="Arial"/>
        </w:rPr>
        <w:t xml:space="preserve"> použije v súlade s </w:t>
      </w:r>
      <w:r w:rsidR="00A14A76">
        <w:rPr>
          <w:rFonts w:cs="Arial"/>
        </w:rPr>
        <w:t>privatizačným</w:t>
      </w:r>
      <w:r w:rsidR="00E11CC4">
        <w:rPr>
          <w:rFonts w:cs="Arial"/>
        </w:rPr>
        <w:t xml:space="preserve"> zákonom a v</w:t>
      </w:r>
      <w:r w:rsidR="000B3455">
        <w:rPr>
          <w:rFonts w:cs="Arial"/>
        </w:rPr>
        <w:t> </w:t>
      </w:r>
      <w:r w:rsidR="00E11CC4">
        <w:rPr>
          <w:rFonts w:cs="Arial"/>
        </w:rPr>
        <w:t>súlade</w:t>
      </w:r>
      <w:r w:rsidR="000B3455">
        <w:rPr>
          <w:rFonts w:cs="Arial"/>
        </w:rPr>
        <w:t xml:space="preserve"> </w:t>
      </w:r>
      <w:r w:rsidR="00E11CC4">
        <w:rPr>
          <w:rFonts w:cs="Arial"/>
        </w:rPr>
        <w:t>s rozhodnutiami vlády SR</w:t>
      </w:r>
      <w:r w:rsidR="000B3455">
        <w:rPr>
          <w:rFonts w:cs="Arial"/>
        </w:rPr>
        <w:t>. Návrhy stanovu</w:t>
      </w:r>
      <w:r w:rsidR="00E11CC4">
        <w:rPr>
          <w:rFonts w:cs="Arial"/>
        </w:rPr>
        <w:t xml:space="preserve">jú realistický </w:t>
      </w:r>
      <w:r w:rsidR="000B3455">
        <w:rPr>
          <w:rFonts w:cs="Arial"/>
        </w:rPr>
        <w:t>rámec</w:t>
      </w:r>
      <w:r w:rsidR="00E11CC4">
        <w:rPr>
          <w:rFonts w:cs="Arial"/>
        </w:rPr>
        <w:t xml:space="preserve"> použitia majetku Fondu spolu s vytýčením priorít </w:t>
      </w:r>
      <w:r w:rsidR="000B3455">
        <w:rPr>
          <w:rFonts w:cs="Arial"/>
        </w:rPr>
        <w:t>a účelnosti</w:t>
      </w:r>
      <w:r w:rsidR="00E11CC4">
        <w:rPr>
          <w:rFonts w:cs="Arial"/>
        </w:rPr>
        <w:t> vynaložených prostriedkov a tak, aby celkové výdavky neboli vyššie ako jeho disponibilné príjmy. Prvá časť</w:t>
      </w:r>
      <w:r w:rsidR="000B3455">
        <w:rPr>
          <w:rFonts w:cs="Arial"/>
        </w:rPr>
        <w:t xml:space="preserve"> tohto materiálu</w:t>
      </w:r>
      <w:r w:rsidR="00E11CC4">
        <w:rPr>
          <w:rFonts w:cs="Arial"/>
        </w:rPr>
        <w:t xml:space="preserve"> je zameraná na vývoj príjmov a výdavkov </w:t>
      </w:r>
      <w:r w:rsidR="000B3455">
        <w:rPr>
          <w:rFonts w:cs="Arial"/>
        </w:rPr>
        <w:t>Fondu roku</w:t>
      </w:r>
      <w:r w:rsidR="00E11CC4">
        <w:rPr>
          <w:rFonts w:cs="Arial"/>
        </w:rPr>
        <w:t xml:space="preserve"> 2014</w:t>
      </w:r>
      <w:r w:rsidR="000B3455">
        <w:rPr>
          <w:rFonts w:cs="Arial"/>
        </w:rPr>
        <w:t>, to znamená, že pôvodný návrh</w:t>
      </w:r>
      <w:r w:rsidR="003A0BBC">
        <w:rPr>
          <w:rFonts w:cs="Arial"/>
        </w:rPr>
        <w:t xml:space="preserve"> na použitie majetku Fondu v roku 2014, ktorý schválila NR SR</w:t>
      </w:r>
      <w:r w:rsidR="00E11CC4">
        <w:rPr>
          <w:rFonts w:cs="Arial"/>
        </w:rPr>
        <w:t xml:space="preserve"> vo výške 8</w:t>
      </w:r>
      <w:r w:rsidR="003A0BBC">
        <w:rPr>
          <w:rFonts w:cs="Arial"/>
        </w:rPr>
        <w:t>23,764</w:t>
      </w:r>
      <w:r w:rsidR="00E11CC4">
        <w:rPr>
          <w:rFonts w:cs="Arial"/>
        </w:rPr>
        <w:t xml:space="preserve"> mil. eur</w:t>
      </w:r>
      <w:r w:rsidR="003A0BBC">
        <w:rPr>
          <w:rFonts w:cs="Arial"/>
        </w:rPr>
        <w:t>, ktoré boli určené</w:t>
      </w:r>
      <w:r w:rsidR="00E11CC4">
        <w:rPr>
          <w:rFonts w:cs="Arial"/>
        </w:rPr>
        <w:t xml:space="preserve"> v</w:t>
      </w:r>
      <w:r w:rsidR="003A0BBC">
        <w:rPr>
          <w:rFonts w:cs="Arial"/>
        </w:rPr>
        <w:t> </w:t>
      </w:r>
      <w:r w:rsidR="00E11CC4">
        <w:rPr>
          <w:rFonts w:cs="Arial"/>
        </w:rPr>
        <w:t>prospech</w:t>
      </w:r>
      <w:r w:rsidR="003A0BBC">
        <w:rPr>
          <w:rFonts w:cs="Arial"/>
        </w:rPr>
        <w:t xml:space="preserve"> štátnych</w:t>
      </w:r>
      <w:r w:rsidR="00E11CC4">
        <w:rPr>
          <w:rFonts w:cs="Arial"/>
        </w:rPr>
        <w:t xml:space="preserve"> finančných aktív sa mení týmto doplnkom </w:t>
      </w:r>
      <w:r w:rsidR="003A0BBC">
        <w:rPr>
          <w:rFonts w:cs="Arial"/>
        </w:rPr>
        <w:t>č.1 v súlade s rozhodnutím vlády SR č. 508 z roku 2014, kde sa na</w:t>
      </w:r>
      <w:r w:rsidR="00392E50">
        <w:rPr>
          <w:rFonts w:cs="Arial"/>
        </w:rPr>
        <w:t>v</w:t>
      </w:r>
      <w:r w:rsidR="00E11CC4">
        <w:rPr>
          <w:rFonts w:cs="Arial"/>
        </w:rPr>
        <w:t>rhuje znížiť schválený rámec o 557 mil. eur</w:t>
      </w:r>
      <w:r w:rsidR="003A0BBC">
        <w:rPr>
          <w:rFonts w:cs="Arial"/>
        </w:rPr>
        <w:t xml:space="preserve"> na</w:t>
      </w:r>
      <w:r w:rsidR="00E11CC4">
        <w:rPr>
          <w:rFonts w:cs="Arial"/>
        </w:rPr>
        <w:t xml:space="preserve"> celkový objem vo výške </w:t>
      </w:r>
      <w:r w:rsidR="003A0BBC">
        <w:rPr>
          <w:rFonts w:cs="Arial"/>
        </w:rPr>
        <w:t>266,</w:t>
      </w:r>
      <w:r w:rsidR="00E11CC4">
        <w:rPr>
          <w:rFonts w:cs="Arial"/>
        </w:rPr>
        <w:t>027 mil. eur. Dôvodom je pokles príjmov z dividend,</w:t>
      </w:r>
      <w:r w:rsidR="00E369C1">
        <w:rPr>
          <w:rFonts w:cs="Arial"/>
        </w:rPr>
        <w:t xml:space="preserve"> </w:t>
      </w:r>
      <w:r w:rsidR="003A0BBC">
        <w:rPr>
          <w:rFonts w:cs="Arial"/>
        </w:rPr>
        <w:t xml:space="preserve">keďže v zmysle </w:t>
      </w:r>
      <w:r w:rsidR="003A0BBC" w:rsidRPr="00A14A76">
        <w:rPr>
          <w:rFonts w:cs="Arial"/>
        </w:rPr>
        <w:t>novely</w:t>
      </w:r>
      <w:r w:rsidR="00A14A76">
        <w:rPr>
          <w:rFonts w:cs="Arial"/>
        </w:rPr>
        <w:t xml:space="preserve"> privatizačného</w:t>
      </w:r>
      <w:r w:rsidR="003A0BBC">
        <w:rPr>
          <w:rFonts w:cs="Arial"/>
        </w:rPr>
        <w:t xml:space="preserve"> zákona </w:t>
      </w:r>
      <w:r w:rsidR="00E11CC4">
        <w:rPr>
          <w:rFonts w:cs="Arial"/>
        </w:rPr>
        <w:t xml:space="preserve">Fond národného majetku previedol </w:t>
      </w:r>
      <w:r w:rsidR="003A0BBC">
        <w:rPr>
          <w:rFonts w:cs="Arial"/>
        </w:rPr>
        <w:t xml:space="preserve">svoje </w:t>
      </w:r>
      <w:r w:rsidR="00E11CC4">
        <w:rPr>
          <w:rFonts w:cs="Arial"/>
        </w:rPr>
        <w:t>akcie energetických spoločností na ministerstvo hospodárstva</w:t>
      </w:r>
      <w:r w:rsidR="003A0BBC">
        <w:rPr>
          <w:rFonts w:cs="Arial"/>
        </w:rPr>
        <w:t>. D</w:t>
      </w:r>
      <w:r w:rsidR="00392E50">
        <w:rPr>
          <w:rFonts w:cs="Arial"/>
        </w:rPr>
        <w:t>ividend</w:t>
      </w:r>
      <w:r w:rsidR="00E11CC4">
        <w:rPr>
          <w:rFonts w:cs="Arial"/>
        </w:rPr>
        <w:t>y prechádzajú na účet ministerstva</w:t>
      </w:r>
      <w:r w:rsidR="003A0BBC">
        <w:rPr>
          <w:rFonts w:cs="Arial"/>
        </w:rPr>
        <w:t xml:space="preserve"> hospodárstva</w:t>
      </w:r>
      <w:r w:rsidR="00E11CC4">
        <w:rPr>
          <w:rFonts w:cs="Arial"/>
        </w:rPr>
        <w:t xml:space="preserve">. </w:t>
      </w:r>
    </w:p>
    <w:p w:rsidR="00476D6B" w:rsidRPr="00476D6B" w:rsidRDefault="00E11CC4" w:rsidP="00476D6B">
      <w:pPr>
        <w:tabs>
          <w:tab w:val="left" w:pos="-2160"/>
          <w:tab w:val="left" w:pos="-1620"/>
          <w:tab w:val="left" w:pos="709"/>
        </w:tabs>
        <w:jc w:val="both"/>
        <w:rPr>
          <w:rFonts w:cs="Arial"/>
        </w:rPr>
      </w:pPr>
      <w:r>
        <w:rPr>
          <w:rFonts w:cs="Arial"/>
        </w:rPr>
        <w:t xml:space="preserve">V druhej časti sú vyčíslené plánované príjmy a výdavky </w:t>
      </w:r>
      <w:r w:rsidR="003A0BBC">
        <w:rPr>
          <w:rFonts w:cs="Arial"/>
        </w:rPr>
        <w:t xml:space="preserve">Fondu </w:t>
      </w:r>
      <w:r>
        <w:rPr>
          <w:rFonts w:cs="Arial"/>
        </w:rPr>
        <w:t xml:space="preserve">v roku </w:t>
      </w:r>
      <w:r w:rsidR="00760D05">
        <w:rPr>
          <w:rFonts w:cs="Arial"/>
        </w:rPr>
        <w:t>2015-2017. Z</w:t>
      </w:r>
      <w:r w:rsidR="003A0BBC">
        <w:rPr>
          <w:rFonts w:cs="Arial"/>
        </w:rPr>
        <w:t>droje, s ktorými Fond v roku 2015 počíta predstavujú</w:t>
      </w:r>
      <w:r>
        <w:rPr>
          <w:rFonts w:cs="Arial"/>
        </w:rPr>
        <w:t xml:space="preserve"> čiast</w:t>
      </w:r>
      <w:r w:rsidR="00392E50">
        <w:rPr>
          <w:rFonts w:cs="Arial"/>
        </w:rPr>
        <w:t>k</w:t>
      </w:r>
      <w:r>
        <w:rPr>
          <w:rFonts w:cs="Arial"/>
        </w:rPr>
        <w:t>u 87 mil. eur, z čoho 15,5 mil. eur sú príjmy v roku 2015</w:t>
      </w:r>
      <w:r w:rsidR="00760D05">
        <w:rPr>
          <w:rFonts w:cs="Arial"/>
        </w:rPr>
        <w:t>, kde sa uvažuje s príjmami zo spoločnosti Slovak T</w:t>
      </w:r>
      <w:r>
        <w:rPr>
          <w:rFonts w:cs="Arial"/>
        </w:rPr>
        <w:t>elecom</w:t>
      </w:r>
      <w:r w:rsidR="00760D05">
        <w:rPr>
          <w:rFonts w:cs="Arial"/>
        </w:rPr>
        <w:t xml:space="preserve">, ak nebude majetková účasť Slovenskou republikou odpredaná. Zostatok príjmov z predchádzajúcich období je 20 mil. </w:t>
      </w:r>
      <w:r w:rsidR="00760D05">
        <w:rPr>
          <w:rFonts w:cs="Arial"/>
        </w:rPr>
        <w:lastRenderedPageBreak/>
        <w:t>eur</w:t>
      </w:r>
      <w:r>
        <w:rPr>
          <w:rFonts w:cs="Arial"/>
        </w:rPr>
        <w:t xml:space="preserve"> a</w:t>
      </w:r>
      <w:r w:rsidR="00760D05">
        <w:rPr>
          <w:rFonts w:cs="Arial"/>
        </w:rPr>
        <w:t xml:space="preserve"> </w:t>
      </w:r>
      <w:r>
        <w:rPr>
          <w:rFonts w:cs="Arial"/>
        </w:rPr>
        <w:t>50 mi</w:t>
      </w:r>
      <w:r w:rsidR="00760D05">
        <w:rPr>
          <w:rFonts w:cs="Arial"/>
        </w:rPr>
        <w:t>l. eur</w:t>
      </w:r>
      <w:r>
        <w:rPr>
          <w:rFonts w:cs="Arial"/>
        </w:rPr>
        <w:t xml:space="preserve"> je rezerva </w:t>
      </w:r>
      <w:r w:rsidR="00760D05">
        <w:rPr>
          <w:rFonts w:cs="Arial"/>
        </w:rPr>
        <w:t xml:space="preserve">vytvorená </w:t>
      </w:r>
      <w:r>
        <w:rPr>
          <w:rFonts w:cs="Arial"/>
        </w:rPr>
        <w:t>na</w:t>
      </w:r>
      <w:r w:rsidR="00760D05">
        <w:rPr>
          <w:rFonts w:cs="Arial"/>
        </w:rPr>
        <w:t xml:space="preserve"> súdne</w:t>
      </w:r>
      <w:r>
        <w:rPr>
          <w:rFonts w:cs="Arial"/>
        </w:rPr>
        <w:t xml:space="preserve"> spory. </w:t>
      </w:r>
      <w:r w:rsidR="00760D05">
        <w:rPr>
          <w:rFonts w:cs="Arial"/>
        </w:rPr>
        <w:t>V minulosti najvýznamnejšia príjmová položka Fondu, príjmy</w:t>
      </w:r>
      <w:r w:rsidR="000B3455">
        <w:rPr>
          <w:rFonts w:cs="Arial"/>
        </w:rPr>
        <w:t xml:space="preserve"> z</w:t>
      </w:r>
      <w:r w:rsidR="00760D05">
        <w:rPr>
          <w:rFonts w:cs="Arial"/>
        </w:rPr>
        <w:t> </w:t>
      </w:r>
      <w:r w:rsidR="000B3455">
        <w:rPr>
          <w:rFonts w:cs="Arial"/>
        </w:rPr>
        <w:t>dividend</w:t>
      </w:r>
      <w:r w:rsidR="00760D05">
        <w:rPr>
          <w:rFonts w:cs="Arial"/>
        </w:rPr>
        <w:t>, bola vyčíslená na</w:t>
      </w:r>
      <w:r w:rsidR="000B3455">
        <w:rPr>
          <w:rFonts w:cs="Arial"/>
        </w:rPr>
        <w:t xml:space="preserve"> </w:t>
      </w:r>
      <w:r>
        <w:rPr>
          <w:rFonts w:cs="Arial"/>
        </w:rPr>
        <w:t>15,42 mil. eur</w:t>
      </w:r>
      <w:r w:rsidR="00760D05">
        <w:rPr>
          <w:rFonts w:cs="Arial"/>
        </w:rPr>
        <w:t>, pričom Fond počíta aj s príjmami z divid</w:t>
      </w:r>
      <w:r w:rsidR="000B3455">
        <w:rPr>
          <w:rFonts w:cs="Arial"/>
        </w:rPr>
        <w:t>end spoločnosti Slovak Telecom. Výdavky Fondu</w:t>
      </w:r>
      <w:r w:rsidR="00760D05">
        <w:rPr>
          <w:rFonts w:cs="Arial"/>
        </w:rPr>
        <w:t xml:space="preserve"> v roku 2015</w:t>
      </w:r>
      <w:r w:rsidR="000B3455">
        <w:rPr>
          <w:rFonts w:cs="Arial"/>
        </w:rPr>
        <w:t xml:space="preserve"> by nemali presiahnuť čiastku 2</w:t>
      </w:r>
      <w:r w:rsidR="00760D05">
        <w:rPr>
          <w:rFonts w:cs="Arial"/>
        </w:rPr>
        <w:t>7 mil. eur. Na výdavky v súlade s rozhodnutiami vlády je vyčíslená čiastka 15,</w:t>
      </w:r>
      <w:r w:rsidR="000B3455">
        <w:rPr>
          <w:rFonts w:cs="Arial"/>
        </w:rPr>
        <w:t>42</w:t>
      </w:r>
      <w:r w:rsidR="00760D05">
        <w:rPr>
          <w:rFonts w:cs="Arial"/>
        </w:rPr>
        <w:t xml:space="preserve"> mil. eur</w:t>
      </w:r>
      <w:r w:rsidR="000B3455">
        <w:rPr>
          <w:rFonts w:cs="Arial"/>
        </w:rPr>
        <w:t xml:space="preserve"> na posilnenie štátnych finančných aktív. Druhú najväčšiu položku predstavujú výdavky na úhradu nákladov spojených s cennými </w:t>
      </w:r>
      <w:proofErr w:type="spellStart"/>
      <w:r w:rsidR="00760D05">
        <w:rPr>
          <w:rFonts w:cs="Arial"/>
        </w:rPr>
        <w:t>papierami</w:t>
      </w:r>
      <w:proofErr w:type="spellEnd"/>
      <w:r w:rsidR="00760D05">
        <w:rPr>
          <w:rFonts w:cs="Arial"/>
        </w:rPr>
        <w:t>,</w:t>
      </w:r>
      <w:r w:rsidR="0082354F">
        <w:rPr>
          <w:rFonts w:cs="Arial"/>
        </w:rPr>
        <w:t xml:space="preserve"> </w:t>
      </w:r>
      <w:r w:rsidR="00760D05">
        <w:rPr>
          <w:rFonts w:cs="Arial"/>
        </w:rPr>
        <w:t xml:space="preserve">ktoré boli prevedené na Fond FO </w:t>
      </w:r>
      <w:r w:rsidR="000B3455">
        <w:rPr>
          <w:rFonts w:cs="Arial"/>
        </w:rPr>
        <w:t xml:space="preserve">a nákladov </w:t>
      </w:r>
      <w:r w:rsidR="00760D05">
        <w:rPr>
          <w:rFonts w:cs="Arial"/>
        </w:rPr>
        <w:t xml:space="preserve">spojených </w:t>
      </w:r>
      <w:r w:rsidR="000B3455">
        <w:rPr>
          <w:rFonts w:cs="Arial"/>
        </w:rPr>
        <w:t>s ich nadobudnutím</w:t>
      </w:r>
      <w:r w:rsidR="00760D05">
        <w:rPr>
          <w:rFonts w:cs="Arial"/>
        </w:rPr>
        <w:t xml:space="preserve"> rozpočtované v objeme 6,5 mil. eur. Tieto výdavky Fondu už budú ukončené, lebo v zmysle zákona o cenných papieroch</w:t>
      </w:r>
      <w:r w:rsidR="00C04B96">
        <w:rPr>
          <w:rFonts w:cs="Arial"/>
        </w:rPr>
        <w:t xml:space="preserve"> občania SR môžu previesť svoje cenné papiere do Fondu národného majetku len do konca tohto roku.</w:t>
      </w:r>
    </w:p>
    <w:p w:rsidR="00476D6B" w:rsidRPr="000B3455" w:rsidRDefault="000B3455" w:rsidP="00476D6B">
      <w:pPr>
        <w:pStyle w:val="Zarkazkladnhotextu"/>
        <w:spacing w:line="240" w:lineRule="auto"/>
        <w:ind w:left="0"/>
      </w:pPr>
      <w:r>
        <w:t>Tretia časť obsahuje návrh na použitie majetku Fondu</w:t>
      </w:r>
      <w:r w:rsidR="00C04B96">
        <w:t xml:space="preserve"> v roku 2015</w:t>
      </w:r>
      <w:r>
        <w:t>, k</w:t>
      </w:r>
      <w:r w:rsidR="00C04B96">
        <w:t>torý F</w:t>
      </w:r>
      <w:r>
        <w:t xml:space="preserve">ond predpokladá v rozsahu </w:t>
      </w:r>
      <w:r w:rsidR="00C04B96">
        <w:t>15,764</w:t>
      </w:r>
      <w:r>
        <w:t xml:space="preserve"> mil. eur a to za predpokladu, že v nastávajúcom období nedôjde k predaju majetkovej účasti Fondu na podnikanie spoločnosti Slovak Telecom</w:t>
      </w:r>
      <w:r w:rsidR="00C04B96">
        <w:t>.</w:t>
      </w:r>
    </w:p>
    <w:p w:rsidR="00BD7E8A" w:rsidRDefault="00E11CC4" w:rsidP="00C04B96">
      <w:pPr>
        <w:pStyle w:val="Zarkazkladnhotextu3"/>
        <w:tabs>
          <w:tab w:val="left" w:pos="-2160"/>
          <w:tab w:val="left" w:pos="-1800"/>
          <w:tab w:val="left" w:pos="709"/>
          <w:tab w:val="left" w:pos="4387"/>
        </w:tabs>
        <w:spacing w:after="0"/>
        <w:ind w:left="0" w:firstLine="2127"/>
        <w:jc w:val="both"/>
        <w:rPr>
          <w:bCs w:val="0"/>
        </w:rPr>
      </w:pPr>
      <w:r>
        <w:rPr>
          <w:sz w:val="24"/>
          <w:szCs w:val="24"/>
        </w:rPr>
        <w:tab/>
      </w:r>
      <w:r w:rsidR="00C04B96">
        <w:rPr>
          <w:bCs w:val="0"/>
        </w:rPr>
        <w:t xml:space="preserve"> </w:t>
      </w:r>
    </w:p>
    <w:p w:rsidR="00C04B96" w:rsidRPr="00476D6B" w:rsidRDefault="00C04B96" w:rsidP="00C04B96">
      <w:pPr>
        <w:pStyle w:val="Zarkazkladnhotextu3"/>
        <w:tabs>
          <w:tab w:val="left" w:pos="-2160"/>
          <w:tab w:val="left" w:pos="-1800"/>
          <w:tab w:val="left" w:pos="709"/>
        </w:tabs>
        <w:spacing w:after="0"/>
        <w:ind w:left="0" w:firstLine="2127"/>
        <w:jc w:val="both"/>
        <w:rPr>
          <w:b/>
          <w:sz w:val="24"/>
          <w:szCs w:val="24"/>
        </w:rPr>
      </w:pPr>
      <w:r>
        <w:rPr>
          <w:sz w:val="24"/>
          <w:szCs w:val="24"/>
        </w:rPr>
        <w:t xml:space="preserve">Spravodajcom výboru bol poslanec </w:t>
      </w:r>
      <w:r>
        <w:rPr>
          <w:b/>
          <w:sz w:val="24"/>
          <w:szCs w:val="24"/>
        </w:rPr>
        <w:t>V. Petráš</w:t>
      </w:r>
    </w:p>
    <w:p w:rsidR="00C04B96" w:rsidRDefault="00C04B96" w:rsidP="00C04B96">
      <w:pPr>
        <w:pStyle w:val="Zarkazkladnhotextu3"/>
        <w:tabs>
          <w:tab w:val="left" w:pos="-2160"/>
          <w:tab w:val="left" w:pos="-1800"/>
          <w:tab w:val="left" w:pos="709"/>
        </w:tabs>
        <w:spacing w:after="0"/>
        <w:ind w:left="0" w:firstLine="2127"/>
        <w:jc w:val="both"/>
        <w:rPr>
          <w:sz w:val="24"/>
          <w:szCs w:val="24"/>
        </w:rPr>
      </w:pPr>
      <w:r>
        <w:rPr>
          <w:sz w:val="24"/>
          <w:szCs w:val="24"/>
        </w:rPr>
        <w:t>V rozprave nevystúpil žiaden poslanec.</w:t>
      </w:r>
    </w:p>
    <w:p w:rsidR="00C04B96" w:rsidRDefault="00C04B96" w:rsidP="00C04B96">
      <w:pPr>
        <w:pStyle w:val="Zarkazkladnhotextu3"/>
        <w:tabs>
          <w:tab w:val="left" w:pos="-2160"/>
          <w:tab w:val="left" w:pos="-1800"/>
          <w:tab w:val="left" w:pos="709"/>
        </w:tabs>
        <w:spacing w:after="0"/>
        <w:ind w:left="0" w:firstLine="2127"/>
        <w:jc w:val="both"/>
        <w:rPr>
          <w:sz w:val="24"/>
          <w:szCs w:val="24"/>
        </w:rPr>
      </w:pPr>
    </w:p>
    <w:p w:rsidR="00C04B96" w:rsidRDefault="00C04B96" w:rsidP="00C04B96">
      <w:pPr>
        <w:pStyle w:val="Zkladntext"/>
        <w:ind w:left="1416" w:firstLine="708"/>
        <w:jc w:val="both"/>
        <w:rPr>
          <w:b w:val="0"/>
          <w:bCs w:val="0"/>
        </w:rPr>
      </w:pPr>
      <w:r>
        <w:rPr>
          <w:b w:val="0"/>
          <w:bCs w:val="0"/>
        </w:rPr>
        <w:t>Hlasovanie o uznesení (</w:t>
      </w:r>
      <w:r w:rsidRPr="007774EF">
        <w:rPr>
          <w:b w:val="0"/>
          <w:bCs w:val="0"/>
        </w:rPr>
        <w:t>poč</w:t>
      </w:r>
      <w:r>
        <w:rPr>
          <w:b w:val="0"/>
          <w:bCs w:val="0"/>
        </w:rPr>
        <w:t>et členov výboru 12, prítomných 10</w:t>
      </w:r>
      <w:r w:rsidRPr="007774EF">
        <w:rPr>
          <w:b w:val="0"/>
          <w:bCs w:val="0"/>
        </w:rPr>
        <w:t xml:space="preserve">, za návrh uznesenia hlasovali </w:t>
      </w:r>
      <w:r>
        <w:rPr>
          <w:b w:val="0"/>
          <w:bCs w:val="0"/>
        </w:rPr>
        <w:t xml:space="preserve">7 poslanci, proti 0, zdržali </w:t>
      </w:r>
      <w:r w:rsidRPr="007774EF">
        <w:rPr>
          <w:b w:val="0"/>
          <w:bCs w:val="0"/>
        </w:rPr>
        <w:t>sa hlasovania</w:t>
      </w:r>
      <w:r>
        <w:rPr>
          <w:b w:val="0"/>
          <w:bCs w:val="0"/>
        </w:rPr>
        <w:t xml:space="preserve"> 3</w:t>
      </w:r>
      <w:r w:rsidRPr="007774EF">
        <w:rPr>
          <w:b w:val="0"/>
          <w:bCs w:val="0"/>
        </w:rPr>
        <w:t>)</w:t>
      </w:r>
    </w:p>
    <w:p w:rsidR="00C04B96" w:rsidRDefault="00C04B96" w:rsidP="00C04B96">
      <w:pPr>
        <w:pStyle w:val="Zkladntext"/>
        <w:ind w:left="1416" w:firstLine="708"/>
        <w:jc w:val="both"/>
        <w:rPr>
          <w:b w:val="0"/>
          <w:bCs w:val="0"/>
        </w:rPr>
      </w:pPr>
    </w:p>
    <w:p w:rsidR="00C04B96" w:rsidRDefault="00C04B96" w:rsidP="00C04B96">
      <w:pPr>
        <w:pStyle w:val="Zarkazkladnhotextu"/>
        <w:spacing w:line="240" w:lineRule="auto"/>
        <w:ind w:left="1416" w:firstLine="708"/>
        <w:rPr>
          <w:b/>
        </w:rPr>
      </w:pPr>
      <w:r>
        <w:t xml:space="preserve">K uvedenému návrhu bolo prijaté uznesenie </w:t>
      </w:r>
      <w:r w:rsidRPr="003400CD">
        <w:rPr>
          <w:b/>
        </w:rPr>
        <w:t>č.</w:t>
      </w:r>
      <w:r w:rsidR="00E369C1">
        <w:rPr>
          <w:b/>
        </w:rPr>
        <w:t xml:space="preserve"> 361</w:t>
      </w:r>
      <w:r w:rsidRPr="003400CD">
        <w:rPr>
          <w:b/>
        </w:rPr>
        <w:t>.</w:t>
      </w:r>
    </w:p>
    <w:p w:rsidR="00CE5F2A" w:rsidRDefault="00CE5F2A" w:rsidP="00CE5F2A">
      <w:pPr>
        <w:pStyle w:val="Zarkazkladnhotextu"/>
        <w:tabs>
          <w:tab w:val="left" w:pos="709"/>
        </w:tabs>
        <w:spacing w:line="240" w:lineRule="auto"/>
        <w:ind w:left="0"/>
        <w:jc w:val="left"/>
        <w:rPr>
          <w:bCs w:val="0"/>
        </w:rPr>
      </w:pPr>
    </w:p>
    <w:p w:rsidR="00C04B96" w:rsidRDefault="00C04B96" w:rsidP="00CE5F2A">
      <w:pPr>
        <w:pStyle w:val="Zarkazkladnhotextu"/>
        <w:tabs>
          <w:tab w:val="left" w:pos="709"/>
        </w:tabs>
        <w:spacing w:line="240" w:lineRule="auto"/>
        <w:ind w:left="0"/>
        <w:jc w:val="left"/>
        <w:rPr>
          <w:b/>
          <w:bCs w:val="0"/>
        </w:rPr>
      </w:pPr>
      <w:r>
        <w:rPr>
          <w:b/>
          <w:bCs w:val="0"/>
        </w:rPr>
        <w:t>K bodu 7</w:t>
      </w:r>
    </w:p>
    <w:p w:rsidR="00C04B96" w:rsidRPr="00D474CD" w:rsidRDefault="00C04B96" w:rsidP="00C04B96">
      <w:pPr>
        <w:pStyle w:val="Zkladntext"/>
        <w:jc w:val="both"/>
        <w:rPr>
          <w:b w:val="0"/>
        </w:rPr>
      </w:pPr>
      <w:r w:rsidRPr="00C04B96">
        <w:t>Návrh rozpočtu kapitoly Kancelárie Národnej rady Slovenskej republiky na roky 2015-2017</w:t>
      </w:r>
      <w:r>
        <w:t xml:space="preserve"> </w:t>
      </w:r>
      <w:r>
        <w:rPr>
          <w:b w:val="0"/>
        </w:rPr>
        <w:t xml:space="preserve">predložil vedúci K NR SR </w:t>
      </w:r>
      <w:r>
        <w:t xml:space="preserve">D. Guspan. </w:t>
      </w:r>
      <w:r w:rsidR="00D474CD">
        <w:rPr>
          <w:b w:val="0"/>
        </w:rPr>
        <w:t>Ministerst</w:t>
      </w:r>
      <w:r w:rsidR="00392E50">
        <w:rPr>
          <w:b w:val="0"/>
        </w:rPr>
        <w:t>vom</w:t>
      </w:r>
      <w:r w:rsidR="00D474CD">
        <w:rPr>
          <w:b w:val="0"/>
        </w:rPr>
        <w:t xml:space="preserve"> financií navrhované ukazovatele na roky 2015-2017 nepokrývajú výdavky K</w:t>
      </w:r>
      <w:r w:rsidR="002060DE">
        <w:rPr>
          <w:b w:val="0"/>
        </w:rPr>
        <w:t xml:space="preserve"> NR </w:t>
      </w:r>
      <w:r w:rsidR="00D474CD">
        <w:rPr>
          <w:b w:val="0"/>
        </w:rPr>
        <w:t xml:space="preserve">RS v požadovanom objeme. Nie sú pokryté všetky </w:t>
      </w:r>
      <w:r w:rsidR="002060DE">
        <w:rPr>
          <w:b w:val="0"/>
        </w:rPr>
        <w:t>výdavky na zabezpečenie plnenia úloh súvisiacich s činnosťou Kancelárie</w:t>
      </w:r>
      <w:r w:rsidR="00D474CD">
        <w:rPr>
          <w:b w:val="0"/>
        </w:rPr>
        <w:t xml:space="preserve">. Pri zostavovaní </w:t>
      </w:r>
      <w:r w:rsidR="002060DE">
        <w:rPr>
          <w:b w:val="0"/>
        </w:rPr>
        <w:t xml:space="preserve">návrhu </w:t>
      </w:r>
      <w:r w:rsidR="00D474CD">
        <w:rPr>
          <w:b w:val="0"/>
        </w:rPr>
        <w:t>rozpočtu</w:t>
      </w:r>
      <w:r w:rsidR="002060DE">
        <w:rPr>
          <w:b w:val="0"/>
        </w:rPr>
        <w:t xml:space="preserve"> na rok 2015 bola zohľadňovaná </w:t>
      </w:r>
      <w:r w:rsidR="00D474CD">
        <w:rPr>
          <w:b w:val="0"/>
        </w:rPr>
        <w:t xml:space="preserve">maximálna hospodárnosť a účelnosť použitia rozpočtových prostriedkov pri plnení nových úloh. Návrh rozpočtu na rok 2015, na strane príjmov je </w:t>
      </w:r>
      <w:r w:rsidR="002060DE">
        <w:rPr>
          <w:b w:val="0"/>
        </w:rPr>
        <w:t>1,280</w:t>
      </w:r>
      <w:r w:rsidR="00D474CD">
        <w:rPr>
          <w:b w:val="0"/>
        </w:rPr>
        <w:t xml:space="preserve"> mil. eur, čo bude možné naplniť z prenájmu nebytových priestorov</w:t>
      </w:r>
      <w:r w:rsidR="002060DE">
        <w:rPr>
          <w:b w:val="0"/>
        </w:rPr>
        <w:t xml:space="preserve"> v správe Kancelárie</w:t>
      </w:r>
      <w:r w:rsidR="00D474CD">
        <w:rPr>
          <w:b w:val="0"/>
        </w:rPr>
        <w:t xml:space="preserve"> a so spoločensko-politických akcií. </w:t>
      </w:r>
      <w:r w:rsidR="002060DE">
        <w:rPr>
          <w:b w:val="0"/>
        </w:rPr>
        <w:t>V oblasti</w:t>
      </w:r>
      <w:r w:rsidR="00D474CD">
        <w:rPr>
          <w:b w:val="0"/>
        </w:rPr>
        <w:t xml:space="preserve"> bežných výdavkov</w:t>
      </w:r>
      <w:r w:rsidR="002060DE">
        <w:rPr>
          <w:b w:val="0"/>
        </w:rPr>
        <w:t>, ministerstvo navrhovalo limit výdavkov vo výške</w:t>
      </w:r>
      <w:r w:rsidR="00D474CD">
        <w:rPr>
          <w:b w:val="0"/>
        </w:rPr>
        <w:t xml:space="preserve"> 23,557 mil. eur pokrýva obligatórne výdavky poslancov NR SR a</w:t>
      </w:r>
      <w:r w:rsidR="002060DE">
        <w:rPr>
          <w:b w:val="0"/>
        </w:rPr>
        <w:t> </w:t>
      </w:r>
      <w:r w:rsidR="00D474CD">
        <w:rPr>
          <w:b w:val="0"/>
        </w:rPr>
        <w:t>úlohy</w:t>
      </w:r>
      <w:r w:rsidR="002060DE">
        <w:rPr>
          <w:b w:val="0"/>
        </w:rPr>
        <w:t xml:space="preserve"> na</w:t>
      </w:r>
      <w:r w:rsidR="00D474CD">
        <w:rPr>
          <w:b w:val="0"/>
        </w:rPr>
        <w:t xml:space="preserve"> </w:t>
      </w:r>
      <w:r w:rsidR="002060DE">
        <w:rPr>
          <w:b w:val="0"/>
        </w:rPr>
        <w:t>zabezpečenie</w:t>
      </w:r>
      <w:r w:rsidR="00D474CD">
        <w:rPr>
          <w:b w:val="0"/>
        </w:rPr>
        <w:t xml:space="preserve"> plynulé</w:t>
      </w:r>
      <w:r w:rsidR="00392E50">
        <w:rPr>
          <w:b w:val="0"/>
        </w:rPr>
        <w:t>ho cho</w:t>
      </w:r>
      <w:r w:rsidR="002060DE">
        <w:rPr>
          <w:b w:val="0"/>
        </w:rPr>
        <w:t xml:space="preserve">du parlamentu </w:t>
      </w:r>
      <w:r w:rsidR="00D474CD">
        <w:rPr>
          <w:b w:val="0"/>
        </w:rPr>
        <w:t>iba pri uplatnení maximálnych úsporných opatrení. V oblasti kapitálových výdavkov</w:t>
      </w:r>
      <w:r w:rsidR="002060DE">
        <w:rPr>
          <w:b w:val="0"/>
        </w:rPr>
        <w:t>, navrhovaný limit</w:t>
      </w:r>
      <w:r w:rsidR="00D474CD">
        <w:rPr>
          <w:b w:val="0"/>
        </w:rPr>
        <w:t xml:space="preserve"> vo výške 3,331 mil. eur pokryje výdavky na pokračovanie investičnej akcie Národná kultúrna pamiatka Bratislavský hrad, rekonštrukcia a obnova </w:t>
      </w:r>
      <w:r w:rsidR="00D474CD" w:rsidRPr="00392E50">
        <w:rPr>
          <w:b w:val="0"/>
        </w:rPr>
        <w:t>H</w:t>
      </w:r>
      <w:r w:rsidR="00D474CD">
        <w:rPr>
          <w:b w:val="0"/>
        </w:rPr>
        <w:t>radného paláca</w:t>
      </w:r>
      <w:r w:rsidR="002060DE">
        <w:rPr>
          <w:b w:val="0"/>
        </w:rPr>
        <w:t>,</w:t>
      </w:r>
      <w:r w:rsidR="00D474CD">
        <w:rPr>
          <w:b w:val="0"/>
        </w:rPr>
        <w:t xml:space="preserve"> </w:t>
      </w:r>
      <w:r w:rsidR="002060DE">
        <w:rPr>
          <w:b w:val="0"/>
        </w:rPr>
        <w:t>objektov areálu Bratislavského hradu</w:t>
      </w:r>
      <w:r w:rsidR="00D474CD">
        <w:rPr>
          <w:b w:val="0"/>
        </w:rPr>
        <w:t xml:space="preserve"> </w:t>
      </w:r>
      <w:r w:rsidR="002060DE">
        <w:rPr>
          <w:b w:val="0"/>
        </w:rPr>
        <w:t xml:space="preserve">- </w:t>
      </w:r>
      <w:r w:rsidR="00D474CD">
        <w:rPr>
          <w:b w:val="0"/>
        </w:rPr>
        <w:t>podzemná parkovacia garáž, obnova zimnej jazdiarne</w:t>
      </w:r>
      <w:r w:rsidR="00392E50">
        <w:rPr>
          <w:b w:val="0"/>
        </w:rPr>
        <w:t xml:space="preserve">, rekonštrukcia </w:t>
      </w:r>
      <w:proofErr w:type="spellStart"/>
      <w:r w:rsidR="00392E50">
        <w:rPr>
          <w:b w:val="0"/>
        </w:rPr>
        <w:t>exterie</w:t>
      </w:r>
      <w:r w:rsidR="002060DE">
        <w:rPr>
          <w:b w:val="0"/>
        </w:rPr>
        <w:t>rových</w:t>
      </w:r>
      <w:proofErr w:type="spellEnd"/>
      <w:r w:rsidR="00D474CD">
        <w:rPr>
          <w:b w:val="0"/>
        </w:rPr>
        <w:t xml:space="preserve"> plôch vo výške 3 mil. eur. Na elektronizáciu procesov</w:t>
      </w:r>
      <w:r w:rsidR="002060DE">
        <w:rPr>
          <w:b w:val="0"/>
        </w:rPr>
        <w:t xml:space="preserve"> informačných systémov a obmenu zastaraných a nefunkčných strojov a zariadení</w:t>
      </w:r>
      <w:r w:rsidR="00D474CD">
        <w:rPr>
          <w:b w:val="0"/>
        </w:rPr>
        <w:t xml:space="preserve"> je určených 331 000 eur. </w:t>
      </w:r>
    </w:p>
    <w:p w:rsidR="00C04B96" w:rsidRPr="00C04B96" w:rsidRDefault="00C04B96" w:rsidP="00CE5F2A">
      <w:pPr>
        <w:pStyle w:val="Zarkazkladnhotextu"/>
        <w:tabs>
          <w:tab w:val="left" w:pos="709"/>
        </w:tabs>
        <w:spacing w:line="240" w:lineRule="auto"/>
        <w:ind w:left="0"/>
        <w:jc w:val="left"/>
        <w:rPr>
          <w:b/>
          <w:bCs w:val="0"/>
        </w:rPr>
      </w:pPr>
    </w:p>
    <w:p w:rsidR="00D474CD" w:rsidRPr="00476D6B" w:rsidRDefault="00D474CD" w:rsidP="00D474CD">
      <w:pPr>
        <w:pStyle w:val="Zarkazkladnhotextu3"/>
        <w:tabs>
          <w:tab w:val="left" w:pos="-2160"/>
          <w:tab w:val="left" w:pos="-1800"/>
          <w:tab w:val="left" w:pos="709"/>
        </w:tabs>
        <w:spacing w:after="0"/>
        <w:ind w:left="0" w:firstLine="2127"/>
        <w:jc w:val="both"/>
        <w:rPr>
          <w:b/>
          <w:sz w:val="24"/>
          <w:szCs w:val="24"/>
        </w:rPr>
      </w:pPr>
      <w:r>
        <w:rPr>
          <w:sz w:val="24"/>
          <w:szCs w:val="24"/>
        </w:rPr>
        <w:t xml:space="preserve">Spravodajcom výboru bol poslanec </w:t>
      </w:r>
      <w:r>
        <w:rPr>
          <w:b/>
          <w:sz w:val="24"/>
          <w:szCs w:val="24"/>
        </w:rPr>
        <w:t>J. Demian</w:t>
      </w:r>
    </w:p>
    <w:p w:rsidR="00D474CD" w:rsidRDefault="00D474CD" w:rsidP="00FD6B0B">
      <w:pPr>
        <w:pStyle w:val="Zarkazkladnhotextu3"/>
        <w:tabs>
          <w:tab w:val="left" w:pos="-2160"/>
          <w:tab w:val="left" w:pos="-1800"/>
          <w:tab w:val="left" w:pos="709"/>
        </w:tabs>
        <w:spacing w:after="0"/>
        <w:ind w:left="1418" w:firstLine="709"/>
        <w:jc w:val="both"/>
        <w:rPr>
          <w:sz w:val="24"/>
          <w:szCs w:val="24"/>
        </w:rPr>
      </w:pPr>
      <w:r>
        <w:rPr>
          <w:sz w:val="24"/>
          <w:szCs w:val="24"/>
        </w:rPr>
        <w:t xml:space="preserve">V rozprave vystúpil poslanec </w:t>
      </w:r>
      <w:r>
        <w:rPr>
          <w:b/>
          <w:sz w:val="24"/>
          <w:szCs w:val="24"/>
        </w:rPr>
        <w:t>J. Kollár</w:t>
      </w:r>
      <w:r w:rsidR="00FD6B0B">
        <w:rPr>
          <w:sz w:val="24"/>
          <w:szCs w:val="24"/>
        </w:rPr>
        <w:t xml:space="preserve">, ktorý podotkol, že 3 mil. eur sú teda stanovené na investičné akcie - garáže. Zároveň poprosil vedúceho K NR </w:t>
      </w:r>
      <w:r w:rsidR="00495E44">
        <w:rPr>
          <w:sz w:val="24"/>
          <w:szCs w:val="24"/>
        </w:rPr>
        <w:t xml:space="preserve">SR </w:t>
      </w:r>
      <w:proofErr w:type="spellStart"/>
      <w:r w:rsidR="00495E44">
        <w:rPr>
          <w:sz w:val="24"/>
          <w:szCs w:val="24"/>
        </w:rPr>
        <w:t>Guspana</w:t>
      </w:r>
      <w:proofErr w:type="spellEnd"/>
      <w:r w:rsidR="00495E44">
        <w:rPr>
          <w:sz w:val="24"/>
          <w:szCs w:val="24"/>
        </w:rPr>
        <w:t>, aby doručil č</w:t>
      </w:r>
      <w:r w:rsidR="00FD6B0B">
        <w:rPr>
          <w:sz w:val="24"/>
          <w:szCs w:val="24"/>
        </w:rPr>
        <w:t>lenom výboru sumárny materiál, ktorý</w:t>
      </w:r>
      <w:r w:rsidR="00495E44">
        <w:rPr>
          <w:sz w:val="24"/>
          <w:szCs w:val="24"/>
        </w:rPr>
        <w:t xml:space="preserve"> by </w:t>
      </w:r>
      <w:r w:rsidR="00FD6B0B">
        <w:rPr>
          <w:sz w:val="24"/>
          <w:szCs w:val="24"/>
        </w:rPr>
        <w:t xml:space="preserve">pojednával o tom, že </w:t>
      </w:r>
      <w:r w:rsidR="00495E44">
        <w:rPr>
          <w:sz w:val="24"/>
          <w:szCs w:val="24"/>
        </w:rPr>
        <w:t>tá investičná akcia ide cez</w:t>
      </w:r>
      <w:r w:rsidR="00FD6B0B">
        <w:rPr>
          <w:sz w:val="24"/>
          <w:szCs w:val="24"/>
        </w:rPr>
        <w:t xml:space="preserve"> rok</w:t>
      </w:r>
      <w:r w:rsidR="00495E44">
        <w:rPr>
          <w:sz w:val="24"/>
          <w:szCs w:val="24"/>
        </w:rPr>
        <w:t xml:space="preserve"> a mal by obsahovať tri položky - p</w:t>
      </w:r>
      <w:r w:rsidR="00FD6B0B">
        <w:rPr>
          <w:sz w:val="24"/>
          <w:szCs w:val="24"/>
        </w:rPr>
        <w:t>ôvodný rozpočet</w:t>
      </w:r>
      <w:r w:rsidR="00495E44">
        <w:rPr>
          <w:sz w:val="24"/>
          <w:szCs w:val="24"/>
        </w:rPr>
        <w:t xml:space="preserve">, ktorý bol </w:t>
      </w:r>
      <w:proofErr w:type="spellStart"/>
      <w:r w:rsidR="00495E44">
        <w:rPr>
          <w:sz w:val="24"/>
          <w:szCs w:val="24"/>
        </w:rPr>
        <w:t>zazmluvnený</w:t>
      </w:r>
      <w:proofErr w:type="spellEnd"/>
      <w:r w:rsidR="00495E44">
        <w:rPr>
          <w:sz w:val="24"/>
          <w:szCs w:val="24"/>
        </w:rPr>
        <w:t xml:space="preserve"> so spoločnosťou </w:t>
      </w:r>
      <w:proofErr w:type="spellStart"/>
      <w:r w:rsidR="00495E44">
        <w:rPr>
          <w:sz w:val="24"/>
          <w:szCs w:val="24"/>
        </w:rPr>
        <w:t>Váhostav</w:t>
      </w:r>
      <w:proofErr w:type="spellEnd"/>
      <w:r w:rsidR="00FD6B0B">
        <w:rPr>
          <w:sz w:val="24"/>
          <w:szCs w:val="24"/>
        </w:rPr>
        <w:t xml:space="preserve">, </w:t>
      </w:r>
      <w:r w:rsidR="00495E44">
        <w:rPr>
          <w:sz w:val="24"/>
          <w:szCs w:val="24"/>
        </w:rPr>
        <w:t>navýšenia, ktoré sa spájajú s archeologickými nálezmi a ktoré sú známe ku dnešnému dňu a očakávaná skutočnosť,</w:t>
      </w:r>
      <w:r w:rsidR="00FD6B0B">
        <w:rPr>
          <w:sz w:val="24"/>
          <w:szCs w:val="24"/>
        </w:rPr>
        <w:t xml:space="preserve"> </w:t>
      </w:r>
      <w:r w:rsidR="00495E44">
        <w:rPr>
          <w:sz w:val="24"/>
          <w:szCs w:val="24"/>
        </w:rPr>
        <w:t xml:space="preserve">investičný náklad </w:t>
      </w:r>
      <w:r w:rsidR="00FD6B0B">
        <w:rPr>
          <w:sz w:val="24"/>
          <w:szCs w:val="24"/>
        </w:rPr>
        <w:t>ku dňu kolaudácie</w:t>
      </w:r>
      <w:r w:rsidR="00495E44">
        <w:rPr>
          <w:sz w:val="24"/>
          <w:szCs w:val="24"/>
        </w:rPr>
        <w:t>.</w:t>
      </w:r>
    </w:p>
    <w:p w:rsidR="00FD6B0B" w:rsidRDefault="00FD6B0B" w:rsidP="00FD6B0B">
      <w:pPr>
        <w:pStyle w:val="Zarkazkladnhotextu3"/>
        <w:tabs>
          <w:tab w:val="left" w:pos="-2160"/>
          <w:tab w:val="left" w:pos="-1800"/>
          <w:tab w:val="left" w:pos="709"/>
        </w:tabs>
        <w:spacing w:after="0"/>
        <w:ind w:left="1418" w:firstLine="709"/>
        <w:jc w:val="both"/>
        <w:rPr>
          <w:sz w:val="24"/>
          <w:szCs w:val="24"/>
        </w:rPr>
      </w:pPr>
    </w:p>
    <w:p w:rsidR="00FD6B0B" w:rsidRDefault="00FD6B0B" w:rsidP="00FD6B0B">
      <w:pPr>
        <w:pStyle w:val="Zarkazkladnhotextu3"/>
        <w:tabs>
          <w:tab w:val="left" w:pos="-2160"/>
          <w:tab w:val="left" w:pos="-1800"/>
          <w:tab w:val="left" w:pos="709"/>
        </w:tabs>
        <w:spacing w:after="0"/>
        <w:ind w:left="1418" w:firstLine="709"/>
        <w:jc w:val="both"/>
        <w:rPr>
          <w:sz w:val="24"/>
          <w:szCs w:val="24"/>
        </w:rPr>
      </w:pPr>
      <w:r>
        <w:rPr>
          <w:sz w:val="24"/>
          <w:szCs w:val="24"/>
        </w:rPr>
        <w:t xml:space="preserve">Guspan uviedol, že </w:t>
      </w:r>
      <w:r w:rsidR="00B175AA">
        <w:rPr>
          <w:sz w:val="24"/>
          <w:szCs w:val="24"/>
        </w:rPr>
        <w:t xml:space="preserve">to za akú cenu to bolo </w:t>
      </w:r>
      <w:proofErr w:type="spellStart"/>
      <w:r w:rsidR="00B175AA">
        <w:rPr>
          <w:sz w:val="24"/>
          <w:szCs w:val="24"/>
        </w:rPr>
        <w:t>vysúťažené</w:t>
      </w:r>
      <w:proofErr w:type="spellEnd"/>
      <w:r w:rsidR="00B175AA">
        <w:rPr>
          <w:sz w:val="24"/>
          <w:szCs w:val="24"/>
        </w:rPr>
        <w:t xml:space="preserve"> je k dispozícii a tým, že to</w:t>
      </w:r>
      <w:r>
        <w:rPr>
          <w:sz w:val="24"/>
          <w:szCs w:val="24"/>
        </w:rPr>
        <w:t xml:space="preserve"> prechádzať cez dva roky</w:t>
      </w:r>
      <w:r w:rsidR="00B175AA">
        <w:rPr>
          <w:sz w:val="24"/>
          <w:szCs w:val="24"/>
        </w:rPr>
        <w:t xml:space="preserve">, tak proces </w:t>
      </w:r>
      <w:proofErr w:type="spellStart"/>
      <w:r w:rsidR="00B175AA">
        <w:rPr>
          <w:sz w:val="24"/>
          <w:szCs w:val="24"/>
        </w:rPr>
        <w:t>navyšovania</w:t>
      </w:r>
      <w:proofErr w:type="spellEnd"/>
      <w:r w:rsidR="00B175AA">
        <w:rPr>
          <w:sz w:val="24"/>
          <w:szCs w:val="24"/>
        </w:rPr>
        <w:t xml:space="preserve"> res</w:t>
      </w:r>
      <w:r w:rsidR="001C09B9">
        <w:rPr>
          <w:sz w:val="24"/>
          <w:szCs w:val="24"/>
        </w:rPr>
        <w:t>p. znižovania nie je celkom jasný.</w:t>
      </w:r>
      <w:r w:rsidR="00B175AA">
        <w:rPr>
          <w:sz w:val="24"/>
          <w:szCs w:val="24"/>
        </w:rPr>
        <w:t xml:space="preserve"> K dnešnému dňu</w:t>
      </w:r>
      <w:r w:rsidR="001C09B9">
        <w:rPr>
          <w:sz w:val="24"/>
          <w:szCs w:val="24"/>
        </w:rPr>
        <w:t xml:space="preserve"> </w:t>
      </w:r>
      <w:r w:rsidR="00B175AA">
        <w:rPr>
          <w:sz w:val="24"/>
          <w:szCs w:val="24"/>
        </w:rPr>
        <w:t>j</w:t>
      </w:r>
      <w:r w:rsidR="001C09B9">
        <w:rPr>
          <w:sz w:val="24"/>
          <w:szCs w:val="24"/>
        </w:rPr>
        <w:t>e možné poskytnúť navýšenie súvisiace s archeologickými nálezmi</w:t>
      </w:r>
      <w:r w:rsidR="00B175AA">
        <w:rPr>
          <w:sz w:val="24"/>
          <w:szCs w:val="24"/>
        </w:rPr>
        <w:t>. A to ako to bude prebiehať v roku 2015 sa nedá teraz odhadnúť.</w:t>
      </w:r>
    </w:p>
    <w:p w:rsidR="001C09B9" w:rsidRDefault="001C09B9" w:rsidP="00FD6B0B">
      <w:pPr>
        <w:pStyle w:val="Zarkazkladnhotextu3"/>
        <w:tabs>
          <w:tab w:val="left" w:pos="-2160"/>
          <w:tab w:val="left" w:pos="-1800"/>
          <w:tab w:val="left" w:pos="709"/>
        </w:tabs>
        <w:spacing w:after="0"/>
        <w:ind w:left="1418" w:firstLine="709"/>
        <w:jc w:val="both"/>
        <w:rPr>
          <w:sz w:val="24"/>
          <w:szCs w:val="24"/>
        </w:rPr>
      </w:pPr>
    </w:p>
    <w:p w:rsidR="001C09B9" w:rsidRDefault="001C09B9" w:rsidP="00FD6B0B">
      <w:pPr>
        <w:pStyle w:val="Zarkazkladnhotextu3"/>
        <w:tabs>
          <w:tab w:val="left" w:pos="-2160"/>
          <w:tab w:val="left" w:pos="-1800"/>
          <w:tab w:val="left" w:pos="709"/>
        </w:tabs>
        <w:spacing w:after="0"/>
        <w:ind w:left="1418" w:firstLine="709"/>
        <w:jc w:val="both"/>
        <w:rPr>
          <w:sz w:val="24"/>
          <w:szCs w:val="24"/>
        </w:rPr>
      </w:pPr>
      <w:r>
        <w:rPr>
          <w:sz w:val="24"/>
          <w:szCs w:val="24"/>
        </w:rPr>
        <w:t xml:space="preserve">Poslanec </w:t>
      </w:r>
      <w:r w:rsidR="00C229C7" w:rsidRPr="00017457">
        <w:rPr>
          <w:b/>
          <w:sz w:val="24"/>
          <w:szCs w:val="24"/>
        </w:rPr>
        <w:t>P. Zajac</w:t>
      </w:r>
      <w:r>
        <w:rPr>
          <w:b/>
          <w:sz w:val="24"/>
          <w:szCs w:val="24"/>
        </w:rPr>
        <w:t xml:space="preserve"> </w:t>
      </w:r>
      <w:r>
        <w:rPr>
          <w:sz w:val="24"/>
          <w:szCs w:val="24"/>
        </w:rPr>
        <w:t>sa zaujímal o to, či</w:t>
      </w:r>
      <w:r w:rsidR="00B175AA">
        <w:rPr>
          <w:sz w:val="24"/>
          <w:szCs w:val="24"/>
        </w:rPr>
        <w:t xml:space="preserve"> </w:t>
      </w:r>
      <w:r>
        <w:rPr>
          <w:sz w:val="24"/>
          <w:szCs w:val="24"/>
        </w:rPr>
        <w:t xml:space="preserve">doposiaľ </w:t>
      </w:r>
      <w:r w:rsidR="00B175AA">
        <w:rPr>
          <w:sz w:val="24"/>
          <w:szCs w:val="24"/>
        </w:rPr>
        <w:t>na</w:t>
      </w:r>
      <w:r w:rsidR="00757A57">
        <w:rPr>
          <w:sz w:val="24"/>
          <w:szCs w:val="24"/>
        </w:rPr>
        <w:t xml:space="preserve"> </w:t>
      </w:r>
      <w:r w:rsidR="00B175AA">
        <w:rPr>
          <w:sz w:val="24"/>
          <w:szCs w:val="24"/>
        </w:rPr>
        <w:t xml:space="preserve">viac práce a už </w:t>
      </w:r>
      <w:r>
        <w:rPr>
          <w:sz w:val="24"/>
          <w:szCs w:val="24"/>
        </w:rPr>
        <w:t xml:space="preserve">zistené navýšenia budú mať dopad aj na financovanie tej stavby. Či budú potrebné v roku </w:t>
      </w:r>
      <w:r>
        <w:rPr>
          <w:sz w:val="24"/>
          <w:szCs w:val="24"/>
        </w:rPr>
        <w:lastRenderedPageBreak/>
        <w:t>2015 a 2016 na</w:t>
      </w:r>
      <w:r w:rsidR="00757A57">
        <w:rPr>
          <w:sz w:val="24"/>
          <w:szCs w:val="24"/>
        </w:rPr>
        <w:t xml:space="preserve"> </w:t>
      </w:r>
      <w:r>
        <w:rPr>
          <w:sz w:val="24"/>
          <w:szCs w:val="24"/>
        </w:rPr>
        <w:t>viac financie</w:t>
      </w:r>
      <w:r w:rsidR="00B175AA">
        <w:rPr>
          <w:sz w:val="24"/>
          <w:szCs w:val="24"/>
        </w:rPr>
        <w:t xml:space="preserve"> k tým, ktoré sú </w:t>
      </w:r>
      <w:proofErr w:type="spellStart"/>
      <w:r w:rsidR="00B175AA">
        <w:rPr>
          <w:sz w:val="24"/>
          <w:szCs w:val="24"/>
        </w:rPr>
        <w:t>zazmluvnené</w:t>
      </w:r>
      <w:proofErr w:type="spellEnd"/>
      <w:r w:rsidR="00B175AA">
        <w:rPr>
          <w:sz w:val="24"/>
          <w:szCs w:val="24"/>
        </w:rPr>
        <w:t xml:space="preserve"> vo výške 26,1 mil. eur s DPH</w:t>
      </w:r>
      <w:r>
        <w:rPr>
          <w:sz w:val="24"/>
          <w:szCs w:val="24"/>
        </w:rPr>
        <w:t>.</w:t>
      </w:r>
      <w:r w:rsidR="00B175AA">
        <w:rPr>
          <w:sz w:val="24"/>
          <w:szCs w:val="24"/>
        </w:rPr>
        <w:t xml:space="preserve"> </w:t>
      </w:r>
    </w:p>
    <w:p w:rsidR="001C09B9" w:rsidRDefault="001C09B9" w:rsidP="00FD6B0B">
      <w:pPr>
        <w:pStyle w:val="Zarkazkladnhotextu3"/>
        <w:tabs>
          <w:tab w:val="left" w:pos="-2160"/>
          <w:tab w:val="left" w:pos="-1800"/>
          <w:tab w:val="left" w:pos="709"/>
        </w:tabs>
        <w:spacing w:after="0"/>
        <w:ind w:left="1418" w:firstLine="709"/>
        <w:jc w:val="both"/>
        <w:rPr>
          <w:sz w:val="24"/>
          <w:szCs w:val="24"/>
        </w:rPr>
      </w:pPr>
    </w:p>
    <w:p w:rsidR="001C09B9" w:rsidRPr="001C09B9" w:rsidRDefault="001C09B9" w:rsidP="00FD6B0B">
      <w:pPr>
        <w:pStyle w:val="Zarkazkladnhotextu3"/>
        <w:tabs>
          <w:tab w:val="left" w:pos="-2160"/>
          <w:tab w:val="left" w:pos="-1800"/>
          <w:tab w:val="left" w:pos="709"/>
        </w:tabs>
        <w:spacing w:after="0"/>
        <w:ind w:left="1418" w:firstLine="709"/>
        <w:jc w:val="both"/>
        <w:rPr>
          <w:sz w:val="24"/>
          <w:szCs w:val="24"/>
        </w:rPr>
      </w:pPr>
      <w:r>
        <w:rPr>
          <w:sz w:val="24"/>
          <w:szCs w:val="24"/>
        </w:rPr>
        <w:t xml:space="preserve">Guspan </w:t>
      </w:r>
      <w:r w:rsidR="00B175AA">
        <w:rPr>
          <w:sz w:val="24"/>
          <w:szCs w:val="24"/>
        </w:rPr>
        <w:t>uviedol</w:t>
      </w:r>
      <w:r>
        <w:rPr>
          <w:sz w:val="24"/>
          <w:szCs w:val="24"/>
        </w:rPr>
        <w:t xml:space="preserve">, že </w:t>
      </w:r>
      <w:r w:rsidR="00B175AA">
        <w:rPr>
          <w:sz w:val="24"/>
          <w:szCs w:val="24"/>
        </w:rPr>
        <w:t xml:space="preserve">v prípade ak nejaké navýšenia budú, čo sa ukazuje, že budú, tak sa hľadajú rezervy v rámci existujúceho rozpočtu </w:t>
      </w:r>
      <w:r w:rsidR="009038AA">
        <w:rPr>
          <w:sz w:val="24"/>
          <w:szCs w:val="24"/>
        </w:rPr>
        <w:t>stavby, kde by bolo možné ubrať. Nehľadá sa len spôsob ako navýšiť a </w:t>
      </w:r>
      <w:proofErr w:type="spellStart"/>
      <w:r w:rsidR="009038AA">
        <w:rPr>
          <w:sz w:val="24"/>
          <w:szCs w:val="24"/>
        </w:rPr>
        <w:t>prefinancovať</w:t>
      </w:r>
      <w:proofErr w:type="spellEnd"/>
      <w:r w:rsidR="009038AA">
        <w:rPr>
          <w:sz w:val="24"/>
          <w:szCs w:val="24"/>
        </w:rPr>
        <w:t xml:space="preserve"> to navýšenie, ale hľadajú sa hlavne vnútorné rezervy stavby, kde by bolo možné urobiť alternatívne riešenia, ktoré by usporili peniaze a tak pokryť zvyšné nároky.</w:t>
      </w:r>
      <w:r>
        <w:rPr>
          <w:sz w:val="24"/>
          <w:szCs w:val="24"/>
        </w:rPr>
        <w:t xml:space="preserve">  </w:t>
      </w:r>
    </w:p>
    <w:p w:rsidR="001C09B9" w:rsidRDefault="001C09B9" w:rsidP="00FD6B0B">
      <w:pPr>
        <w:pStyle w:val="Zarkazkladnhotextu3"/>
        <w:tabs>
          <w:tab w:val="left" w:pos="-2160"/>
          <w:tab w:val="left" w:pos="-1800"/>
          <w:tab w:val="left" w:pos="709"/>
        </w:tabs>
        <w:spacing w:after="0"/>
        <w:ind w:left="1418" w:firstLine="709"/>
        <w:jc w:val="both"/>
        <w:rPr>
          <w:sz w:val="24"/>
          <w:szCs w:val="24"/>
        </w:rPr>
      </w:pPr>
    </w:p>
    <w:p w:rsidR="001C09B9" w:rsidRDefault="001C09B9" w:rsidP="00FD6B0B">
      <w:pPr>
        <w:pStyle w:val="Zarkazkladnhotextu3"/>
        <w:tabs>
          <w:tab w:val="left" w:pos="-2160"/>
          <w:tab w:val="left" w:pos="-1800"/>
          <w:tab w:val="left" w:pos="709"/>
        </w:tabs>
        <w:spacing w:after="0"/>
        <w:ind w:left="1418" w:firstLine="709"/>
        <w:jc w:val="both"/>
        <w:rPr>
          <w:sz w:val="24"/>
          <w:szCs w:val="24"/>
        </w:rPr>
      </w:pPr>
      <w:r>
        <w:rPr>
          <w:sz w:val="24"/>
          <w:szCs w:val="24"/>
        </w:rPr>
        <w:t>Súhlas týkajúci sa predloženia sumárn</w:t>
      </w:r>
      <w:r w:rsidR="00392E50">
        <w:rPr>
          <w:sz w:val="24"/>
          <w:szCs w:val="24"/>
        </w:rPr>
        <w:t>e</w:t>
      </w:r>
      <w:r>
        <w:rPr>
          <w:sz w:val="24"/>
          <w:szCs w:val="24"/>
        </w:rPr>
        <w:t>ho materiálu bol akceptovaný</w:t>
      </w:r>
    </w:p>
    <w:p w:rsidR="009038AA" w:rsidRDefault="009038AA" w:rsidP="00FD6B0B">
      <w:pPr>
        <w:pStyle w:val="Zarkazkladnhotextu3"/>
        <w:tabs>
          <w:tab w:val="left" w:pos="-2160"/>
          <w:tab w:val="left" w:pos="-1800"/>
          <w:tab w:val="left" w:pos="709"/>
        </w:tabs>
        <w:spacing w:after="0"/>
        <w:ind w:left="1418" w:firstLine="709"/>
        <w:jc w:val="both"/>
        <w:rPr>
          <w:sz w:val="24"/>
          <w:szCs w:val="24"/>
        </w:rPr>
      </w:pPr>
    </w:p>
    <w:p w:rsidR="009038AA" w:rsidRDefault="009038AA" w:rsidP="009038AA">
      <w:pPr>
        <w:pStyle w:val="Zkladntext"/>
        <w:ind w:left="1416" w:firstLine="708"/>
        <w:jc w:val="both"/>
        <w:rPr>
          <w:b w:val="0"/>
          <w:bCs w:val="0"/>
        </w:rPr>
      </w:pPr>
      <w:r>
        <w:rPr>
          <w:b w:val="0"/>
          <w:bCs w:val="0"/>
        </w:rPr>
        <w:t>Hlasovanie o uznesení (</w:t>
      </w:r>
      <w:r w:rsidRPr="007774EF">
        <w:rPr>
          <w:b w:val="0"/>
          <w:bCs w:val="0"/>
        </w:rPr>
        <w:t>poč</w:t>
      </w:r>
      <w:r>
        <w:rPr>
          <w:b w:val="0"/>
          <w:bCs w:val="0"/>
        </w:rPr>
        <w:t>et členov výboru 12, prítomných 10</w:t>
      </w:r>
      <w:r w:rsidRPr="007774EF">
        <w:rPr>
          <w:b w:val="0"/>
          <w:bCs w:val="0"/>
        </w:rPr>
        <w:t xml:space="preserve">, za návrh uznesenia hlasovali </w:t>
      </w:r>
      <w:r>
        <w:rPr>
          <w:b w:val="0"/>
          <w:bCs w:val="0"/>
        </w:rPr>
        <w:t xml:space="preserve">7 poslanci, proti 0, zdržali </w:t>
      </w:r>
      <w:r w:rsidRPr="007774EF">
        <w:rPr>
          <w:b w:val="0"/>
          <w:bCs w:val="0"/>
        </w:rPr>
        <w:t>sa hlasovania</w:t>
      </w:r>
      <w:r>
        <w:rPr>
          <w:b w:val="0"/>
          <w:bCs w:val="0"/>
        </w:rPr>
        <w:t xml:space="preserve"> 3</w:t>
      </w:r>
      <w:r w:rsidRPr="007774EF">
        <w:rPr>
          <w:b w:val="0"/>
          <w:bCs w:val="0"/>
        </w:rPr>
        <w:t>)</w:t>
      </w:r>
    </w:p>
    <w:p w:rsidR="009038AA" w:rsidRDefault="009038AA" w:rsidP="009038AA">
      <w:pPr>
        <w:pStyle w:val="Zkladntext"/>
        <w:ind w:left="1416" w:firstLine="708"/>
        <w:jc w:val="both"/>
        <w:rPr>
          <w:b w:val="0"/>
          <w:bCs w:val="0"/>
        </w:rPr>
      </w:pPr>
    </w:p>
    <w:p w:rsidR="009038AA" w:rsidRDefault="009038AA" w:rsidP="009038AA">
      <w:pPr>
        <w:pStyle w:val="Zarkazkladnhotextu"/>
        <w:spacing w:line="240" w:lineRule="auto"/>
        <w:ind w:left="1416" w:firstLine="708"/>
        <w:rPr>
          <w:b/>
        </w:rPr>
      </w:pPr>
      <w:r>
        <w:t xml:space="preserve">K uvedenému návrhu bolo prijaté uznesenie </w:t>
      </w:r>
      <w:r w:rsidRPr="003400CD">
        <w:rPr>
          <w:b/>
        </w:rPr>
        <w:t>č.</w:t>
      </w:r>
      <w:r w:rsidR="00757A57">
        <w:rPr>
          <w:b/>
        </w:rPr>
        <w:t xml:space="preserve"> 362</w:t>
      </w:r>
      <w:r w:rsidRPr="003400CD">
        <w:rPr>
          <w:b/>
        </w:rPr>
        <w:t>.</w:t>
      </w:r>
    </w:p>
    <w:p w:rsidR="000C30C0" w:rsidRDefault="000C30C0" w:rsidP="000C30C0">
      <w:pPr>
        <w:pStyle w:val="Zarkazkladnhotextu3"/>
        <w:tabs>
          <w:tab w:val="left" w:pos="-2160"/>
          <w:tab w:val="left" w:pos="-1800"/>
          <w:tab w:val="left" w:pos="709"/>
        </w:tabs>
        <w:spacing w:after="0"/>
        <w:ind w:left="0"/>
        <w:jc w:val="both"/>
        <w:rPr>
          <w:sz w:val="24"/>
          <w:szCs w:val="24"/>
        </w:rPr>
      </w:pPr>
    </w:p>
    <w:p w:rsidR="009038AA" w:rsidRPr="009038AA" w:rsidRDefault="009038AA" w:rsidP="000C30C0">
      <w:pPr>
        <w:pStyle w:val="Zarkazkladnhotextu3"/>
        <w:tabs>
          <w:tab w:val="left" w:pos="-2160"/>
          <w:tab w:val="left" w:pos="-1800"/>
          <w:tab w:val="left" w:pos="709"/>
        </w:tabs>
        <w:spacing w:after="0"/>
        <w:ind w:left="0"/>
        <w:jc w:val="both"/>
        <w:rPr>
          <w:b/>
          <w:sz w:val="24"/>
          <w:szCs w:val="24"/>
        </w:rPr>
      </w:pPr>
      <w:r>
        <w:rPr>
          <w:b/>
          <w:sz w:val="24"/>
          <w:szCs w:val="24"/>
        </w:rPr>
        <w:t>K bodu 8</w:t>
      </w:r>
    </w:p>
    <w:p w:rsidR="00CE5F2A" w:rsidRDefault="000C30C0" w:rsidP="000C30C0">
      <w:pPr>
        <w:pStyle w:val="Zarkazkladnhotextu"/>
        <w:tabs>
          <w:tab w:val="left" w:pos="709"/>
        </w:tabs>
        <w:spacing w:line="240" w:lineRule="auto"/>
        <w:ind w:left="0"/>
        <w:rPr>
          <w:bCs w:val="0"/>
        </w:rPr>
      </w:pPr>
      <w:r w:rsidRPr="000C30C0">
        <w:rPr>
          <w:b/>
        </w:rPr>
        <w:t>Návrh skupiny poslancov Národnej rady Slovenskej republiky na vydanie zákona, ktorým sa mení a dopĺňa zákon Národnej rady Slovenskej republiky č. 120/1993 Z. z. o platových pomeroch niektorých ústavných činiteľov Slovenskej republiky v znení neskorších predpisov a ktorým sa menia a dopĺňajú niektoré zákony (tlač 1202)</w:t>
      </w:r>
      <w:r>
        <w:rPr>
          <w:b/>
          <w:bCs w:val="0"/>
        </w:rPr>
        <w:t xml:space="preserve"> </w:t>
      </w:r>
      <w:r>
        <w:rPr>
          <w:bCs w:val="0"/>
        </w:rPr>
        <w:t xml:space="preserve">predložil poslanec </w:t>
      </w:r>
      <w:r>
        <w:rPr>
          <w:b/>
          <w:bCs w:val="0"/>
        </w:rPr>
        <w:t xml:space="preserve">D. Duchoň. </w:t>
      </w:r>
      <w:r w:rsidR="00392E50">
        <w:rPr>
          <w:bCs w:val="0"/>
        </w:rPr>
        <w:t>Na účely konsolidácie verej</w:t>
      </w:r>
      <w:r>
        <w:rPr>
          <w:bCs w:val="0"/>
        </w:rPr>
        <w:t xml:space="preserve">ných výdavkov </w:t>
      </w:r>
      <w:r w:rsidR="009554E6">
        <w:rPr>
          <w:bCs w:val="0"/>
        </w:rPr>
        <w:t>sa navrhuje v roku 2015 ponechať platy a paušálne náhrady niektorých ústavných činiteľov SR odmeňovaných na úrovni roku 2014 určenej v roku 2011 s výnimkou sudcov ústavného súdu a sudcov, u ktorých plat vychádza z úrovne urč</w:t>
      </w:r>
      <w:r w:rsidR="00392E50">
        <w:rPr>
          <w:bCs w:val="0"/>
        </w:rPr>
        <w:t>e</w:t>
      </w:r>
      <w:r w:rsidR="009554E6">
        <w:rPr>
          <w:bCs w:val="0"/>
        </w:rPr>
        <w:t>nej v roku 2012. Obdobne sa navrhuje nezvyšovať platy v roku 2015 ani tým, ktorých je plat naviazaný na plat poslanca NR SR a navrhuje sa ponechať ich na úrovni určenej v roku 2011. Predmetný návrh zákona predpokladá v roku 2015 úsporu výdavkov štátneho r</w:t>
      </w:r>
      <w:r w:rsidR="00392E50">
        <w:rPr>
          <w:bCs w:val="0"/>
        </w:rPr>
        <w:t>o</w:t>
      </w:r>
      <w:r w:rsidR="009554E6">
        <w:rPr>
          <w:bCs w:val="0"/>
        </w:rPr>
        <w:t>zpočtu v sume 14,1 mil. eur.</w:t>
      </w:r>
    </w:p>
    <w:p w:rsidR="009554E6" w:rsidRDefault="009554E6" w:rsidP="000C30C0">
      <w:pPr>
        <w:pStyle w:val="Zarkazkladnhotextu"/>
        <w:tabs>
          <w:tab w:val="left" w:pos="709"/>
        </w:tabs>
        <w:spacing w:line="240" w:lineRule="auto"/>
        <w:ind w:left="0"/>
        <w:rPr>
          <w:bCs w:val="0"/>
        </w:rPr>
      </w:pPr>
    </w:p>
    <w:p w:rsidR="009554E6" w:rsidRDefault="009554E6" w:rsidP="009554E6">
      <w:pPr>
        <w:pStyle w:val="Zarkazkladnhotextu"/>
        <w:tabs>
          <w:tab w:val="left" w:pos="709"/>
        </w:tabs>
        <w:spacing w:line="240" w:lineRule="auto"/>
        <w:ind w:left="1418" w:firstLine="709"/>
        <w:rPr>
          <w:b/>
          <w:bCs w:val="0"/>
        </w:rPr>
      </w:pPr>
      <w:r>
        <w:rPr>
          <w:bCs w:val="0"/>
        </w:rPr>
        <w:t xml:space="preserve">Spravodajcom výboru bol poslanec </w:t>
      </w:r>
      <w:r>
        <w:rPr>
          <w:b/>
          <w:bCs w:val="0"/>
        </w:rPr>
        <w:t>V. Petráš</w:t>
      </w:r>
    </w:p>
    <w:p w:rsidR="00017457" w:rsidRDefault="009554E6" w:rsidP="009554E6">
      <w:pPr>
        <w:pStyle w:val="Zarkazkladnhotextu"/>
        <w:tabs>
          <w:tab w:val="left" w:pos="709"/>
        </w:tabs>
        <w:spacing w:line="240" w:lineRule="auto"/>
        <w:ind w:left="1418" w:firstLine="709"/>
        <w:rPr>
          <w:bCs w:val="0"/>
        </w:rPr>
      </w:pPr>
      <w:r>
        <w:rPr>
          <w:bCs w:val="0"/>
        </w:rPr>
        <w:t>V rozprave vystúpil</w:t>
      </w:r>
      <w:r w:rsidR="00F4319C">
        <w:rPr>
          <w:bCs w:val="0"/>
        </w:rPr>
        <w:t xml:space="preserve">i poslanci </w:t>
      </w:r>
      <w:r w:rsidR="00F4319C">
        <w:rPr>
          <w:b/>
          <w:bCs w:val="0"/>
        </w:rPr>
        <w:t xml:space="preserve">V. Petráš, </w:t>
      </w:r>
      <w:r w:rsidR="00F4319C">
        <w:rPr>
          <w:bCs w:val="0"/>
        </w:rPr>
        <w:t xml:space="preserve">ktorý podal a odôvodnil </w:t>
      </w:r>
      <w:r w:rsidR="006643FA">
        <w:rPr>
          <w:bCs w:val="0"/>
        </w:rPr>
        <w:t xml:space="preserve">pozmeňujúci </w:t>
      </w:r>
      <w:r w:rsidR="00F4319C">
        <w:rPr>
          <w:bCs w:val="0"/>
        </w:rPr>
        <w:t xml:space="preserve">návrh. Niektoré mzdové záležitosti zamestnancov verejnej správy musí </w:t>
      </w:r>
      <w:r w:rsidR="00017457">
        <w:rPr>
          <w:bCs w:val="0"/>
        </w:rPr>
        <w:t>schvaľovať</w:t>
      </w:r>
      <w:r w:rsidR="00F4319C">
        <w:rPr>
          <w:bCs w:val="0"/>
        </w:rPr>
        <w:t xml:space="preserve"> vláda. V snahe zjednodušenia tohto procesu,</w:t>
      </w:r>
      <w:r w:rsidR="00B5718D">
        <w:rPr>
          <w:bCs w:val="0"/>
        </w:rPr>
        <w:t xml:space="preserve"> pozmeňujúci návrh rieši to, aby plat mohol určiť predkladajúci</w:t>
      </w:r>
      <w:r w:rsidR="00F4319C">
        <w:rPr>
          <w:bCs w:val="0"/>
        </w:rPr>
        <w:t xml:space="preserve"> materiálu do vlády. </w:t>
      </w:r>
    </w:p>
    <w:p w:rsidR="003E663F" w:rsidRDefault="00F4319C" w:rsidP="009554E6">
      <w:pPr>
        <w:pStyle w:val="Zarkazkladnhotextu"/>
        <w:tabs>
          <w:tab w:val="left" w:pos="709"/>
        </w:tabs>
        <w:spacing w:line="240" w:lineRule="auto"/>
        <w:ind w:left="1418" w:firstLine="709"/>
        <w:rPr>
          <w:bCs w:val="0"/>
        </w:rPr>
      </w:pPr>
      <w:r>
        <w:rPr>
          <w:bCs w:val="0"/>
        </w:rPr>
        <w:t xml:space="preserve">Poslanec </w:t>
      </w:r>
      <w:r>
        <w:rPr>
          <w:b/>
          <w:bCs w:val="0"/>
        </w:rPr>
        <w:t xml:space="preserve">I. </w:t>
      </w:r>
      <w:r w:rsidRPr="003E663F">
        <w:rPr>
          <w:b/>
          <w:bCs w:val="0"/>
        </w:rPr>
        <w:t>Švejna</w:t>
      </w:r>
      <w:r>
        <w:rPr>
          <w:b/>
          <w:bCs w:val="0"/>
        </w:rPr>
        <w:t xml:space="preserve"> </w:t>
      </w:r>
      <w:r w:rsidR="00B5718D">
        <w:rPr>
          <w:bCs w:val="0"/>
        </w:rPr>
        <w:t>z</w:t>
      </w:r>
      <w:r>
        <w:rPr>
          <w:bCs w:val="0"/>
        </w:rPr>
        <w:t>dôraznil,</w:t>
      </w:r>
      <w:r w:rsidR="00B5718D">
        <w:rPr>
          <w:bCs w:val="0"/>
        </w:rPr>
        <w:t xml:space="preserve"> že celý systém platov</w:t>
      </w:r>
      <w:r>
        <w:rPr>
          <w:bCs w:val="0"/>
        </w:rPr>
        <w:t xml:space="preserve"> je tyrania status </w:t>
      </w:r>
      <w:proofErr w:type="spellStart"/>
      <w:r>
        <w:rPr>
          <w:bCs w:val="0"/>
        </w:rPr>
        <w:t>quo</w:t>
      </w:r>
      <w:proofErr w:type="spellEnd"/>
      <w:r w:rsidR="00B5718D">
        <w:rPr>
          <w:bCs w:val="0"/>
        </w:rPr>
        <w:t>, pretože nikto nemá odvahu to zmeniť.</w:t>
      </w:r>
      <w:r>
        <w:rPr>
          <w:bCs w:val="0"/>
        </w:rPr>
        <w:t xml:space="preserve"> Uviedol príklad</w:t>
      </w:r>
      <w:r w:rsidR="00B5718D">
        <w:rPr>
          <w:bCs w:val="0"/>
        </w:rPr>
        <w:t xml:space="preserve"> na vianočných dôchodkoch, </w:t>
      </w:r>
      <w:r>
        <w:rPr>
          <w:bCs w:val="0"/>
        </w:rPr>
        <w:t>namiesto toho, aby sa systém</w:t>
      </w:r>
      <w:r w:rsidR="00B5718D">
        <w:rPr>
          <w:bCs w:val="0"/>
        </w:rPr>
        <w:t>ovo zmenil dôchodkový systém</w:t>
      </w:r>
      <w:r>
        <w:rPr>
          <w:bCs w:val="0"/>
        </w:rPr>
        <w:t>, tak</w:t>
      </w:r>
      <w:r w:rsidR="00B5718D">
        <w:rPr>
          <w:bCs w:val="0"/>
        </w:rPr>
        <w:t xml:space="preserve"> teatrálne každá vláda tesne</w:t>
      </w:r>
      <w:r>
        <w:rPr>
          <w:bCs w:val="0"/>
        </w:rPr>
        <w:t xml:space="preserve"> pred Viano</w:t>
      </w:r>
      <w:r w:rsidR="00B5718D">
        <w:rPr>
          <w:bCs w:val="0"/>
        </w:rPr>
        <w:t>cami ponúka vianočné dôchodky</w:t>
      </w:r>
      <w:r>
        <w:rPr>
          <w:bCs w:val="0"/>
        </w:rPr>
        <w:t xml:space="preserve">. </w:t>
      </w:r>
      <w:r w:rsidR="00B5718D">
        <w:rPr>
          <w:bCs w:val="0"/>
        </w:rPr>
        <w:t>Zároveň vyjadril nespokojnosť s tým</w:t>
      </w:r>
      <w:r>
        <w:rPr>
          <w:bCs w:val="0"/>
        </w:rPr>
        <w:t>, že minister financií zaviedol špeciálnu daň pre ú</w:t>
      </w:r>
      <w:r w:rsidR="00B5718D">
        <w:rPr>
          <w:bCs w:val="0"/>
        </w:rPr>
        <w:t>s</w:t>
      </w:r>
      <w:r>
        <w:rPr>
          <w:bCs w:val="0"/>
        </w:rPr>
        <w:t>tavných činiteľov vo výške 5%</w:t>
      </w:r>
      <w:r w:rsidR="00B5718D">
        <w:rPr>
          <w:bCs w:val="0"/>
        </w:rPr>
        <w:t>, čo predstavuje</w:t>
      </w:r>
      <w:r w:rsidR="003E663F">
        <w:rPr>
          <w:bCs w:val="0"/>
        </w:rPr>
        <w:t xml:space="preserve"> totálny nezmysel</w:t>
      </w:r>
      <w:r w:rsidR="00B5718D">
        <w:rPr>
          <w:bCs w:val="0"/>
        </w:rPr>
        <w:t xml:space="preserve"> tzv. samo</w:t>
      </w:r>
      <w:r w:rsidR="00017457">
        <w:rPr>
          <w:bCs w:val="0"/>
        </w:rPr>
        <w:t xml:space="preserve"> </w:t>
      </w:r>
      <w:r w:rsidR="00B5718D">
        <w:rPr>
          <w:bCs w:val="0"/>
        </w:rPr>
        <w:t>bičovanie</w:t>
      </w:r>
      <w:r w:rsidR="003E663F">
        <w:rPr>
          <w:bCs w:val="0"/>
        </w:rPr>
        <w:t>. Navrhuje zmeniť tento systém</w:t>
      </w:r>
      <w:r w:rsidR="007B7FB0">
        <w:rPr>
          <w:bCs w:val="0"/>
        </w:rPr>
        <w:t xml:space="preserve">, </w:t>
      </w:r>
      <w:r w:rsidR="003E663F">
        <w:rPr>
          <w:bCs w:val="0"/>
        </w:rPr>
        <w:t xml:space="preserve"> t</w:t>
      </w:r>
      <w:r w:rsidR="007B7FB0">
        <w:rPr>
          <w:bCs w:val="0"/>
        </w:rPr>
        <w:t>yraniu</w:t>
      </w:r>
      <w:r w:rsidR="00B5718D">
        <w:rPr>
          <w:bCs w:val="0"/>
        </w:rPr>
        <w:t xml:space="preserve"> status </w:t>
      </w:r>
      <w:proofErr w:type="spellStart"/>
      <w:r w:rsidR="00B5718D">
        <w:rPr>
          <w:bCs w:val="0"/>
        </w:rPr>
        <w:t>quo</w:t>
      </w:r>
      <w:proofErr w:type="spellEnd"/>
      <w:r w:rsidR="00B5718D">
        <w:rPr>
          <w:bCs w:val="0"/>
        </w:rPr>
        <w:t xml:space="preserve"> pre budúce</w:t>
      </w:r>
      <w:r w:rsidR="003E663F">
        <w:rPr>
          <w:bCs w:val="0"/>
        </w:rPr>
        <w:t xml:space="preserve"> volebné obdobie</w:t>
      </w:r>
      <w:r w:rsidR="007B7FB0">
        <w:rPr>
          <w:bCs w:val="0"/>
        </w:rPr>
        <w:t xml:space="preserve"> tak, aby došlo k štandardnému spôsobu</w:t>
      </w:r>
      <w:r w:rsidR="003E663F">
        <w:rPr>
          <w:bCs w:val="0"/>
        </w:rPr>
        <w:t xml:space="preserve">. </w:t>
      </w:r>
    </w:p>
    <w:p w:rsidR="009554E6" w:rsidRDefault="007B7FB0" w:rsidP="009554E6">
      <w:pPr>
        <w:pStyle w:val="Zarkazkladnhotextu"/>
        <w:tabs>
          <w:tab w:val="left" w:pos="709"/>
        </w:tabs>
        <w:spacing w:line="240" w:lineRule="auto"/>
        <w:ind w:left="1418" w:firstLine="709"/>
        <w:rPr>
          <w:bCs w:val="0"/>
        </w:rPr>
      </w:pPr>
      <w:r>
        <w:rPr>
          <w:bCs w:val="0"/>
        </w:rPr>
        <w:t xml:space="preserve">Poslanec </w:t>
      </w:r>
      <w:r w:rsidR="00017457" w:rsidRPr="00017457">
        <w:rPr>
          <w:b/>
          <w:bCs w:val="0"/>
        </w:rPr>
        <w:t>V. Petráš</w:t>
      </w:r>
      <w:r w:rsidR="003E663F">
        <w:rPr>
          <w:b/>
          <w:bCs w:val="0"/>
        </w:rPr>
        <w:t xml:space="preserve"> </w:t>
      </w:r>
      <w:r w:rsidR="003E663F">
        <w:rPr>
          <w:bCs w:val="0"/>
        </w:rPr>
        <w:t>uviedol</w:t>
      </w:r>
      <w:r>
        <w:rPr>
          <w:bCs w:val="0"/>
        </w:rPr>
        <w:t xml:space="preserve"> poznámku</w:t>
      </w:r>
      <w:r w:rsidR="003E663F">
        <w:rPr>
          <w:bCs w:val="0"/>
        </w:rPr>
        <w:t xml:space="preserve">, že platy </w:t>
      </w:r>
      <w:r>
        <w:rPr>
          <w:bCs w:val="0"/>
        </w:rPr>
        <w:t xml:space="preserve">niektorých ústavných činiteľov, predseda vlády, ministri a iní predstavitelia, </w:t>
      </w:r>
      <w:r w:rsidR="003E663F">
        <w:rPr>
          <w:bCs w:val="0"/>
        </w:rPr>
        <w:t xml:space="preserve">sú neadekvátne. </w:t>
      </w:r>
      <w:r>
        <w:rPr>
          <w:bCs w:val="0"/>
        </w:rPr>
        <w:t>Zdôrazni</w:t>
      </w:r>
      <w:r w:rsidR="00392E50">
        <w:rPr>
          <w:bCs w:val="0"/>
        </w:rPr>
        <w:t>l, že mana</w:t>
      </w:r>
      <w:r>
        <w:rPr>
          <w:bCs w:val="0"/>
        </w:rPr>
        <w:t>žéri niektorých firiem, majú niekoľkonásobné platy oproti týmto vysokým predstaviteľom, ale už je informácia o tom</w:t>
      </w:r>
      <w:r w:rsidR="003E663F">
        <w:rPr>
          <w:bCs w:val="0"/>
        </w:rPr>
        <w:t>, že sa pripravuje komplexná zmena platov ústavných činiteľov</w:t>
      </w:r>
      <w:r>
        <w:rPr>
          <w:bCs w:val="0"/>
        </w:rPr>
        <w:t>.</w:t>
      </w:r>
    </w:p>
    <w:p w:rsidR="003E663F" w:rsidRDefault="003E663F" w:rsidP="009554E6">
      <w:pPr>
        <w:pStyle w:val="Zarkazkladnhotextu"/>
        <w:tabs>
          <w:tab w:val="left" w:pos="709"/>
        </w:tabs>
        <w:spacing w:line="240" w:lineRule="auto"/>
        <w:ind w:left="1418" w:firstLine="709"/>
        <w:rPr>
          <w:bCs w:val="0"/>
        </w:rPr>
      </w:pPr>
      <w:r>
        <w:rPr>
          <w:bCs w:val="0"/>
        </w:rPr>
        <w:t xml:space="preserve">Poslanec </w:t>
      </w:r>
      <w:r>
        <w:rPr>
          <w:b/>
          <w:bCs w:val="0"/>
        </w:rPr>
        <w:t xml:space="preserve">I. Švejna </w:t>
      </w:r>
      <w:r>
        <w:rPr>
          <w:bCs w:val="0"/>
        </w:rPr>
        <w:t>doplnil, že</w:t>
      </w:r>
      <w:r w:rsidR="007B7FB0">
        <w:rPr>
          <w:bCs w:val="0"/>
        </w:rPr>
        <w:t xml:space="preserve"> problémom nie sú ani nízke platy, ale politika a tyrania toho</w:t>
      </w:r>
      <w:r>
        <w:rPr>
          <w:bCs w:val="0"/>
        </w:rPr>
        <w:t xml:space="preserve">, že každý rok sa prebieha, kto príde </w:t>
      </w:r>
      <w:r w:rsidR="007B7FB0">
        <w:rPr>
          <w:bCs w:val="0"/>
        </w:rPr>
        <w:t xml:space="preserve">skôr </w:t>
      </w:r>
      <w:r>
        <w:rPr>
          <w:bCs w:val="0"/>
        </w:rPr>
        <w:t xml:space="preserve">s myšlienkou </w:t>
      </w:r>
      <w:r w:rsidR="007B7FB0">
        <w:rPr>
          <w:bCs w:val="0"/>
        </w:rPr>
        <w:t>zmrazovania platov</w:t>
      </w:r>
      <w:r>
        <w:rPr>
          <w:bCs w:val="0"/>
        </w:rPr>
        <w:t>. Uprednostnil by štandardný systém.</w:t>
      </w:r>
    </w:p>
    <w:p w:rsidR="003E663F" w:rsidRDefault="003E663F" w:rsidP="009554E6">
      <w:pPr>
        <w:pStyle w:val="Zarkazkladnhotextu"/>
        <w:tabs>
          <w:tab w:val="left" w:pos="709"/>
        </w:tabs>
        <w:spacing w:line="240" w:lineRule="auto"/>
        <w:ind w:left="1418" w:firstLine="709"/>
        <w:rPr>
          <w:bCs w:val="0"/>
        </w:rPr>
      </w:pPr>
      <w:r>
        <w:rPr>
          <w:bCs w:val="0"/>
        </w:rPr>
        <w:t xml:space="preserve">Poslanec </w:t>
      </w:r>
      <w:r>
        <w:rPr>
          <w:b/>
          <w:bCs w:val="0"/>
        </w:rPr>
        <w:t xml:space="preserve">J. Kollár </w:t>
      </w:r>
      <w:r>
        <w:rPr>
          <w:bCs w:val="0"/>
        </w:rPr>
        <w:t xml:space="preserve">podporil kolegu </w:t>
      </w:r>
      <w:proofErr w:type="spellStart"/>
      <w:r>
        <w:rPr>
          <w:bCs w:val="0"/>
        </w:rPr>
        <w:t>Švejnu</w:t>
      </w:r>
      <w:proofErr w:type="spellEnd"/>
      <w:r>
        <w:rPr>
          <w:bCs w:val="0"/>
        </w:rPr>
        <w:t xml:space="preserve"> a pripomenul, že minulý rok </w:t>
      </w:r>
      <w:r w:rsidR="007B7FB0">
        <w:rPr>
          <w:bCs w:val="0"/>
        </w:rPr>
        <w:t xml:space="preserve">vládni poslanci zabudli na to, že </w:t>
      </w:r>
      <w:r>
        <w:rPr>
          <w:bCs w:val="0"/>
        </w:rPr>
        <w:t>zmrazovanie platov je súčasťou</w:t>
      </w:r>
      <w:r w:rsidR="007B7FB0">
        <w:rPr>
          <w:bCs w:val="0"/>
        </w:rPr>
        <w:t xml:space="preserve"> legislatívneho</w:t>
      </w:r>
      <w:r>
        <w:rPr>
          <w:bCs w:val="0"/>
        </w:rPr>
        <w:t xml:space="preserve"> balíka</w:t>
      </w:r>
      <w:r w:rsidR="007B7FB0">
        <w:rPr>
          <w:bCs w:val="0"/>
        </w:rPr>
        <w:t xml:space="preserve"> spojeného so zákonom o štátnom rozpočte a</w:t>
      </w:r>
      <w:r w:rsidR="006643FA">
        <w:rPr>
          <w:bCs w:val="0"/>
        </w:rPr>
        <w:t xml:space="preserve"> všetko to išlo cez </w:t>
      </w:r>
      <w:proofErr w:type="spellStart"/>
      <w:r w:rsidR="006643FA">
        <w:rPr>
          <w:bCs w:val="0"/>
        </w:rPr>
        <w:t>pozmeňováky</w:t>
      </w:r>
      <w:proofErr w:type="spellEnd"/>
      <w:r w:rsidR="006643FA">
        <w:rPr>
          <w:bCs w:val="0"/>
        </w:rPr>
        <w:t xml:space="preserve"> v pléne. Teraz d</w:t>
      </w:r>
      <w:r>
        <w:rPr>
          <w:bCs w:val="0"/>
        </w:rPr>
        <w:t xml:space="preserve">ošlo k malému </w:t>
      </w:r>
      <w:r w:rsidR="006643FA">
        <w:rPr>
          <w:bCs w:val="0"/>
        </w:rPr>
        <w:t>progresu,</w:t>
      </w:r>
      <w:r>
        <w:rPr>
          <w:bCs w:val="0"/>
        </w:rPr>
        <w:t xml:space="preserve"> už to nejde cez </w:t>
      </w:r>
      <w:proofErr w:type="spellStart"/>
      <w:r>
        <w:rPr>
          <w:bCs w:val="0"/>
        </w:rPr>
        <w:t>pozmeňováky</w:t>
      </w:r>
      <w:proofErr w:type="spellEnd"/>
      <w:r>
        <w:rPr>
          <w:bCs w:val="0"/>
        </w:rPr>
        <w:t>, ale priamo</w:t>
      </w:r>
      <w:r w:rsidR="006643FA">
        <w:rPr>
          <w:bCs w:val="0"/>
        </w:rPr>
        <w:t xml:space="preserve"> cez finančný výbor a spoločnú správu.</w:t>
      </w:r>
      <w:r>
        <w:rPr>
          <w:bCs w:val="0"/>
        </w:rPr>
        <w:t xml:space="preserve"> </w:t>
      </w:r>
      <w:r w:rsidR="006643FA">
        <w:rPr>
          <w:bCs w:val="0"/>
        </w:rPr>
        <w:t>T</w:t>
      </w:r>
      <w:r>
        <w:rPr>
          <w:bCs w:val="0"/>
        </w:rPr>
        <w:t>oto len dokum</w:t>
      </w:r>
      <w:r w:rsidR="006643FA">
        <w:rPr>
          <w:bCs w:val="0"/>
        </w:rPr>
        <w:t>entuje marketingové preteky</w:t>
      </w:r>
      <w:r w:rsidR="00A978B8">
        <w:rPr>
          <w:bCs w:val="0"/>
        </w:rPr>
        <w:t xml:space="preserve">. </w:t>
      </w:r>
      <w:r w:rsidR="00A978B8">
        <w:rPr>
          <w:bCs w:val="0"/>
        </w:rPr>
        <w:lastRenderedPageBreak/>
        <w:t xml:space="preserve">Čo sa týka špeciálnej dane, podľa neho ide len o kupovanie sociálneho zmieru. </w:t>
      </w:r>
      <w:r w:rsidR="006643FA">
        <w:rPr>
          <w:bCs w:val="0"/>
        </w:rPr>
        <w:t>Na druhej strane z</w:t>
      </w:r>
      <w:r w:rsidR="00A978B8">
        <w:rPr>
          <w:bCs w:val="0"/>
        </w:rPr>
        <w:t xml:space="preserve">dôraznil, že korupcia ktorá </w:t>
      </w:r>
      <w:r w:rsidR="006643FA">
        <w:rPr>
          <w:bCs w:val="0"/>
        </w:rPr>
        <w:t>ide cez miliardy eur sa</w:t>
      </w:r>
      <w:r w:rsidR="00A978B8">
        <w:rPr>
          <w:bCs w:val="0"/>
        </w:rPr>
        <w:t xml:space="preserve"> uprace</w:t>
      </w:r>
      <w:r w:rsidR="006643FA">
        <w:rPr>
          <w:bCs w:val="0"/>
        </w:rPr>
        <w:t xml:space="preserve"> pod koberec</w:t>
      </w:r>
      <w:r w:rsidR="00A978B8">
        <w:rPr>
          <w:bCs w:val="0"/>
        </w:rPr>
        <w:t xml:space="preserve">. Podľa všetkého korupcia na Slovensku je nulitná, pretože od roku 1989 za korupciu nebol právoplatne odsúdený ani jeden politik. Takže buď máme </w:t>
      </w:r>
      <w:r w:rsidR="006643FA">
        <w:rPr>
          <w:bCs w:val="0"/>
        </w:rPr>
        <w:t>mieru</w:t>
      </w:r>
      <w:r w:rsidR="00A978B8">
        <w:rPr>
          <w:bCs w:val="0"/>
        </w:rPr>
        <w:t xml:space="preserve"> </w:t>
      </w:r>
      <w:r w:rsidR="006643FA">
        <w:rPr>
          <w:bCs w:val="0"/>
        </w:rPr>
        <w:t>korupcie</w:t>
      </w:r>
      <w:r w:rsidR="00A978B8">
        <w:rPr>
          <w:bCs w:val="0"/>
        </w:rPr>
        <w:t xml:space="preserve"> alebo nám </w:t>
      </w:r>
      <w:r w:rsidR="006643FA">
        <w:rPr>
          <w:bCs w:val="0"/>
        </w:rPr>
        <w:t xml:space="preserve">nepracujú </w:t>
      </w:r>
      <w:r w:rsidR="00A978B8">
        <w:rPr>
          <w:bCs w:val="0"/>
        </w:rPr>
        <w:t>spravodlivo súdy a prokuratúra. Na záver skonštatoval, že na jednej strane</w:t>
      </w:r>
      <w:r w:rsidR="006643FA">
        <w:rPr>
          <w:bCs w:val="0"/>
        </w:rPr>
        <w:t xml:space="preserve"> miliardy utekajú, na druhej st</w:t>
      </w:r>
      <w:r w:rsidR="00017457">
        <w:rPr>
          <w:bCs w:val="0"/>
        </w:rPr>
        <w:t xml:space="preserve">rane ako keby sme si kupovali </w:t>
      </w:r>
      <w:proofErr w:type="spellStart"/>
      <w:r w:rsidR="00017457">
        <w:rPr>
          <w:bCs w:val="0"/>
        </w:rPr>
        <w:t>kľ</w:t>
      </w:r>
      <w:r w:rsidR="006643FA">
        <w:rPr>
          <w:bCs w:val="0"/>
        </w:rPr>
        <w:t>ud</w:t>
      </w:r>
      <w:proofErr w:type="spellEnd"/>
      <w:r w:rsidR="006643FA">
        <w:rPr>
          <w:bCs w:val="0"/>
        </w:rPr>
        <w:t xml:space="preserve"> a spokojnosť verejnosti nezmyselnými a komickými vecami typu separátna daňová sadzba na platy poslancov. </w:t>
      </w:r>
    </w:p>
    <w:p w:rsidR="006643FA" w:rsidRDefault="006643FA" w:rsidP="009554E6">
      <w:pPr>
        <w:pStyle w:val="Zarkazkladnhotextu"/>
        <w:tabs>
          <w:tab w:val="left" w:pos="709"/>
        </w:tabs>
        <w:spacing w:line="240" w:lineRule="auto"/>
        <w:ind w:left="1418" w:firstLine="709"/>
        <w:rPr>
          <w:bCs w:val="0"/>
        </w:rPr>
      </w:pPr>
    </w:p>
    <w:p w:rsidR="006643FA" w:rsidRDefault="006643FA" w:rsidP="006643FA">
      <w:pPr>
        <w:pStyle w:val="Zkladntext"/>
        <w:ind w:left="1416" w:firstLine="708"/>
        <w:jc w:val="both"/>
        <w:rPr>
          <w:b w:val="0"/>
          <w:bCs w:val="0"/>
        </w:rPr>
      </w:pPr>
      <w:r>
        <w:rPr>
          <w:b w:val="0"/>
          <w:bCs w:val="0"/>
        </w:rPr>
        <w:t>Pri uvedenom bode boli schválené pripomienky legislatívy a pozmeňujúci návrh poslanca V. Petráša.</w:t>
      </w:r>
    </w:p>
    <w:p w:rsidR="006643FA" w:rsidRDefault="006643FA" w:rsidP="006643FA">
      <w:pPr>
        <w:pStyle w:val="Zkladntext"/>
        <w:ind w:left="1416" w:firstLine="708"/>
        <w:jc w:val="both"/>
        <w:rPr>
          <w:b w:val="0"/>
          <w:bCs w:val="0"/>
        </w:rPr>
      </w:pPr>
      <w:r>
        <w:rPr>
          <w:b w:val="0"/>
          <w:bCs w:val="0"/>
        </w:rPr>
        <w:t>Hlasovanie o uznesení (</w:t>
      </w:r>
      <w:r w:rsidRPr="007774EF">
        <w:rPr>
          <w:b w:val="0"/>
          <w:bCs w:val="0"/>
        </w:rPr>
        <w:t>poč</w:t>
      </w:r>
      <w:r>
        <w:rPr>
          <w:b w:val="0"/>
          <w:bCs w:val="0"/>
        </w:rPr>
        <w:t>et členov výboru 12, prítomných 10</w:t>
      </w:r>
      <w:r w:rsidRPr="007774EF">
        <w:rPr>
          <w:b w:val="0"/>
          <w:bCs w:val="0"/>
        </w:rPr>
        <w:t xml:space="preserve">, za návrh uznesenia hlasovali </w:t>
      </w:r>
      <w:r>
        <w:rPr>
          <w:b w:val="0"/>
          <w:bCs w:val="0"/>
        </w:rPr>
        <w:t xml:space="preserve">7 poslanci, proti 0, zdržali </w:t>
      </w:r>
      <w:r w:rsidRPr="007774EF">
        <w:rPr>
          <w:b w:val="0"/>
          <w:bCs w:val="0"/>
        </w:rPr>
        <w:t>sa hlasovania</w:t>
      </w:r>
      <w:r>
        <w:rPr>
          <w:b w:val="0"/>
          <w:bCs w:val="0"/>
        </w:rPr>
        <w:t xml:space="preserve"> 3</w:t>
      </w:r>
      <w:r w:rsidRPr="007774EF">
        <w:rPr>
          <w:b w:val="0"/>
          <w:bCs w:val="0"/>
        </w:rPr>
        <w:t>)</w:t>
      </w:r>
    </w:p>
    <w:p w:rsidR="006643FA" w:rsidRDefault="006643FA" w:rsidP="006643FA">
      <w:pPr>
        <w:pStyle w:val="Zkladntext"/>
        <w:ind w:left="1416" w:firstLine="708"/>
        <w:jc w:val="both"/>
        <w:rPr>
          <w:b w:val="0"/>
          <w:bCs w:val="0"/>
        </w:rPr>
      </w:pPr>
    </w:p>
    <w:p w:rsidR="006643FA" w:rsidRDefault="006643FA" w:rsidP="006643FA">
      <w:pPr>
        <w:pStyle w:val="Zarkazkladnhotextu"/>
        <w:spacing w:line="240" w:lineRule="auto"/>
        <w:ind w:left="1416" w:firstLine="708"/>
        <w:rPr>
          <w:b/>
        </w:rPr>
      </w:pPr>
      <w:r>
        <w:t xml:space="preserve">K uvedenému návrhu bolo prijaté uznesenie </w:t>
      </w:r>
      <w:r w:rsidR="00017457">
        <w:rPr>
          <w:b/>
        </w:rPr>
        <w:t>č. 363</w:t>
      </w:r>
      <w:r w:rsidRPr="003400CD">
        <w:rPr>
          <w:b/>
        </w:rPr>
        <w:t>.</w:t>
      </w:r>
    </w:p>
    <w:p w:rsidR="006643FA" w:rsidRDefault="006643FA" w:rsidP="006643FA">
      <w:pPr>
        <w:pStyle w:val="Zarkazkladnhotextu"/>
        <w:spacing w:line="240" w:lineRule="auto"/>
        <w:ind w:left="0"/>
        <w:rPr>
          <w:b/>
        </w:rPr>
      </w:pPr>
    </w:p>
    <w:p w:rsidR="006643FA" w:rsidRDefault="006643FA" w:rsidP="006643FA">
      <w:pPr>
        <w:pStyle w:val="Zarkazkladnhotextu"/>
        <w:spacing w:line="240" w:lineRule="auto"/>
        <w:ind w:left="0"/>
        <w:rPr>
          <w:b/>
        </w:rPr>
      </w:pPr>
      <w:r>
        <w:rPr>
          <w:b/>
        </w:rPr>
        <w:t>K bodu 9</w:t>
      </w:r>
    </w:p>
    <w:p w:rsidR="006643FA" w:rsidRPr="00CD5C88" w:rsidRDefault="006643FA" w:rsidP="006643FA">
      <w:pPr>
        <w:shd w:val="clear" w:color="auto" w:fill="FFFFFF"/>
        <w:jc w:val="both"/>
      </w:pPr>
      <w:r w:rsidRPr="006643FA">
        <w:rPr>
          <w:b/>
        </w:rPr>
        <w:t>Vládny návrh zákona, ktorým sa mení a dopĺňa zákon č. 747/2004 Z. z. o dohľade nad finančným trhom a o zmene a doplnení niektorých zákonov v znení neskorších predpisov a ktorým sa menia a dopĺňajú niektoré zákony (tlač 1209)</w:t>
      </w:r>
      <w:r>
        <w:rPr>
          <w:b/>
        </w:rPr>
        <w:t xml:space="preserve"> </w:t>
      </w:r>
      <w:r>
        <w:t>predložil štátny tajomník</w:t>
      </w:r>
      <w:r w:rsidR="005F33A2">
        <w:t xml:space="preserve"> Ministerstva financií SR </w:t>
      </w:r>
      <w:r w:rsidR="005F33A2">
        <w:rPr>
          <w:b/>
        </w:rPr>
        <w:t>R. Kuruc</w:t>
      </w:r>
      <w:r w:rsidR="00CD5C88">
        <w:rPr>
          <w:b/>
        </w:rPr>
        <w:t xml:space="preserve">. </w:t>
      </w:r>
      <w:r w:rsidR="00950080">
        <w:t>(Viď dôvodová správa vládneho návrhu)</w:t>
      </w:r>
    </w:p>
    <w:p w:rsidR="006643FA" w:rsidRDefault="006643FA" w:rsidP="006643FA">
      <w:pPr>
        <w:pStyle w:val="Zarkazkladnhotextu"/>
        <w:spacing w:line="240" w:lineRule="auto"/>
        <w:ind w:left="0"/>
        <w:rPr>
          <w:b/>
        </w:rPr>
      </w:pPr>
    </w:p>
    <w:p w:rsidR="00CD5C88" w:rsidRDefault="00CD5C88" w:rsidP="00CD5C88">
      <w:pPr>
        <w:pStyle w:val="Zarkazkladnhotextu"/>
        <w:spacing w:line="240" w:lineRule="auto"/>
        <w:ind w:left="1418" w:firstLine="709"/>
        <w:rPr>
          <w:b/>
        </w:rPr>
      </w:pPr>
      <w:r>
        <w:t xml:space="preserve">Spravodajcom výboru bol poslanec </w:t>
      </w:r>
      <w:r>
        <w:rPr>
          <w:b/>
        </w:rPr>
        <w:t>Š. Hreha</w:t>
      </w:r>
    </w:p>
    <w:p w:rsidR="00CD5C88" w:rsidRDefault="00CD5C88" w:rsidP="00CD5C88">
      <w:pPr>
        <w:pStyle w:val="Zarkazkladnhotextu"/>
        <w:spacing w:line="240" w:lineRule="auto"/>
        <w:ind w:left="1418" w:firstLine="709"/>
      </w:pPr>
      <w:r>
        <w:t xml:space="preserve">V rozprave vystúpil poslanec </w:t>
      </w:r>
      <w:r>
        <w:rPr>
          <w:b/>
        </w:rPr>
        <w:t xml:space="preserve">P. Zajac, </w:t>
      </w:r>
      <w:r>
        <w:t>ktorý sa zaujímal o to, či s návrhom súhlasí, či to vypracovalo Ministerstvo financií SR a či sa naozaj jedná len o spresnenie a legislatívne úpravy a teda, či preberá nad tým všetkým garanciu</w:t>
      </w:r>
      <w:r w:rsidR="00CC327E">
        <w:t>.</w:t>
      </w:r>
    </w:p>
    <w:p w:rsidR="00175D0E" w:rsidRDefault="00175D0E" w:rsidP="00CD5C88">
      <w:pPr>
        <w:pStyle w:val="Zarkazkladnhotextu"/>
        <w:spacing w:line="240" w:lineRule="auto"/>
        <w:ind w:left="1418" w:firstLine="709"/>
      </w:pPr>
    </w:p>
    <w:p w:rsidR="00CD5C88" w:rsidRDefault="00CC327E" w:rsidP="00CD5C88">
      <w:pPr>
        <w:pStyle w:val="Zarkazkladnhotextu"/>
        <w:spacing w:line="240" w:lineRule="auto"/>
        <w:ind w:left="1418" w:firstLine="709"/>
      </w:pPr>
      <w:r>
        <w:t xml:space="preserve">Štátny tajomník </w:t>
      </w:r>
      <w:r>
        <w:rPr>
          <w:b/>
        </w:rPr>
        <w:t xml:space="preserve">R. Kuruc </w:t>
      </w:r>
      <w:r>
        <w:t>objasni</w:t>
      </w:r>
      <w:r w:rsidR="00175D0E">
        <w:t>l, že pozmeňujúci návrh vypraco</w:t>
      </w:r>
      <w:r>
        <w:t xml:space="preserve">vali oni s tým, že išlo len o zosúladenie </w:t>
      </w:r>
      <w:r w:rsidR="00175D0E">
        <w:t>terminológie</w:t>
      </w:r>
      <w:r>
        <w:t xml:space="preserve"> existujúcich predpisov a </w:t>
      </w:r>
      <w:r w:rsidR="00175D0E">
        <w:t>návrhov</w:t>
      </w:r>
      <w:r>
        <w:t>.</w:t>
      </w:r>
    </w:p>
    <w:p w:rsidR="00175D0E" w:rsidRDefault="00175D0E" w:rsidP="00CD5C88">
      <w:pPr>
        <w:pStyle w:val="Zarkazkladnhotextu"/>
        <w:spacing w:line="240" w:lineRule="auto"/>
        <w:ind w:left="1418" w:firstLine="709"/>
      </w:pPr>
    </w:p>
    <w:p w:rsidR="00CC327E" w:rsidRDefault="00CC327E" w:rsidP="00CD5C88">
      <w:pPr>
        <w:pStyle w:val="Zarkazkladnhotextu"/>
        <w:spacing w:line="240" w:lineRule="auto"/>
        <w:ind w:left="1418" w:firstLine="709"/>
      </w:pPr>
      <w:r>
        <w:t xml:space="preserve">Poslanec </w:t>
      </w:r>
      <w:r>
        <w:rPr>
          <w:b/>
        </w:rPr>
        <w:t xml:space="preserve">I. Švejna </w:t>
      </w:r>
      <w:r>
        <w:t>poznamenal, že sa vytvára ilúzia o tom, že keď nebankové s</w:t>
      </w:r>
      <w:r w:rsidR="00175D0E">
        <w:t>ubjekty budú mať licenciu od NBS</w:t>
      </w:r>
      <w:r>
        <w:t>, že</w:t>
      </w:r>
      <w:r w:rsidR="00175D0E">
        <w:t xml:space="preserve"> budú</w:t>
      </w:r>
      <w:r>
        <w:t xml:space="preserve"> korektnejšími subjektmi. </w:t>
      </w:r>
      <w:r w:rsidR="00175D0E">
        <w:t>Zároveň tvrdil, že ľudia budú mať aj tak problémy splácať a v</w:t>
      </w:r>
      <w:r>
        <w:t>yjadril obavu, aby</w:t>
      </w:r>
      <w:r w:rsidR="00175D0E">
        <w:t xml:space="preserve"> to naopak neviedlo k tomu, že </w:t>
      </w:r>
      <w:proofErr w:type="spellStart"/>
      <w:r w:rsidR="00175D0E">
        <w:t>nebankovky</w:t>
      </w:r>
      <w:proofErr w:type="spellEnd"/>
      <w:r w:rsidR="00175D0E">
        <w:t xml:space="preserve"> budú poukazovať na to, že ich kontroluje štát a preto je všetko v poriadku.</w:t>
      </w:r>
      <w:r>
        <w:t xml:space="preserve"> </w:t>
      </w:r>
    </w:p>
    <w:p w:rsidR="00CC327E" w:rsidRDefault="00175D0E" w:rsidP="00CC327E">
      <w:pPr>
        <w:pStyle w:val="Zarkazkladnhotextu"/>
        <w:spacing w:line="240" w:lineRule="auto"/>
        <w:ind w:left="1418" w:firstLine="709"/>
      </w:pPr>
      <w:r>
        <w:rPr>
          <w:b/>
        </w:rPr>
        <w:t xml:space="preserve">R. Kuruc </w:t>
      </w:r>
      <w:r>
        <w:t>uviedol technickú pripomienku, že t</w:t>
      </w:r>
      <w:r w:rsidR="00CC327E">
        <w:t>ento zákon nerieši licencie a poznamenal, že rovnaká situácia môže nastať aj pri bankách a</w:t>
      </w:r>
      <w:r>
        <w:t> </w:t>
      </w:r>
      <w:r w:rsidR="00CC327E">
        <w:t>poisťovniac</w:t>
      </w:r>
      <w:r>
        <w:t>h.</w:t>
      </w:r>
    </w:p>
    <w:p w:rsidR="00CC327E" w:rsidRDefault="00CC327E" w:rsidP="00CC327E">
      <w:pPr>
        <w:pStyle w:val="Zarkazkladnhotextu"/>
        <w:spacing w:line="240" w:lineRule="auto"/>
        <w:ind w:left="1418" w:firstLine="709"/>
      </w:pPr>
    </w:p>
    <w:p w:rsidR="00CC327E" w:rsidRDefault="00CC327E" w:rsidP="00CC327E">
      <w:pPr>
        <w:pStyle w:val="Zarkazkladnhotextu"/>
        <w:spacing w:line="240" w:lineRule="auto"/>
        <w:ind w:left="1418" w:firstLine="709"/>
      </w:pPr>
      <w:r>
        <w:t xml:space="preserve">Pri uvedenom bode boli schválené </w:t>
      </w:r>
      <w:r w:rsidR="00175D0E">
        <w:t xml:space="preserve">body 3,4,5,6 </w:t>
      </w:r>
      <w:r>
        <w:t xml:space="preserve">pripomienky legislatívy a pozmeňujúci návrh poslanca Š. </w:t>
      </w:r>
      <w:proofErr w:type="spellStart"/>
      <w:r>
        <w:t>Hrehu</w:t>
      </w:r>
      <w:proofErr w:type="spellEnd"/>
      <w:r>
        <w:t>.</w:t>
      </w:r>
    </w:p>
    <w:p w:rsidR="00CC327E" w:rsidRDefault="00CC327E" w:rsidP="00CC327E">
      <w:pPr>
        <w:pStyle w:val="Zkladntext"/>
        <w:ind w:left="1416" w:firstLine="708"/>
        <w:jc w:val="both"/>
        <w:rPr>
          <w:b w:val="0"/>
          <w:bCs w:val="0"/>
        </w:rPr>
      </w:pPr>
      <w:r>
        <w:rPr>
          <w:b w:val="0"/>
          <w:bCs w:val="0"/>
        </w:rPr>
        <w:t>Hlasovanie o uznesení (</w:t>
      </w:r>
      <w:r w:rsidRPr="007774EF">
        <w:rPr>
          <w:b w:val="0"/>
          <w:bCs w:val="0"/>
        </w:rPr>
        <w:t>poč</w:t>
      </w:r>
      <w:r>
        <w:rPr>
          <w:b w:val="0"/>
          <w:bCs w:val="0"/>
        </w:rPr>
        <w:t>et členov výboru 12, prítomných 10</w:t>
      </w:r>
      <w:r w:rsidRPr="007774EF">
        <w:rPr>
          <w:b w:val="0"/>
          <w:bCs w:val="0"/>
        </w:rPr>
        <w:t xml:space="preserve">, za návrh uznesenia hlasovali </w:t>
      </w:r>
      <w:r>
        <w:rPr>
          <w:b w:val="0"/>
          <w:bCs w:val="0"/>
        </w:rPr>
        <w:t xml:space="preserve">10 poslanci, proti 0, zdržali </w:t>
      </w:r>
      <w:r w:rsidRPr="007774EF">
        <w:rPr>
          <w:b w:val="0"/>
          <w:bCs w:val="0"/>
        </w:rPr>
        <w:t>sa hlasovania</w:t>
      </w:r>
      <w:r>
        <w:rPr>
          <w:b w:val="0"/>
          <w:bCs w:val="0"/>
        </w:rPr>
        <w:t xml:space="preserve"> 0 </w:t>
      </w:r>
      <w:r w:rsidRPr="007774EF">
        <w:rPr>
          <w:b w:val="0"/>
          <w:bCs w:val="0"/>
        </w:rPr>
        <w:t>)</w:t>
      </w:r>
    </w:p>
    <w:p w:rsidR="00CC327E" w:rsidRDefault="00CC327E" w:rsidP="00CC327E">
      <w:pPr>
        <w:pStyle w:val="Zkladntext"/>
        <w:ind w:left="1416" w:firstLine="708"/>
        <w:jc w:val="both"/>
        <w:rPr>
          <w:b w:val="0"/>
          <w:bCs w:val="0"/>
        </w:rPr>
      </w:pPr>
    </w:p>
    <w:p w:rsidR="00CC327E" w:rsidRDefault="00CC327E" w:rsidP="00CC327E">
      <w:pPr>
        <w:pStyle w:val="Zarkazkladnhotextu"/>
        <w:spacing w:line="240" w:lineRule="auto"/>
        <w:ind w:left="1416" w:firstLine="708"/>
        <w:rPr>
          <w:b/>
        </w:rPr>
      </w:pPr>
      <w:r>
        <w:t xml:space="preserve">K uvedenému vládnemu návrhu bolo prijaté uznesenie </w:t>
      </w:r>
      <w:r w:rsidRPr="003400CD">
        <w:rPr>
          <w:b/>
        </w:rPr>
        <w:t>č.</w:t>
      </w:r>
      <w:r w:rsidR="00946AD9">
        <w:rPr>
          <w:b/>
        </w:rPr>
        <w:t xml:space="preserve"> 364.</w:t>
      </w:r>
    </w:p>
    <w:p w:rsidR="00175D0E" w:rsidRDefault="00175D0E" w:rsidP="00175D0E">
      <w:pPr>
        <w:pStyle w:val="Zarkazkladnhotextu"/>
        <w:spacing w:line="240" w:lineRule="auto"/>
        <w:ind w:left="0"/>
        <w:rPr>
          <w:b/>
        </w:rPr>
      </w:pPr>
    </w:p>
    <w:p w:rsidR="00CC327E" w:rsidRDefault="00175D0E" w:rsidP="00175D0E">
      <w:pPr>
        <w:pStyle w:val="Zarkazkladnhotextu"/>
        <w:spacing w:line="240" w:lineRule="auto"/>
        <w:ind w:left="0"/>
        <w:rPr>
          <w:b/>
        </w:rPr>
      </w:pPr>
      <w:r>
        <w:rPr>
          <w:b/>
        </w:rPr>
        <w:t>K bodu 10</w:t>
      </w:r>
    </w:p>
    <w:p w:rsidR="00175D0E" w:rsidRDefault="00175D0E" w:rsidP="00175D0E">
      <w:pPr>
        <w:jc w:val="both"/>
      </w:pPr>
      <w:r w:rsidRPr="00175D0E">
        <w:rPr>
          <w:b/>
        </w:rPr>
        <w:t>Vládny návrh zákona o riešení krízových situácií na finančnom trhu a o zmene a doplnení niektorých zákonov (tlač 1216)</w:t>
      </w:r>
      <w:r w:rsidR="005049CB">
        <w:rPr>
          <w:b/>
        </w:rPr>
        <w:t xml:space="preserve"> </w:t>
      </w:r>
      <w:r w:rsidR="005049CB">
        <w:t xml:space="preserve">predložil štátny tajomník Ministerstva financií SR </w:t>
      </w:r>
      <w:r w:rsidR="005049CB">
        <w:rPr>
          <w:b/>
        </w:rPr>
        <w:t xml:space="preserve">R. Kuruc. </w:t>
      </w:r>
      <w:r w:rsidR="005049CB">
        <w:t>Cieľom zákona je vytvoriť systém prevencie a riešenia krízových situácií na finančnom trhu. Nakoľko zlyhanie finančných inštitúcií je zo strany verejnosti vnímané citlivo a môže vi</w:t>
      </w:r>
      <w:r w:rsidR="00C02820">
        <w:t>e</w:t>
      </w:r>
      <w:r w:rsidR="005049CB">
        <w:t>sť k ohrozeniu úspor obyvateľstva a k obmedzeniu finančných operácií potrebných na správne fungovanie ekonomiky. Zavádzajú sa nové právomoci NBS pri dohľade, zároveň vzniká</w:t>
      </w:r>
      <w:r w:rsidR="00C02820">
        <w:t xml:space="preserve"> Rada pre riešenie krízov</w:t>
      </w:r>
      <w:r w:rsidR="005049CB">
        <w:t xml:space="preserve">ej situácie, ktorá rozhoduje o tom, kedy sa začne proces </w:t>
      </w:r>
      <w:r w:rsidR="00C02820">
        <w:t xml:space="preserve">riešenia </w:t>
      </w:r>
      <w:r w:rsidR="005049CB">
        <w:t xml:space="preserve">krízovej situácie. Zloženie Rady – 4 zástupcovia NBS, 4 zástupcovia Ministerstva financií a 1 zástupca </w:t>
      </w:r>
      <w:proofErr w:type="spellStart"/>
      <w:r w:rsidR="00906C06">
        <w:t>ARDAL-u</w:t>
      </w:r>
      <w:proofErr w:type="spellEnd"/>
      <w:r w:rsidR="00906C06">
        <w:t>.</w:t>
      </w:r>
      <w:r w:rsidR="00C02820">
        <w:t xml:space="preserve"> Zavádza sa aj inštitút </w:t>
      </w:r>
      <w:r w:rsidR="005049CB">
        <w:t xml:space="preserve">kapitalizácie, čiže sa prenáša zodpovednosť za financovanie </w:t>
      </w:r>
      <w:r w:rsidR="00C02820">
        <w:t>riešenia</w:t>
      </w:r>
      <w:r w:rsidR="005049CB">
        <w:t xml:space="preserve"> </w:t>
      </w:r>
      <w:r w:rsidR="005049CB">
        <w:lastRenderedPageBreak/>
        <w:t>krízových situácií na akcionárov. Funkčnosť rámca dopĺňa vznik Národného fondu na riešenie krízových situácií, ktorý bude zabezpečovať podporné financovanie riešenia krízy vo finančnom sektore. Fond bude napĺňaný z jednotlivých bánk a finančných inštitúcií, takže nie je tam priamy vplyv na štátny rozpočet. Vzťah medzi Radou a</w:t>
      </w:r>
      <w:r w:rsidR="00C02820">
        <w:t> </w:t>
      </w:r>
      <w:r w:rsidR="005049CB">
        <w:t>Fondom</w:t>
      </w:r>
      <w:r w:rsidR="00C02820">
        <w:t xml:space="preserve">, Rada bude analyzovať krízu vo vzťahu k možným dopadom na ekonomiku SR. </w:t>
      </w:r>
      <w:r w:rsidR="004E171D">
        <w:t>Zákon j</w:t>
      </w:r>
      <w:r w:rsidR="00C02820">
        <w:t>e v súlade s</w:t>
      </w:r>
      <w:r w:rsidR="004E171D">
        <w:t xml:space="preserve"> dlhodobou podporou SR o rozširovaní vnútorného trhu EÚ </w:t>
      </w:r>
      <w:r w:rsidR="00C02820">
        <w:t>a transponuje ustanovenia smernice BRRD, ktorá je inte</w:t>
      </w:r>
      <w:r w:rsidR="004E171D">
        <w:t>grálnou súčasťou jednotného mechanizmu na úrovni EÚ</w:t>
      </w:r>
      <w:r w:rsidR="00C02820">
        <w:t xml:space="preserve">. Návrh zákona bol schválený vládou </w:t>
      </w:r>
      <w:r w:rsidR="004E171D">
        <w:t xml:space="preserve">SR </w:t>
      </w:r>
      <w:r w:rsidR="00C02820">
        <w:t>24.9.2014 a</w:t>
      </w:r>
      <w:r w:rsidR="004E171D">
        <w:t xml:space="preserve"> schválený</w:t>
      </w:r>
      <w:r w:rsidR="00C02820">
        <w:t xml:space="preserve"> v 1. čítaní NR SR </w:t>
      </w:r>
      <w:r w:rsidR="004E171D">
        <w:t>22</w:t>
      </w:r>
      <w:r w:rsidR="00C02820">
        <w:t>.10.2014</w:t>
      </w:r>
      <w:r w:rsidR="004E171D">
        <w:t>.</w:t>
      </w:r>
    </w:p>
    <w:p w:rsidR="004E171D" w:rsidRDefault="004E171D" w:rsidP="00175D0E">
      <w:pPr>
        <w:jc w:val="both"/>
      </w:pPr>
    </w:p>
    <w:p w:rsidR="004E171D" w:rsidRDefault="004E171D" w:rsidP="004E171D">
      <w:pPr>
        <w:ind w:left="1418" w:firstLine="709"/>
        <w:jc w:val="both"/>
        <w:rPr>
          <w:b/>
        </w:rPr>
      </w:pPr>
      <w:r>
        <w:t>S</w:t>
      </w:r>
      <w:r w:rsidR="000B1764">
        <w:t xml:space="preserve">pravodajcom výboru bol poslanec </w:t>
      </w:r>
      <w:r w:rsidR="000B1764">
        <w:rPr>
          <w:b/>
        </w:rPr>
        <w:t>L. Kamenický</w:t>
      </w:r>
    </w:p>
    <w:p w:rsidR="00CE5F2A" w:rsidRDefault="000B1764" w:rsidP="000B1764">
      <w:pPr>
        <w:ind w:left="1418" w:firstLine="709"/>
        <w:jc w:val="both"/>
      </w:pPr>
      <w:r>
        <w:t xml:space="preserve">V rozprave vystúpili poslanci </w:t>
      </w:r>
      <w:r>
        <w:rPr>
          <w:b/>
        </w:rPr>
        <w:t xml:space="preserve">L. Kamenický, </w:t>
      </w:r>
      <w:r>
        <w:t xml:space="preserve">ktorý podala a odôvodnil dva pozmeňujúce návrhy. Prvý sa väčšinou týka legislatívno-technických úprav za účelom doplnenia a spresnenia znenia vládneho návrhu. Dochádza k prečíslovaniu textu vládneho návrhu zákona v oblastiach úprava </w:t>
      </w:r>
      <w:r w:rsidR="003A5962">
        <w:t xml:space="preserve">právomoci Rady pre riešenie krízových situácií a v oblasti vykonávania činnosti, úprava </w:t>
      </w:r>
      <w:r>
        <w:t>financovania</w:t>
      </w:r>
      <w:r w:rsidR="003A5962">
        <w:t xml:space="preserve"> a</w:t>
      </w:r>
      <w:r>
        <w:t xml:space="preserve"> </w:t>
      </w:r>
      <w:r w:rsidR="003A5962">
        <w:t xml:space="preserve">použitia </w:t>
      </w:r>
      <w:r>
        <w:t>Národného fondu na riešenie krízových situácií,</w:t>
      </w:r>
      <w:r w:rsidR="003A5962">
        <w:t xml:space="preserve"> použitia prostriedkov Národného fondu vrátane úpravy Rady požičať si finančné prostriedky z fondov iných č</w:t>
      </w:r>
      <w:r w:rsidR="00421356">
        <w:t>lenských krajín, lepšie postavenie chránených vkladateľov v hierarchii uspokojovania veriteľov banky v konkurze, čím sa zvyšuje šanca na dosiahnutie lepšieho</w:t>
      </w:r>
      <w:r>
        <w:t xml:space="preserve"> výťažku konkurzu pre danú skupinu veriteľov</w:t>
      </w:r>
      <w:r w:rsidR="00421356">
        <w:t>. V druhom pozmeňujúcom návrhu sa jedná o legislatívno-technickú úpravu.</w:t>
      </w:r>
    </w:p>
    <w:p w:rsidR="00CE5F2A" w:rsidRDefault="00421356" w:rsidP="006D17F1">
      <w:pPr>
        <w:ind w:left="1418" w:firstLine="709"/>
        <w:jc w:val="both"/>
      </w:pPr>
      <w:r>
        <w:t xml:space="preserve">Poslanec </w:t>
      </w:r>
      <w:r>
        <w:rPr>
          <w:b/>
        </w:rPr>
        <w:t>J.</w:t>
      </w:r>
      <w:r w:rsidR="00950080">
        <w:rPr>
          <w:b/>
        </w:rPr>
        <w:t xml:space="preserve"> </w:t>
      </w:r>
      <w:r>
        <w:rPr>
          <w:b/>
        </w:rPr>
        <w:t xml:space="preserve">Kollár </w:t>
      </w:r>
      <w:r>
        <w:t>pripomenul, že legislatíva rieši II pilier bankovej únie. Ide o fondy, ktoré sú vytvárané na úrovni členských štátov, ale aj príspevky platené do centrálneho rezolučného fondu</w:t>
      </w:r>
      <w:r w:rsidR="006D17F1">
        <w:t xml:space="preserve">. Ilúzia, ktorá sa vytvára, že na náklady na riešenie krízových situácií na systémové zlyhania bánk by sa už nemali skladať verejné zdroje, ale mali by na to doplácať v prvom rade akcionári bánk, majitelia dlhov a obligácií. </w:t>
      </w:r>
      <w:r w:rsidR="00521DF3">
        <w:t>Podotkol, že</w:t>
      </w:r>
      <w:r w:rsidR="006D17F1">
        <w:t xml:space="preserve"> centrálny rezolučný fond</w:t>
      </w:r>
      <w:r w:rsidR="00521DF3">
        <w:t xml:space="preserve"> bude</w:t>
      </w:r>
      <w:r w:rsidR="006D17F1">
        <w:t xml:space="preserve"> účinný vtedy, keď bude platiť tzv. </w:t>
      </w:r>
      <w:proofErr w:type="spellStart"/>
      <w:r w:rsidR="00521DF3">
        <w:t>back</w:t>
      </w:r>
      <w:proofErr w:type="spellEnd"/>
      <w:r w:rsidR="00521DF3">
        <w:t xml:space="preserve"> stop klauzula.</w:t>
      </w:r>
      <w:r w:rsidR="006D17F1">
        <w:t xml:space="preserve"> Ak objem centrálneho rezolučného fondu nebude postačujúci, tak bude dotovaný </w:t>
      </w:r>
      <w:r w:rsidR="00521DF3">
        <w:t xml:space="preserve">peniazmi </w:t>
      </w:r>
      <w:r w:rsidR="006D17F1">
        <w:t xml:space="preserve">z trvalého </w:t>
      </w:r>
      <w:proofErr w:type="spellStart"/>
      <w:r w:rsidR="006D17F1">
        <w:t>eurovalu</w:t>
      </w:r>
      <w:proofErr w:type="spellEnd"/>
      <w:r w:rsidR="006D17F1">
        <w:t>. Práve preto sa menili aj pravidlá</w:t>
      </w:r>
      <w:r w:rsidR="00521DF3">
        <w:t xml:space="preserve"> trvalého</w:t>
      </w:r>
      <w:r w:rsidR="006D17F1">
        <w:t xml:space="preserve"> </w:t>
      </w:r>
      <w:proofErr w:type="spellStart"/>
      <w:r w:rsidR="006D17F1">
        <w:t>eurovalu</w:t>
      </w:r>
      <w:proofErr w:type="spellEnd"/>
      <w:r w:rsidR="006D17F1">
        <w:t>,</w:t>
      </w:r>
      <w:r w:rsidR="00521DF3">
        <w:t xml:space="preserve"> a teda</w:t>
      </w:r>
      <w:r w:rsidR="006D17F1">
        <w:t xml:space="preserve"> ak to bude nutné </w:t>
      </w:r>
      <w:r w:rsidR="00521DF3">
        <w:t xml:space="preserve">tak budú peniaze z trvalého </w:t>
      </w:r>
      <w:proofErr w:type="spellStart"/>
      <w:r w:rsidR="00521DF3">
        <w:t>eurovalu</w:t>
      </w:r>
      <w:proofErr w:type="spellEnd"/>
      <w:r w:rsidR="00521DF3">
        <w:t xml:space="preserve"> použité na</w:t>
      </w:r>
      <w:r w:rsidR="006D17F1">
        <w:t xml:space="preserve"> krytie</w:t>
      </w:r>
      <w:r w:rsidR="00521DF3">
        <w:t xml:space="preserve"> nákladov</w:t>
      </w:r>
      <w:r w:rsidR="006D17F1">
        <w:t xml:space="preserve"> </w:t>
      </w:r>
      <w:r w:rsidR="00521DF3">
        <w:t xml:space="preserve">na </w:t>
      </w:r>
      <w:r w:rsidR="006D17F1">
        <w:t xml:space="preserve">zlyhania bánk. Pričom toto je </w:t>
      </w:r>
      <w:r w:rsidR="00521DF3">
        <w:t xml:space="preserve">v </w:t>
      </w:r>
      <w:r w:rsidR="006D17F1">
        <w:t xml:space="preserve">rozpore s pravidlom </w:t>
      </w:r>
      <w:r w:rsidR="00521DF3">
        <w:t xml:space="preserve">symetrie, spravodlivosti, </w:t>
      </w:r>
      <w:r w:rsidR="006D17F1">
        <w:t>pretože takýto spôs</w:t>
      </w:r>
      <w:r w:rsidR="00521DF3">
        <w:t>ob riešenia budúcich zlyhaní bankových systémov</w:t>
      </w:r>
      <w:r w:rsidR="006D17F1">
        <w:t xml:space="preserve"> by mal zmysel za predpokladu</w:t>
      </w:r>
      <w:r w:rsidR="00521DF3">
        <w:t xml:space="preserve">, že si členské štáty najskôr upracú vlastné bankové systémy. Príkladom je Slovensko, ktoré v roku 1999-2000 si upratalo bankový systém, čo ho stálo 12,5% HDP. Ak by to členské </w:t>
      </w:r>
      <w:r w:rsidR="00A15A0A">
        <w:t>krajiny splnili, tak by II pilier bankovej únie mal</w:t>
      </w:r>
      <w:r w:rsidR="00521DF3">
        <w:t xml:space="preserve"> zmysel</w:t>
      </w:r>
      <w:r w:rsidR="00A15A0A">
        <w:t xml:space="preserve"> a bol by podporený</w:t>
      </w:r>
      <w:r w:rsidR="00521DF3">
        <w:t>.</w:t>
      </w:r>
      <w:r w:rsidR="00A15A0A">
        <w:t xml:space="preserve"> Po druhé, kapacita centrálneho rezolučného fondu nebude postačovať a ak má byť účinný, musí mať</w:t>
      </w:r>
      <w:r w:rsidR="00521DF3">
        <w:t xml:space="preserve"> </w:t>
      </w:r>
      <w:r w:rsidR="00A15A0A">
        <w:t xml:space="preserve">dostatočnú platobnú silu a nakoniec bude dotovaná z peňazí trvalého </w:t>
      </w:r>
      <w:proofErr w:type="spellStart"/>
      <w:r w:rsidR="00A15A0A">
        <w:t>eurovalu</w:t>
      </w:r>
      <w:proofErr w:type="spellEnd"/>
      <w:r w:rsidR="00A15A0A">
        <w:t>.</w:t>
      </w:r>
      <w:r w:rsidR="00521DF3">
        <w:t xml:space="preserve"> </w:t>
      </w:r>
      <w:r w:rsidR="00A15A0A">
        <w:t>Na záver uviedol, že tváriť sa, že sa to netýka verejných zdrojov, na jednej strane je pravda, ale treba si uvedomiť, že čo urobia banky, ktorým sa zavedú príspevky do rezolučných fondov. B</w:t>
      </w:r>
      <w:r w:rsidR="00521DF3">
        <w:t>anky prenesú</w:t>
      </w:r>
      <w:r w:rsidR="00A15A0A">
        <w:t xml:space="preserve"> náklady na</w:t>
      </w:r>
      <w:r w:rsidR="00521DF3">
        <w:t xml:space="preserve"> svojich </w:t>
      </w:r>
      <w:r w:rsidR="00A15A0A">
        <w:t xml:space="preserve">firemných alebo </w:t>
      </w:r>
      <w:proofErr w:type="spellStart"/>
      <w:r w:rsidR="00A15A0A">
        <w:t>retailových</w:t>
      </w:r>
      <w:proofErr w:type="spellEnd"/>
      <w:r w:rsidR="00A15A0A">
        <w:t xml:space="preserve"> </w:t>
      </w:r>
      <w:r w:rsidR="00521DF3">
        <w:t>klientov v podobe zvýšenia poplatkov</w:t>
      </w:r>
      <w:r w:rsidR="00A15A0A">
        <w:t>.</w:t>
      </w:r>
    </w:p>
    <w:p w:rsidR="00A15A0A" w:rsidRDefault="00A15A0A" w:rsidP="006D17F1">
      <w:pPr>
        <w:ind w:left="1418" w:firstLine="709"/>
        <w:jc w:val="both"/>
      </w:pPr>
    </w:p>
    <w:p w:rsidR="0027478B" w:rsidRDefault="0027478B" w:rsidP="006D17F1">
      <w:pPr>
        <w:ind w:left="1418" w:firstLine="709"/>
        <w:jc w:val="both"/>
      </w:pPr>
      <w:r>
        <w:t xml:space="preserve">Štátny tajomník </w:t>
      </w:r>
      <w:r>
        <w:rPr>
          <w:b/>
        </w:rPr>
        <w:t xml:space="preserve">R. Kuruc </w:t>
      </w:r>
      <w:r>
        <w:t>uviedol, že kapacita fondu je 55 miliár</w:t>
      </w:r>
      <w:r w:rsidR="00392E50">
        <w:t>d</w:t>
      </w:r>
      <w:r>
        <w:t xml:space="preserve"> eur, teda cca 1% z chránených vkladov. Ak kapacita nebude dostatočná, existuje možnosť, aby </w:t>
      </w:r>
      <w:proofErr w:type="spellStart"/>
      <w:r>
        <w:t>retailové</w:t>
      </w:r>
      <w:proofErr w:type="spellEnd"/>
      <w:r>
        <w:t xml:space="preserve"> banky zaplatili ex post ďalšie príspevky.</w:t>
      </w:r>
    </w:p>
    <w:p w:rsidR="0027478B" w:rsidRDefault="0027478B" w:rsidP="006D17F1">
      <w:pPr>
        <w:ind w:left="1418" w:firstLine="709"/>
        <w:jc w:val="both"/>
      </w:pPr>
    </w:p>
    <w:p w:rsidR="0027478B" w:rsidRDefault="0027478B" w:rsidP="006D17F1">
      <w:pPr>
        <w:ind w:left="1418" w:firstLine="709"/>
        <w:jc w:val="both"/>
      </w:pPr>
      <w:r>
        <w:t>Pri uvedenom bode boli schválené pripomienky legislatívy 1,4,5,7-25,28-110,114 a pozmeňujúce návrhy poslanca L. Kamenického.</w:t>
      </w:r>
    </w:p>
    <w:p w:rsidR="0027478B" w:rsidRDefault="0027478B" w:rsidP="0027478B">
      <w:pPr>
        <w:pStyle w:val="Zkladntext"/>
        <w:ind w:left="1416" w:firstLine="708"/>
        <w:jc w:val="both"/>
        <w:rPr>
          <w:b w:val="0"/>
          <w:bCs w:val="0"/>
        </w:rPr>
      </w:pPr>
      <w:r>
        <w:rPr>
          <w:b w:val="0"/>
          <w:bCs w:val="0"/>
        </w:rPr>
        <w:t>Hlasovanie o uznesení (</w:t>
      </w:r>
      <w:r w:rsidRPr="007774EF">
        <w:rPr>
          <w:b w:val="0"/>
          <w:bCs w:val="0"/>
        </w:rPr>
        <w:t>poč</w:t>
      </w:r>
      <w:r>
        <w:rPr>
          <w:b w:val="0"/>
          <w:bCs w:val="0"/>
        </w:rPr>
        <w:t>et členov výboru 12, prítomných 10</w:t>
      </w:r>
      <w:r w:rsidRPr="007774EF">
        <w:rPr>
          <w:b w:val="0"/>
          <w:bCs w:val="0"/>
        </w:rPr>
        <w:t xml:space="preserve">, za návrh uznesenia hlasovali </w:t>
      </w:r>
      <w:r>
        <w:rPr>
          <w:b w:val="0"/>
          <w:bCs w:val="0"/>
        </w:rPr>
        <w:t xml:space="preserve">7 poslanci, proti 1, zdržali </w:t>
      </w:r>
      <w:r w:rsidRPr="007774EF">
        <w:rPr>
          <w:b w:val="0"/>
          <w:bCs w:val="0"/>
        </w:rPr>
        <w:t>sa hlasovania</w:t>
      </w:r>
      <w:r>
        <w:rPr>
          <w:b w:val="0"/>
          <w:bCs w:val="0"/>
        </w:rPr>
        <w:t xml:space="preserve"> 2 </w:t>
      </w:r>
      <w:r w:rsidRPr="007774EF">
        <w:rPr>
          <w:b w:val="0"/>
          <w:bCs w:val="0"/>
        </w:rPr>
        <w:t>)</w:t>
      </w:r>
    </w:p>
    <w:p w:rsidR="0027478B" w:rsidRDefault="0027478B" w:rsidP="0027478B">
      <w:pPr>
        <w:pStyle w:val="Zkladntext"/>
        <w:ind w:left="1416" w:firstLine="708"/>
        <w:jc w:val="both"/>
        <w:rPr>
          <w:b w:val="0"/>
          <w:bCs w:val="0"/>
        </w:rPr>
      </w:pPr>
    </w:p>
    <w:p w:rsidR="0027478B" w:rsidRDefault="0027478B" w:rsidP="0027478B">
      <w:pPr>
        <w:pStyle w:val="Zarkazkladnhotextu"/>
        <w:spacing w:line="240" w:lineRule="auto"/>
        <w:ind w:left="1416" w:firstLine="708"/>
        <w:rPr>
          <w:b/>
        </w:rPr>
      </w:pPr>
      <w:r>
        <w:t xml:space="preserve">K uvedenému vládnemu návrhu bolo prijaté uznesenie </w:t>
      </w:r>
      <w:r w:rsidRPr="003400CD">
        <w:rPr>
          <w:b/>
        </w:rPr>
        <w:t>č.</w:t>
      </w:r>
      <w:r w:rsidR="005B4266">
        <w:rPr>
          <w:b/>
        </w:rPr>
        <w:t xml:space="preserve"> 365</w:t>
      </w:r>
      <w:r>
        <w:rPr>
          <w:b/>
        </w:rPr>
        <w:t>.</w:t>
      </w:r>
    </w:p>
    <w:p w:rsidR="0027478B" w:rsidRDefault="0027478B" w:rsidP="0027478B">
      <w:pPr>
        <w:jc w:val="both"/>
        <w:rPr>
          <w:bCs w:val="0"/>
        </w:rPr>
      </w:pPr>
    </w:p>
    <w:p w:rsidR="00950080" w:rsidRDefault="00950080" w:rsidP="0027478B">
      <w:pPr>
        <w:jc w:val="both"/>
        <w:rPr>
          <w:bCs w:val="0"/>
        </w:rPr>
      </w:pPr>
    </w:p>
    <w:p w:rsidR="0027478B" w:rsidRDefault="0027478B" w:rsidP="0027478B">
      <w:pPr>
        <w:jc w:val="both"/>
        <w:rPr>
          <w:b/>
          <w:bCs w:val="0"/>
        </w:rPr>
      </w:pPr>
      <w:r>
        <w:rPr>
          <w:b/>
          <w:bCs w:val="0"/>
        </w:rPr>
        <w:lastRenderedPageBreak/>
        <w:t>K bodu 11</w:t>
      </w:r>
    </w:p>
    <w:p w:rsidR="00E66F2F" w:rsidRDefault="0027478B" w:rsidP="0027478B">
      <w:pPr>
        <w:jc w:val="both"/>
      </w:pPr>
      <w:r w:rsidRPr="0027478B">
        <w:rPr>
          <w:b/>
        </w:rPr>
        <w:t>Vládny návrh zákona o pohľadávkach štátu a o zmene a doplnení niektorých zákonov (tlač 1213)</w:t>
      </w:r>
      <w:r>
        <w:rPr>
          <w:b/>
        </w:rPr>
        <w:t xml:space="preserve"> </w:t>
      </w:r>
      <w:r>
        <w:t xml:space="preserve">predložil štátny tajomník Ministerstva financií SR </w:t>
      </w:r>
      <w:r>
        <w:rPr>
          <w:b/>
        </w:rPr>
        <w:t>R. Kuruc.</w:t>
      </w:r>
      <w:r w:rsidR="000F4A76">
        <w:rPr>
          <w:b/>
        </w:rPr>
        <w:t xml:space="preserve"> </w:t>
      </w:r>
      <w:r w:rsidR="000F4A76">
        <w:t>Tento návrh kompletným spôsobom upravuje nakladanie, uplatňovanie a vymáhanie pohľadávok štátu. Komplex opatrení, ktoré sú zamerané na zvýšenie efektívnosti vymáhania pohľadávok, ide o centrálny register splatných pohľadávok, zároveň povinnosti správcu viesť osobitnú evidenciu splatných pohľadávok a nezaplatených pohľadávok štátu, a konsolidácia pohľadávok štátu. Pohľadávky sa centralizujú v</w:t>
      </w:r>
      <w:r w:rsidR="00E66F2F">
        <w:t xml:space="preserve"> akciovej </w:t>
      </w:r>
      <w:r w:rsidR="000F4A76">
        <w:t xml:space="preserve">spoločnosti </w:t>
      </w:r>
      <w:r w:rsidR="00E66F2F">
        <w:t>so 100% majetkovou účas</w:t>
      </w:r>
      <w:r w:rsidR="000F4A76">
        <w:t>ťou štátu – ide o Slovenskú konsolidačnú</w:t>
      </w:r>
      <w:r w:rsidR="00E66F2F">
        <w:t xml:space="preserve">, ktorá </w:t>
      </w:r>
      <w:r w:rsidR="000F4A76">
        <w:t>bude vykonávať túto činnosť vo vlastnom mene, na vlastný účet</w:t>
      </w:r>
      <w:r w:rsidR="00E66F2F">
        <w:t xml:space="preserve"> na základe zmluvy o vymáhaní pohľadávok štátu</w:t>
      </w:r>
      <w:r w:rsidR="000F4A76">
        <w:t xml:space="preserve">. </w:t>
      </w:r>
      <w:r w:rsidR="00E66F2F">
        <w:t>Koncentrovaním vymáhania pohľadávok štátu do jedného subjektu sa</w:t>
      </w:r>
      <w:r w:rsidR="000F4A76">
        <w:t xml:space="preserve"> posilní postavenie štátu ako veriteľa pri vymáhaní</w:t>
      </w:r>
      <w:r w:rsidR="00E66F2F">
        <w:t xml:space="preserve"> </w:t>
      </w:r>
      <w:r w:rsidR="000F4A76">
        <w:t xml:space="preserve">v konkurznom konaní resp. v exekučnom konaní. </w:t>
      </w:r>
      <w:r w:rsidR="00E66F2F">
        <w:t>Všetky pohľadávky, ktoré sú do 1 roka ešte môžu ministerstvá vymáhať u seba, následne po tom roku musia ich presunúť do Slovenskej konsolidačnej.</w:t>
      </w:r>
    </w:p>
    <w:p w:rsidR="00E66F2F" w:rsidRDefault="00E66F2F" w:rsidP="0027478B">
      <w:pPr>
        <w:jc w:val="both"/>
      </w:pPr>
    </w:p>
    <w:p w:rsidR="00E66F2F" w:rsidRDefault="00E66F2F" w:rsidP="00E66F2F">
      <w:pPr>
        <w:ind w:left="1418" w:firstLine="709"/>
        <w:jc w:val="both"/>
        <w:rPr>
          <w:b/>
        </w:rPr>
      </w:pPr>
      <w:r>
        <w:t xml:space="preserve">Spravodajcom výboru bol poslanec </w:t>
      </w:r>
      <w:r>
        <w:rPr>
          <w:b/>
        </w:rPr>
        <w:t>M. Mojš</w:t>
      </w:r>
    </w:p>
    <w:p w:rsidR="006C1875" w:rsidRDefault="00E66F2F" w:rsidP="00E66F2F">
      <w:pPr>
        <w:ind w:left="1418" w:firstLine="709"/>
        <w:jc w:val="both"/>
      </w:pPr>
      <w:r>
        <w:t>V rozprave vystúpil poslanec</w:t>
      </w:r>
      <w:r w:rsidR="009509F2">
        <w:t xml:space="preserve"> </w:t>
      </w:r>
      <w:r w:rsidR="009509F2">
        <w:rPr>
          <w:b/>
        </w:rPr>
        <w:t xml:space="preserve">M. Mojš, </w:t>
      </w:r>
      <w:r w:rsidR="009509F2">
        <w:t>ktorý podal a odôvodnil dva pozmeňujúce návrhy. Prvý bol vypracovaný Ministerstvom financií a jedná sa o</w:t>
      </w:r>
      <w:r w:rsidR="006C1875">
        <w:t> :</w:t>
      </w:r>
    </w:p>
    <w:p w:rsidR="006C1875" w:rsidRPr="006C1875" w:rsidRDefault="009509F2" w:rsidP="006C1875">
      <w:pPr>
        <w:pStyle w:val="Odsekzoznamu"/>
        <w:numPr>
          <w:ilvl w:val="2"/>
          <w:numId w:val="1"/>
        </w:numPr>
        <w:jc w:val="both"/>
        <w:rPr>
          <w:bCs w:val="0"/>
        </w:rPr>
      </w:pPr>
      <w:r>
        <w:t>aby sa nevzťahovali na tento zákon</w:t>
      </w:r>
      <w:r w:rsidR="00E66F2F">
        <w:t xml:space="preserve"> </w:t>
      </w:r>
      <w:r>
        <w:t>právnické osoby, ktoré majú 100% majetkovú účasť štátu</w:t>
      </w:r>
    </w:p>
    <w:p w:rsidR="006C1875" w:rsidRPr="006C1875" w:rsidRDefault="009509F2" w:rsidP="006C1875">
      <w:pPr>
        <w:pStyle w:val="Odsekzoznamu"/>
        <w:numPr>
          <w:ilvl w:val="2"/>
          <w:numId w:val="1"/>
        </w:numPr>
        <w:jc w:val="both"/>
        <w:rPr>
          <w:bCs w:val="0"/>
        </w:rPr>
      </w:pPr>
      <w:r>
        <w:t>exekučné konania a dobrovoľnú dražbu</w:t>
      </w:r>
    </w:p>
    <w:p w:rsidR="006C1875" w:rsidRPr="006C1875" w:rsidRDefault="009509F2" w:rsidP="006C1875">
      <w:pPr>
        <w:pStyle w:val="Odsekzoznamu"/>
        <w:numPr>
          <w:ilvl w:val="2"/>
          <w:numId w:val="1"/>
        </w:numPr>
        <w:jc w:val="both"/>
        <w:rPr>
          <w:bCs w:val="0"/>
        </w:rPr>
      </w:pPr>
      <w:r>
        <w:t>pohľadávky, ktoré vznikli SR a</w:t>
      </w:r>
      <w:r w:rsidR="006C1875">
        <w:t> </w:t>
      </w:r>
      <w:r>
        <w:t>EÚ</w:t>
      </w:r>
      <w:r w:rsidR="006C1875">
        <w:t>, ktoré sú financované</w:t>
      </w:r>
      <w:r>
        <w:t xml:space="preserve"> z fondov </w:t>
      </w:r>
      <w:r w:rsidR="006C1875">
        <w:t>EÚ a z prostriedkov štátneho rozpočtu</w:t>
      </w:r>
    </w:p>
    <w:p w:rsidR="006C1875" w:rsidRPr="006C1875" w:rsidRDefault="006C1875" w:rsidP="006C1875">
      <w:pPr>
        <w:pStyle w:val="Odsekzoznamu"/>
        <w:numPr>
          <w:ilvl w:val="2"/>
          <w:numId w:val="1"/>
        </w:numPr>
        <w:jc w:val="both"/>
        <w:rPr>
          <w:bCs w:val="0"/>
        </w:rPr>
      </w:pPr>
      <w:r>
        <w:t xml:space="preserve">vyňatie z tohto zákona pohľadávok štátu, ktoré vznikli z činnosti štátnej pokladnice vo vzťahoch voči centrálnym bankám v rámci európskeho systému centrálnych bánk </w:t>
      </w:r>
    </w:p>
    <w:p w:rsidR="0027478B" w:rsidRPr="00E040A0" w:rsidRDefault="006C1875" w:rsidP="006C1875">
      <w:pPr>
        <w:pStyle w:val="Odsekzoznamu"/>
        <w:numPr>
          <w:ilvl w:val="2"/>
          <w:numId w:val="1"/>
        </w:numPr>
        <w:jc w:val="both"/>
        <w:rPr>
          <w:bCs w:val="0"/>
        </w:rPr>
      </w:pPr>
      <w:r>
        <w:t>Ministerstvo</w:t>
      </w:r>
      <w:r w:rsidR="00E040A0">
        <w:t xml:space="preserve"> vnútra a jeho vymáhaní </w:t>
      </w:r>
      <w:r>
        <w:t>pohľad</w:t>
      </w:r>
      <w:r w:rsidR="00E040A0">
        <w:t>ávok</w:t>
      </w:r>
      <w:r>
        <w:t>, ktoré vznikli</w:t>
      </w:r>
      <w:r w:rsidR="00E040A0">
        <w:t xml:space="preserve"> z činností okresných úradov</w:t>
      </w:r>
    </w:p>
    <w:p w:rsidR="00E040A0" w:rsidRDefault="00E040A0" w:rsidP="00E040A0">
      <w:pPr>
        <w:ind w:left="1416" w:firstLine="708"/>
        <w:jc w:val="both"/>
        <w:rPr>
          <w:bCs w:val="0"/>
        </w:rPr>
      </w:pPr>
      <w:r>
        <w:rPr>
          <w:bCs w:val="0"/>
        </w:rPr>
        <w:t>Druhý pozmeňujúci návrh vypracovalo Ministerstvo vnútra a jedná sa o posúdenie každej pohľadávky, o jej efektívnosti vymáhania, kde je navrhnuté, že ak je pohľadávka menšia ako 35 eur, aby sa upustilo od vymáhania.</w:t>
      </w:r>
    </w:p>
    <w:p w:rsidR="00FA2F31" w:rsidRPr="00E040A0" w:rsidRDefault="00E040A0" w:rsidP="00FA2F31">
      <w:pPr>
        <w:ind w:left="1416" w:firstLine="708"/>
        <w:jc w:val="both"/>
        <w:rPr>
          <w:bCs w:val="0"/>
        </w:rPr>
      </w:pPr>
      <w:r>
        <w:rPr>
          <w:bCs w:val="0"/>
        </w:rPr>
        <w:t xml:space="preserve">Poslanec </w:t>
      </w:r>
      <w:r w:rsidR="005B4266" w:rsidRPr="005B4266">
        <w:rPr>
          <w:b/>
          <w:bCs w:val="0"/>
        </w:rPr>
        <w:t>I. Švejna</w:t>
      </w:r>
      <w:r>
        <w:rPr>
          <w:bCs w:val="0"/>
        </w:rPr>
        <w:t xml:space="preserve"> sa zaujímal o to, aká úspešnosť sa očakáva pri vymáhaní pohľadávok</w:t>
      </w:r>
      <w:r w:rsidR="00FA2F31">
        <w:rPr>
          <w:bCs w:val="0"/>
        </w:rPr>
        <w:t xml:space="preserve"> a doplnil, že ak doteraz bola tiež úspešnosť 1% a teraz je cieľom zefektívniť uplatňovanie a vymáhanie pohľadávok, tak by si mali stanoviť vyšší cieľ.</w:t>
      </w:r>
    </w:p>
    <w:p w:rsidR="00E040A0" w:rsidRDefault="00E040A0" w:rsidP="00FA2F31">
      <w:pPr>
        <w:jc w:val="both"/>
        <w:rPr>
          <w:bCs w:val="0"/>
        </w:rPr>
      </w:pPr>
    </w:p>
    <w:p w:rsidR="00CD22BF" w:rsidRDefault="00E040A0" w:rsidP="00FA2F31">
      <w:pPr>
        <w:ind w:left="1416" w:firstLine="708"/>
        <w:jc w:val="both"/>
        <w:rPr>
          <w:bCs w:val="0"/>
        </w:rPr>
      </w:pPr>
      <w:r>
        <w:rPr>
          <w:bCs w:val="0"/>
        </w:rPr>
        <w:t xml:space="preserve">Štátny tajomník </w:t>
      </w:r>
      <w:r>
        <w:rPr>
          <w:b/>
          <w:bCs w:val="0"/>
        </w:rPr>
        <w:t xml:space="preserve">R. Kuruc </w:t>
      </w:r>
      <w:r>
        <w:rPr>
          <w:bCs w:val="0"/>
        </w:rPr>
        <w:t>konštatoval, že ide o cca 1%, pretože sa predpokladá, že tam bude dosť nevymožiteľných pohľadávok.</w:t>
      </w:r>
      <w:r w:rsidR="00FA2F31">
        <w:rPr>
          <w:bCs w:val="0"/>
        </w:rPr>
        <w:t xml:space="preserve"> Ministe</w:t>
      </w:r>
      <w:r w:rsidR="00392E50">
        <w:rPr>
          <w:bCs w:val="0"/>
        </w:rPr>
        <w:t>rstvo financií sa snaží byť konz</w:t>
      </w:r>
      <w:r w:rsidR="00FA2F31">
        <w:rPr>
          <w:bCs w:val="0"/>
        </w:rPr>
        <w:t>ervatívne a 1% prestavuje minimum, ktoré chceme docieliť, ale veria, že to bude viac. Nie je to len o tom, akým spôsobom sa zlepší efektivita výberu na strane príjmov, ale aj na strane výdavkov, ktorá sa môže znížiť.</w:t>
      </w:r>
    </w:p>
    <w:p w:rsidR="00FA2F31" w:rsidRDefault="00FA2F31" w:rsidP="00FA2F31">
      <w:pPr>
        <w:ind w:left="1416" w:firstLine="708"/>
        <w:jc w:val="both"/>
        <w:rPr>
          <w:bCs w:val="0"/>
        </w:rPr>
      </w:pPr>
    </w:p>
    <w:p w:rsidR="00FA2F31" w:rsidRDefault="00FA2F31" w:rsidP="00FA2F31">
      <w:pPr>
        <w:ind w:left="1418" w:firstLine="709"/>
        <w:jc w:val="both"/>
      </w:pPr>
      <w:r>
        <w:t>Pri uvedenom bode boli schválené pripomienky legislatívy a obidva pozmeňujúce návrhy poslanca M. Mojša.</w:t>
      </w:r>
    </w:p>
    <w:p w:rsidR="00FA2F31" w:rsidRDefault="00FA2F31" w:rsidP="00FA2F31">
      <w:pPr>
        <w:pStyle w:val="Zkladntext"/>
        <w:ind w:left="1416" w:firstLine="708"/>
        <w:jc w:val="both"/>
        <w:rPr>
          <w:b w:val="0"/>
          <w:bCs w:val="0"/>
        </w:rPr>
      </w:pPr>
      <w:r>
        <w:rPr>
          <w:b w:val="0"/>
          <w:bCs w:val="0"/>
        </w:rPr>
        <w:t>Hlasovanie o uznesení (</w:t>
      </w:r>
      <w:r w:rsidRPr="007774EF">
        <w:rPr>
          <w:b w:val="0"/>
          <w:bCs w:val="0"/>
        </w:rPr>
        <w:t>poč</w:t>
      </w:r>
      <w:r>
        <w:rPr>
          <w:b w:val="0"/>
          <w:bCs w:val="0"/>
        </w:rPr>
        <w:t>et členov výboru 12, prítomných 10</w:t>
      </w:r>
      <w:r w:rsidRPr="007774EF">
        <w:rPr>
          <w:b w:val="0"/>
          <w:bCs w:val="0"/>
        </w:rPr>
        <w:t xml:space="preserve">, za návrh uznesenia hlasovali </w:t>
      </w:r>
      <w:r>
        <w:rPr>
          <w:b w:val="0"/>
          <w:bCs w:val="0"/>
        </w:rPr>
        <w:t xml:space="preserve">7 poslanci, proti 0, zdržali </w:t>
      </w:r>
      <w:r w:rsidRPr="007774EF">
        <w:rPr>
          <w:b w:val="0"/>
          <w:bCs w:val="0"/>
        </w:rPr>
        <w:t>sa hlasovania</w:t>
      </w:r>
      <w:r>
        <w:rPr>
          <w:b w:val="0"/>
          <w:bCs w:val="0"/>
        </w:rPr>
        <w:t xml:space="preserve"> 3 </w:t>
      </w:r>
      <w:r w:rsidRPr="007774EF">
        <w:rPr>
          <w:b w:val="0"/>
          <w:bCs w:val="0"/>
        </w:rPr>
        <w:t>)</w:t>
      </w:r>
    </w:p>
    <w:p w:rsidR="00FA2F31" w:rsidRDefault="00FA2F31" w:rsidP="00FA2F31">
      <w:pPr>
        <w:pStyle w:val="Zkladntext"/>
        <w:ind w:left="1416" w:firstLine="708"/>
        <w:jc w:val="both"/>
        <w:rPr>
          <w:b w:val="0"/>
          <w:bCs w:val="0"/>
        </w:rPr>
      </w:pPr>
    </w:p>
    <w:p w:rsidR="00FA2F31" w:rsidRDefault="00FA2F31" w:rsidP="00FA2F31">
      <w:pPr>
        <w:pStyle w:val="Zarkazkladnhotextu"/>
        <w:spacing w:line="240" w:lineRule="auto"/>
        <w:ind w:left="1416" w:firstLine="708"/>
        <w:rPr>
          <w:b/>
        </w:rPr>
      </w:pPr>
      <w:r>
        <w:t xml:space="preserve">K uvedenému vládnemu návrhu bolo prijaté uznesenie </w:t>
      </w:r>
      <w:r w:rsidRPr="003400CD">
        <w:rPr>
          <w:b/>
        </w:rPr>
        <w:t>č.</w:t>
      </w:r>
      <w:r w:rsidR="005B4266">
        <w:rPr>
          <w:b/>
        </w:rPr>
        <w:t xml:space="preserve"> 366</w:t>
      </w:r>
      <w:r>
        <w:rPr>
          <w:b/>
        </w:rPr>
        <w:t>.</w:t>
      </w:r>
    </w:p>
    <w:p w:rsidR="00FA2F31" w:rsidRDefault="00FA2F31" w:rsidP="00FA2F31">
      <w:pPr>
        <w:jc w:val="both"/>
        <w:rPr>
          <w:bCs w:val="0"/>
        </w:rPr>
      </w:pPr>
    </w:p>
    <w:p w:rsidR="00FA2F31" w:rsidRDefault="00FA2F31" w:rsidP="00FA2F31">
      <w:pPr>
        <w:jc w:val="both"/>
        <w:rPr>
          <w:b/>
          <w:bCs w:val="0"/>
        </w:rPr>
      </w:pPr>
      <w:r>
        <w:rPr>
          <w:b/>
          <w:bCs w:val="0"/>
        </w:rPr>
        <w:t>K bodu 12</w:t>
      </w:r>
    </w:p>
    <w:p w:rsidR="00A033E5" w:rsidRDefault="00FA2F31" w:rsidP="00702A35">
      <w:pPr>
        <w:tabs>
          <w:tab w:val="left" w:pos="0"/>
          <w:tab w:val="left" w:pos="709"/>
        </w:tabs>
        <w:jc w:val="both"/>
      </w:pPr>
      <w:r w:rsidRPr="00942AFE">
        <w:rPr>
          <w:b/>
        </w:rPr>
        <w:t>Návrh rozpočtu kapitoly Ministerstva financií SR na roky 2015 až 2017</w:t>
      </w:r>
      <w:r>
        <w:rPr>
          <w:b/>
        </w:rPr>
        <w:t xml:space="preserve"> </w:t>
      </w:r>
      <w:r>
        <w:t xml:space="preserve">predložil štátny tajomník Ministerstva financií SR </w:t>
      </w:r>
      <w:r>
        <w:rPr>
          <w:b/>
        </w:rPr>
        <w:t xml:space="preserve">R. Kuruc. </w:t>
      </w:r>
      <w:r w:rsidR="00975BAF">
        <w:t xml:space="preserve"> Návrh rozpočtu </w:t>
      </w:r>
      <w:r w:rsidR="00D520BD">
        <w:t xml:space="preserve">kapitoly Ministerstva financií SR </w:t>
      </w:r>
      <w:r w:rsidR="00975BAF">
        <w:t>zah</w:t>
      </w:r>
      <w:r w:rsidR="00D520BD">
        <w:t>ŕňa 9 rozpočtov</w:t>
      </w:r>
      <w:r w:rsidR="00975BAF">
        <w:t xml:space="preserve"> organizácií a rozpočet </w:t>
      </w:r>
      <w:r w:rsidR="00D520BD">
        <w:t>operačného programu informatizácia</w:t>
      </w:r>
      <w:r w:rsidR="00975BAF">
        <w:t xml:space="preserve"> spoločnosti. </w:t>
      </w:r>
      <w:r w:rsidR="00D520BD">
        <w:t>Na</w:t>
      </w:r>
      <w:r w:rsidR="00975BAF">
        <w:t xml:space="preserve">vrhované príjmy sú vo výške viac ako 135 mil. eur, z toho pre rozpočtové organizácie 25,7 mil. eur a OPIS </w:t>
      </w:r>
      <w:r w:rsidR="00D520BD">
        <w:t>109,4</w:t>
      </w:r>
      <w:r w:rsidR="00975BAF">
        <w:t xml:space="preserve"> mil. eur. Viac ako 80</w:t>
      </w:r>
      <w:r w:rsidR="005B4266">
        <w:t xml:space="preserve"> </w:t>
      </w:r>
      <w:r w:rsidR="00975BAF">
        <w:t xml:space="preserve">% príjmov v rámci organizácii </w:t>
      </w:r>
      <w:r w:rsidR="00D520BD">
        <w:t xml:space="preserve">kapitoly </w:t>
      </w:r>
      <w:r w:rsidR="00975BAF">
        <w:t>tvoria príjmy z dividend rozpočtované vo výške 20,9 mil. eur</w:t>
      </w:r>
      <w:r w:rsidR="00D520BD">
        <w:t xml:space="preserve">, kde sú zahrnuté dividendy od </w:t>
      </w:r>
      <w:proofErr w:type="spellStart"/>
      <w:r w:rsidR="005B4266">
        <w:t>SEPS-u</w:t>
      </w:r>
      <w:proofErr w:type="spellEnd"/>
      <w:r w:rsidR="005B4266">
        <w:t>,</w:t>
      </w:r>
      <w:r w:rsidR="00D520BD">
        <w:t xml:space="preserve"> ktorý je</w:t>
      </w:r>
      <w:r w:rsidR="00975BAF">
        <w:t xml:space="preserve"> </w:t>
      </w:r>
      <w:r w:rsidR="00975BAF">
        <w:lastRenderedPageBreak/>
        <w:t>pod správou Ministerstva financií</w:t>
      </w:r>
      <w:r w:rsidR="00D520BD">
        <w:t>, a to</w:t>
      </w:r>
      <w:r w:rsidR="00975BAF">
        <w:t xml:space="preserve"> vo výške 14,9 mil. eur</w:t>
      </w:r>
      <w:r w:rsidR="00D520BD">
        <w:t>. Vysokú sumu</w:t>
      </w:r>
      <w:r w:rsidR="00975BAF">
        <w:t xml:space="preserve"> príjmov predstavuje </w:t>
      </w:r>
      <w:r w:rsidR="00D520BD">
        <w:t xml:space="preserve">odvodový </w:t>
      </w:r>
      <w:proofErr w:type="spellStart"/>
      <w:r w:rsidR="005B4266">
        <w:t>skvot</w:t>
      </w:r>
      <w:proofErr w:type="spellEnd"/>
      <w:r w:rsidR="00975BAF">
        <w:t xml:space="preserve"> Eximbanky </w:t>
      </w:r>
      <w:r w:rsidR="00D520BD">
        <w:t>vo výške 300 000</w:t>
      </w:r>
      <w:r w:rsidR="00975BAF">
        <w:t xml:space="preserve"> eur.</w:t>
      </w:r>
      <w:r w:rsidR="00D520BD">
        <w:t xml:space="preserve"> </w:t>
      </w:r>
      <w:r w:rsidR="00975BAF">
        <w:t>Výdavky sú na</w:t>
      </w:r>
      <w:r w:rsidR="00D520BD">
        <w:t>vrhnuté vo výške 411,8 mil. eur</w:t>
      </w:r>
      <w:r w:rsidR="00A033E5">
        <w:t>, kde rozpočtové organizácie kapitoly sú vo výške 276,4 mil. eur a</w:t>
      </w:r>
      <w:r w:rsidR="00D520BD">
        <w:t xml:space="preserve"> </w:t>
      </w:r>
      <w:r w:rsidR="00975BAF">
        <w:t>OPIS 135,</w:t>
      </w:r>
      <w:r w:rsidR="00A033E5">
        <w:t>5 mil.</w:t>
      </w:r>
      <w:r w:rsidR="00975BAF">
        <w:t xml:space="preserve"> eur. Čistá kapitola Ministerstva financií bez </w:t>
      </w:r>
      <w:r w:rsidR="00A033E5">
        <w:t>platobnej jednotky</w:t>
      </w:r>
      <w:r w:rsidR="00975BAF">
        <w:t xml:space="preserve"> je nižšia o 1,5% v porovnaní so schváleným rozpočtom na rok 2014 a</w:t>
      </w:r>
      <w:r w:rsidR="00D520BD">
        <w:t> až o 1/3 nižší v porovnaní so skutočnosťou</w:t>
      </w:r>
      <w:r w:rsidR="00A033E5">
        <w:t xml:space="preserve"> roka 2013</w:t>
      </w:r>
      <w:r w:rsidR="00D520BD">
        <w:t>.</w:t>
      </w:r>
      <w:r w:rsidR="00A033E5">
        <w:t xml:space="preserve"> </w:t>
      </w:r>
    </w:p>
    <w:p w:rsidR="00975BAF" w:rsidRDefault="00D520BD" w:rsidP="00702A35">
      <w:pPr>
        <w:tabs>
          <w:tab w:val="left" w:pos="0"/>
          <w:tab w:val="left" w:pos="709"/>
        </w:tabs>
        <w:jc w:val="both"/>
      </w:pPr>
      <w:r>
        <w:t xml:space="preserve">Financované sú oblasti ako výber daní a cla v objeme </w:t>
      </w:r>
      <w:r w:rsidR="007B7A18">
        <w:t>182</w:t>
      </w:r>
      <w:r>
        <w:t>,</w:t>
      </w:r>
      <w:r w:rsidR="007B7A18">
        <w:t>6 mil. eur a informatizácia spoločnosti</w:t>
      </w:r>
      <w:r>
        <w:t xml:space="preserve"> </w:t>
      </w:r>
      <w:r w:rsidR="007B7A18">
        <w:t xml:space="preserve">136 mil. eur, informačné systémy nadrezortného </w:t>
      </w:r>
      <w:r>
        <w:t>charakteru 43,5 mil. eur a inštitucionálna podpora a kontrola takmer 50 mil.</w:t>
      </w:r>
      <w:r w:rsidR="007B7A18">
        <w:t xml:space="preserve"> </w:t>
      </w:r>
      <w:r>
        <w:t>eur</w:t>
      </w:r>
      <w:r w:rsidR="007B7A18">
        <w:t>.</w:t>
      </w:r>
    </w:p>
    <w:p w:rsidR="007B7A18" w:rsidRDefault="007B7A18" w:rsidP="00702A35">
      <w:pPr>
        <w:tabs>
          <w:tab w:val="left" w:pos="0"/>
          <w:tab w:val="left" w:pos="709"/>
        </w:tabs>
        <w:jc w:val="both"/>
      </w:pPr>
    </w:p>
    <w:p w:rsidR="007B7A18" w:rsidRDefault="007B7A18" w:rsidP="007B7A18">
      <w:pPr>
        <w:tabs>
          <w:tab w:val="left" w:pos="426"/>
          <w:tab w:val="left" w:pos="709"/>
        </w:tabs>
        <w:ind w:left="1418" w:firstLine="709"/>
        <w:jc w:val="both"/>
        <w:rPr>
          <w:b/>
        </w:rPr>
      </w:pPr>
      <w:r>
        <w:t xml:space="preserve">Spravodajcom výboru bol poslanec </w:t>
      </w:r>
      <w:r>
        <w:rPr>
          <w:b/>
        </w:rPr>
        <w:t>J. Demian</w:t>
      </w:r>
    </w:p>
    <w:p w:rsidR="007B7A18" w:rsidRDefault="007B7A18" w:rsidP="007B7A18">
      <w:pPr>
        <w:tabs>
          <w:tab w:val="left" w:pos="426"/>
          <w:tab w:val="left" w:pos="709"/>
        </w:tabs>
        <w:ind w:left="1418" w:firstLine="709"/>
        <w:jc w:val="both"/>
      </w:pPr>
      <w:r>
        <w:t xml:space="preserve">V rozprave vystúpil poslanec </w:t>
      </w:r>
      <w:r>
        <w:rPr>
          <w:b/>
        </w:rPr>
        <w:t xml:space="preserve">J. Kollár, </w:t>
      </w:r>
      <w:r>
        <w:t xml:space="preserve">ktorý sa zaujímal o projekt UNITAS, ktorý </w:t>
      </w:r>
      <w:r w:rsidR="00DA4D4F">
        <w:t>stál doteraz spolu</w:t>
      </w:r>
      <w:r>
        <w:t xml:space="preserve"> 45 mil. eur</w:t>
      </w:r>
      <w:r w:rsidR="00DA4D4F">
        <w:t xml:space="preserve"> </w:t>
      </w:r>
      <w:r>
        <w:t xml:space="preserve">a na </w:t>
      </w:r>
      <w:r w:rsidR="00DA4D4F">
        <w:t>roky 2015-2017 sa na tento projekt už nič nerozpočtuje, je teda t</w:t>
      </w:r>
      <w:r>
        <w:t>en</w:t>
      </w:r>
      <w:r w:rsidR="00DA4D4F">
        <w:t>to</w:t>
      </w:r>
      <w:r>
        <w:t xml:space="preserve"> projekt už spustený?</w:t>
      </w:r>
    </w:p>
    <w:p w:rsidR="009B16ED" w:rsidRDefault="009B16ED" w:rsidP="007B7A18">
      <w:pPr>
        <w:tabs>
          <w:tab w:val="left" w:pos="426"/>
          <w:tab w:val="left" w:pos="709"/>
        </w:tabs>
        <w:ind w:left="1418" w:firstLine="709"/>
        <w:jc w:val="both"/>
      </w:pPr>
    </w:p>
    <w:p w:rsidR="00DA4D4F" w:rsidRDefault="00DA4D4F" w:rsidP="007B7A18">
      <w:pPr>
        <w:tabs>
          <w:tab w:val="left" w:pos="426"/>
          <w:tab w:val="left" w:pos="709"/>
        </w:tabs>
        <w:ind w:left="1418" w:firstLine="709"/>
        <w:jc w:val="both"/>
      </w:pPr>
      <w:r>
        <w:t xml:space="preserve">Vedúci </w:t>
      </w:r>
      <w:r w:rsidRPr="005B4266">
        <w:t>úradu</w:t>
      </w:r>
      <w:r w:rsidR="005B4266">
        <w:t xml:space="preserve"> MF SR p. </w:t>
      </w:r>
      <w:proofErr w:type="spellStart"/>
      <w:r w:rsidR="005B4266">
        <w:t>Mikla</w:t>
      </w:r>
      <w:proofErr w:type="spellEnd"/>
      <w:r>
        <w:t>, ktorý je za projekt zodpovedný uviedol, že na rok 2015 vo výdavkoch vo výbere daní a cla sa rozpočtuje aj na projekt UNITAS. Pričom spustenie sa predpokladá v roku 2015.</w:t>
      </w:r>
      <w:r w:rsidR="007B7A18">
        <w:t xml:space="preserve"> </w:t>
      </w:r>
    </w:p>
    <w:p w:rsidR="009B16ED" w:rsidRDefault="00DA4D4F" w:rsidP="009B16ED">
      <w:pPr>
        <w:tabs>
          <w:tab w:val="left" w:pos="426"/>
          <w:tab w:val="left" w:pos="709"/>
        </w:tabs>
        <w:ind w:left="1418" w:firstLine="709"/>
        <w:jc w:val="both"/>
      </w:pPr>
      <w:proofErr w:type="spellStart"/>
      <w:r>
        <w:t>R.Kuruc</w:t>
      </w:r>
      <w:proofErr w:type="spellEnd"/>
      <w:r>
        <w:t xml:space="preserve"> podotkol, že projekt je rozpočtovaný na rok 2015 v rámci kapitoly všeobecná pokladničná správa</w:t>
      </w:r>
      <w:r w:rsidR="009B16ED" w:rsidRPr="009B16ED">
        <w:t xml:space="preserve"> </w:t>
      </w:r>
    </w:p>
    <w:p w:rsidR="009B16ED" w:rsidRDefault="009B16ED" w:rsidP="009B16ED">
      <w:pPr>
        <w:tabs>
          <w:tab w:val="left" w:pos="426"/>
          <w:tab w:val="left" w:pos="709"/>
        </w:tabs>
        <w:ind w:left="1418" w:firstLine="709"/>
        <w:jc w:val="both"/>
      </w:pPr>
    </w:p>
    <w:p w:rsidR="007B7A18" w:rsidRDefault="009B16ED" w:rsidP="009B16ED">
      <w:pPr>
        <w:tabs>
          <w:tab w:val="left" w:pos="426"/>
          <w:tab w:val="left" w:pos="709"/>
        </w:tabs>
        <w:ind w:left="1418" w:firstLine="709"/>
        <w:jc w:val="both"/>
      </w:pPr>
      <w:r>
        <w:t xml:space="preserve">Druhá otázka poslanca </w:t>
      </w:r>
      <w:r>
        <w:rPr>
          <w:b/>
        </w:rPr>
        <w:t>J. Kollára</w:t>
      </w:r>
      <w:r>
        <w:t xml:space="preserve"> sa týkala výdavkov na informatizáciu spoločnosti, ktoré majú medziročne vzrásť 8-násobne zo 136 mil. eur na cca 1,052 miliárd eur. Čím sa odôvodňuje tento nárast?</w:t>
      </w:r>
    </w:p>
    <w:p w:rsidR="00DA4D4F" w:rsidRDefault="00DA4D4F" w:rsidP="007B7A18">
      <w:pPr>
        <w:tabs>
          <w:tab w:val="left" w:pos="426"/>
          <w:tab w:val="left" w:pos="709"/>
        </w:tabs>
        <w:ind w:left="1418" w:firstLine="709"/>
        <w:jc w:val="both"/>
      </w:pPr>
    </w:p>
    <w:p w:rsidR="00DA4D4F" w:rsidRDefault="009B16ED" w:rsidP="007B7A18">
      <w:pPr>
        <w:tabs>
          <w:tab w:val="left" w:pos="426"/>
          <w:tab w:val="left" w:pos="709"/>
        </w:tabs>
        <w:ind w:left="1418" w:firstLine="709"/>
        <w:jc w:val="both"/>
        <w:rPr>
          <w:rFonts w:cs="Arial"/>
        </w:rPr>
      </w:pPr>
      <w:r>
        <w:rPr>
          <w:rFonts w:cs="Arial"/>
        </w:rPr>
        <w:t xml:space="preserve">V roku 2015 sa predpokladá, že budú </w:t>
      </w:r>
      <w:proofErr w:type="spellStart"/>
      <w:r>
        <w:rPr>
          <w:rFonts w:cs="Arial"/>
        </w:rPr>
        <w:t>expirovať</w:t>
      </w:r>
      <w:proofErr w:type="spellEnd"/>
      <w:r>
        <w:rPr>
          <w:rFonts w:cs="Arial"/>
        </w:rPr>
        <w:t xml:space="preserve"> projekty, ktoré sú rozpracované v súčasnosti a je tam započítané alikvotné plnenie nového programovacieho obdobia.</w:t>
      </w:r>
    </w:p>
    <w:p w:rsidR="009B16ED" w:rsidRDefault="009B16ED" w:rsidP="007B7A18">
      <w:pPr>
        <w:tabs>
          <w:tab w:val="left" w:pos="426"/>
          <w:tab w:val="left" w:pos="709"/>
        </w:tabs>
        <w:ind w:left="1418" w:firstLine="709"/>
        <w:jc w:val="both"/>
        <w:rPr>
          <w:rFonts w:cs="Arial"/>
        </w:rPr>
      </w:pPr>
    </w:p>
    <w:p w:rsidR="009B16ED" w:rsidRDefault="009B16ED" w:rsidP="007B7A18">
      <w:pPr>
        <w:tabs>
          <w:tab w:val="left" w:pos="426"/>
          <w:tab w:val="left" w:pos="709"/>
        </w:tabs>
        <w:ind w:left="1418" w:firstLine="709"/>
        <w:jc w:val="both"/>
        <w:rPr>
          <w:rFonts w:cs="Arial"/>
        </w:rPr>
      </w:pPr>
      <w:r>
        <w:rPr>
          <w:rFonts w:cs="Arial"/>
        </w:rPr>
        <w:t xml:space="preserve">Poslanec </w:t>
      </w:r>
      <w:r>
        <w:rPr>
          <w:rFonts w:cs="Arial"/>
          <w:b/>
        </w:rPr>
        <w:t xml:space="preserve">Kollár </w:t>
      </w:r>
      <w:r>
        <w:rPr>
          <w:rFonts w:cs="Arial"/>
        </w:rPr>
        <w:t>sa zaujímal o to, či plnenie</w:t>
      </w:r>
      <w:r w:rsidR="00A75A4E">
        <w:rPr>
          <w:rFonts w:cs="Arial"/>
        </w:rPr>
        <w:t xml:space="preserve"> je znova naplánované</w:t>
      </w:r>
      <w:r>
        <w:rPr>
          <w:rFonts w:cs="Arial"/>
        </w:rPr>
        <w:t xml:space="preserve"> tak optimisticky ako na tento rok. </w:t>
      </w:r>
      <w:r w:rsidR="00E74860">
        <w:rPr>
          <w:rFonts w:cs="Arial"/>
        </w:rPr>
        <w:t xml:space="preserve">Na základe stavov príjmov a výdavkov rozpočtu ku dňu 13. novembra 2014, </w:t>
      </w:r>
      <w:r w:rsidR="00A75A4E">
        <w:rPr>
          <w:rFonts w:cs="Arial"/>
        </w:rPr>
        <w:t xml:space="preserve">plánované </w:t>
      </w:r>
      <w:r w:rsidR="00E74860">
        <w:rPr>
          <w:rFonts w:cs="Arial"/>
        </w:rPr>
        <w:t>príjmy z rozpočtu EÚ</w:t>
      </w:r>
      <w:r w:rsidR="00A75A4E">
        <w:rPr>
          <w:rFonts w:cs="Arial"/>
        </w:rPr>
        <w:t xml:space="preserve"> sú</w:t>
      </w:r>
      <w:r w:rsidR="00E74860">
        <w:rPr>
          <w:rFonts w:cs="Arial"/>
        </w:rPr>
        <w:t xml:space="preserve"> vo výške 3,2 miliárd eur a</w:t>
      </w:r>
      <w:r w:rsidR="00A75A4E">
        <w:rPr>
          <w:rFonts w:cs="Arial"/>
        </w:rPr>
        <w:t> skutočnosť je v objeme 600 mil. eur.</w:t>
      </w:r>
      <w:r w:rsidR="00E74860">
        <w:rPr>
          <w:rFonts w:cs="Arial"/>
        </w:rPr>
        <w:t xml:space="preserve"> </w:t>
      </w:r>
      <w:r w:rsidR="00A75A4E">
        <w:rPr>
          <w:rFonts w:cs="Arial"/>
        </w:rPr>
        <w:t>Budeme mať dieru nevyčerpanú minimálne 1 miliardu oproti tomu, čo bolo naplánované.</w:t>
      </w:r>
    </w:p>
    <w:p w:rsidR="00E74860" w:rsidRDefault="00E74860" w:rsidP="007B7A18">
      <w:pPr>
        <w:tabs>
          <w:tab w:val="left" w:pos="426"/>
          <w:tab w:val="left" w:pos="709"/>
        </w:tabs>
        <w:ind w:left="1418" w:firstLine="709"/>
        <w:jc w:val="both"/>
        <w:rPr>
          <w:rFonts w:cs="Arial"/>
        </w:rPr>
      </w:pPr>
    </w:p>
    <w:p w:rsidR="009B16ED" w:rsidRDefault="009B16ED" w:rsidP="007B7A18">
      <w:pPr>
        <w:tabs>
          <w:tab w:val="left" w:pos="426"/>
          <w:tab w:val="left" w:pos="709"/>
        </w:tabs>
        <w:ind w:left="1418" w:firstLine="709"/>
        <w:jc w:val="both"/>
        <w:rPr>
          <w:rFonts w:cs="Arial"/>
        </w:rPr>
      </w:pPr>
      <w:r>
        <w:rPr>
          <w:rFonts w:cs="Arial"/>
          <w:b/>
        </w:rPr>
        <w:t xml:space="preserve">R. Kuruc </w:t>
      </w:r>
      <w:r>
        <w:rPr>
          <w:rFonts w:cs="Arial"/>
        </w:rPr>
        <w:t>uviedol</w:t>
      </w:r>
      <w:r w:rsidR="00E74860">
        <w:rPr>
          <w:rFonts w:cs="Arial"/>
        </w:rPr>
        <w:t xml:space="preserve"> že pri príprave rozpočtu Ministerstvo financií berie dáta a predpoklady jednotlivých riadiacich orgánov. Priznal, že najväčším problémom SR je nezamestnanosť a druhým je čerpanie eurofondov</w:t>
      </w:r>
      <w:r w:rsidR="00A75A4E">
        <w:rPr>
          <w:rFonts w:cs="Arial"/>
        </w:rPr>
        <w:t>. Aplikácia stav príjmov a výdavkov rozpočtu h</w:t>
      </w:r>
      <w:r w:rsidR="00392E50">
        <w:rPr>
          <w:rFonts w:cs="Arial"/>
        </w:rPr>
        <w:t>o</w:t>
      </w:r>
      <w:r w:rsidR="00A75A4E">
        <w:rPr>
          <w:rFonts w:cs="Arial"/>
        </w:rPr>
        <w:t>vorí o</w:t>
      </w:r>
      <w:r w:rsidR="005B4266">
        <w:rPr>
          <w:rFonts w:cs="Arial"/>
        </w:rPr>
        <w:t> </w:t>
      </w:r>
      <w:proofErr w:type="spellStart"/>
      <w:r w:rsidR="00A75A4E">
        <w:rPr>
          <w:rFonts w:cs="Arial"/>
        </w:rPr>
        <w:t>cash</w:t>
      </w:r>
      <w:r w:rsidR="005B4266">
        <w:rPr>
          <w:rFonts w:cs="Arial"/>
        </w:rPr>
        <w:t>-</w:t>
      </w:r>
      <w:r w:rsidR="00A75A4E">
        <w:rPr>
          <w:rFonts w:cs="Arial"/>
        </w:rPr>
        <w:t>ových</w:t>
      </w:r>
      <w:proofErr w:type="spellEnd"/>
      <w:r w:rsidR="00A75A4E">
        <w:rPr>
          <w:rFonts w:cs="Arial"/>
        </w:rPr>
        <w:t xml:space="preserve"> </w:t>
      </w:r>
      <w:r w:rsidR="00984256">
        <w:rPr>
          <w:rFonts w:cs="Arial"/>
        </w:rPr>
        <w:t>príjmoch a výdavkoch, jednotliví</w:t>
      </w:r>
      <w:r w:rsidR="00A75A4E">
        <w:rPr>
          <w:rFonts w:cs="Arial"/>
        </w:rPr>
        <w:t xml:space="preserve"> </w:t>
      </w:r>
      <w:proofErr w:type="spellStart"/>
      <w:r w:rsidR="00A75A4E">
        <w:rPr>
          <w:rFonts w:cs="Arial"/>
        </w:rPr>
        <w:t>donori</w:t>
      </w:r>
      <w:proofErr w:type="spellEnd"/>
      <w:r w:rsidR="00A75A4E">
        <w:rPr>
          <w:rFonts w:cs="Arial"/>
        </w:rPr>
        <w:t xml:space="preserve"> majú problém s dodaním peniazov do rozpočtov a s tým súvisí aj pozícia Slovenska, napriek tomu, že Slovensko podalo žiadosť o platbu vo výške cca 600 mil. eur, likvidita Európskej komisie</w:t>
      </w:r>
      <w:r w:rsidR="008264AA">
        <w:rPr>
          <w:rFonts w:cs="Arial"/>
        </w:rPr>
        <w:t xml:space="preserve"> resp. európskeho rozpočtu</w:t>
      </w:r>
      <w:r w:rsidR="00A75A4E">
        <w:rPr>
          <w:rFonts w:cs="Arial"/>
        </w:rPr>
        <w:t xml:space="preserve"> je veľmi nízka. </w:t>
      </w:r>
      <w:proofErr w:type="spellStart"/>
      <w:r w:rsidR="008264AA">
        <w:rPr>
          <w:rFonts w:cs="Arial"/>
        </w:rPr>
        <w:t>Cashové</w:t>
      </w:r>
      <w:proofErr w:type="spellEnd"/>
      <w:r w:rsidR="008264AA">
        <w:rPr>
          <w:rFonts w:cs="Arial"/>
        </w:rPr>
        <w:t xml:space="preserve"> plnenie teda nepriamo úmerne súvisí s čerpaním.</w:t>
      </w:r>
    </w:p>
    <w:p w:rsidR="008264AA" w:rsidRDefault="008264AA" w:rsidP="007B7A18">
      <w:pPr>
        <w:tabs>
          <w:tab w:val="left" w:pos="426"/>
          <w:tab w:val="left" w:pos="709"/>
        </w:tabs>
        <w:ind w:left="1418" w:firstLine="709"/>
        <w:jc w:val="both"/>
        <w:rPr>
          <w:rFonts w:cs="Arial"/>
        </w:rPr>
      </w:pPr>
    </w:p>
    <w:p w:rsidR="008264AA" w:rsidRDefault="008264AA" w:rsidP="007B7A18">
      <w:pPr>
        <w:tabs>
          <w:tab w:val="left" w:pos="426"/>
          <w:tab w:val="left" w:pos="709"/>
        </w:tabs>
        <w:ind w:left="1418" w:firstLine="709"/>
        <w:jc w:val="both"/>
        <w:rPr>
          <w:rFonts w:cs="Arial"/>
        </w:rPr>
      </w:pPr>
      <w:r>
        <w:rPr>
          <w:rFonts w:cs="Arial"/>
        </w:rPr>
        <w:t xml:space="preserve">Poslanec </w:t>
      </w:r>
      <w:r>
        <w:rPr>
          <w:rFonts w:cs="Arial"/>
          <w:b/>
        </w:rPr>
        <w:t xml:space="preserve">J. Kollár </w:t>
      </w:r>
      <w:r>
        <w:rPr>
          <w:rFonts w:cs="Arial"/>
        </w:rPr>
        <w:t>reagoval na stanovisko R. Kuruca a tvrdil, že má opačné informácie od</w:t>
      </w:r>
      <w:r w:rsidR="00496583">
        <w:rPr>
          <w:rFonts w:cs="Arial"/>
        </w:rPr>
        <w:t xml:space="preserve"> štátneho tajomníka MF SR </w:t>
      </w:r>
      <w:proofErr w:type="spellStart"/>
      <w:r w:rsidR="00496583">
        <w:rPr>
          <w:rFonts w:cs="Arial"/>
        </w:rPr>
        <w:t>Vazila</w:t>
      </w:r>
      <w:proofErr w:type="spellEnd"/>
      <w:r w:rsidR="00496583">
        <w:rPr>
          <w:rFonts w:cs="Arial"/>
        </w:rPr>
        <w:t xml:space="preserve"> Hudáka</w:t>
      </w:r>
      <w:bookmarkStart w:id="0" w:name="_GoBack"/>
      <w:bookmarkEnd w:id="0"/>
      <w:r>
        <w:rPr>
          <w:rFonts w:cs="Arial"/>
        </w:rPr>
        <w:t xml:space="preserve">, ktorý informoval o tom, že avizoval orgánom Európskej komisie, aby nechali </w:t>
      </w:r>
      <w:proofErr w:type="spellStart"/>
      <w:r>
        <w:rPr>
          <w:rFonts w:cs="Arial"/>
        </w:rPr>
        <w:t>cash</w:t>
      </w:r>
      <w:r w:rsidR="005B4266">
        <w:rPr>
          <w:rFonts w:cs="Arial"/>
        </w:rPr>
        <w:t>-</w:t>
      </w:r>
      <w:r>
        <w:rPr>
          <w:rFonts w:cs="Arial"/>
        </w:rPr>
        <w:t>ovú</w:t>
      </w:r>
      <w:proofErr w:type="spellEnd"/>
      <w:r>
        <w:rPr>
          <w:rFonts w:cs="Arial"/>
        </w:rPr>
        <w:t xml:space="preserve"> rezervu pre Slovákov, že na konci roka budeme čerpať. Pravdou však je, že po tom, čo bol náš audit vyhlásený za ned</w:t>
      </w:r>
      <w:r w:rsidR="00451D04" w:rsidRPr="00451D04">
        <w:rPr>
          <w:rFonts w:cs="Arial"/>
        </w:rPr>
        <w:t>ôvery</w:t>
      </w:r>
      <w:r w:rsidRPr="00451D04">
        <w:rPr>
          <w:rFonts w:cs="Arial"/>
        </w:rPr>
        <w:t>hodný</w:t>
      </w:r>
      <w:r>
        <w:rPr>
          <w:rFonts w:cs="Arial"/>
        </w:rPr>
        <w:t xml:space="preserve">, tak sa ďalšie žiadosti o platbu ani neposielali. Zároveň uviedol, že člen Rady pre rozpočtovú zodpovednosť </w:t>
      </w:r>
      <w:r w:rsidR="00211524">
        <w:rPr>
          <w:rFonts w:cs="Arial"/>
        </w:rPr>
        <w:t xml:space="preserve">tvrdil, že každé euro z nevyčerpaných eurofondov nás pripravuje o jedno euro daňových príjmov. </w:t>
      </w:r>
    </w:p>
    <w:p w:rsidR="00211524" w:rsidRDefault="00211524" w:rsidP="007B7A18">
      <w:pPr>
        <w:tabs>
          <w:tab w:val="left" w:pos="426"/>
          <w:tab w:val="left" w:pos="709"/>
        </w:tabs>
        <w:ind w:left="1418" w:firstLine="709"/>
        <w:jc w:val="both"/>
        <w:rPr>
          <w:rFonts w:cs="Arial"/>
        </w:rPr>
      </w:pPr>
    </w:p>
    <w:p w:rsidR="00211524" w:rsidRDefault="00211524" w:rsidP="007B7A18">
      <w:pPr>
        <w:tabs>
          <w:tab w:val="left" w:pos="426"/>
          <w:tab w:val="left" w:pos="709"/>
        </w:tabs>
        <w:ind w:left="1418" w:firstLine="709"/>
        <w:jc w:val="both"/>
        <w:rPr>
          <w:rFonts w:cs="Arial"/>
        </w:rPr>
      </w:pPr>
      <w:r>
        <w:rPr>
          <w:rFonts w:cs="Arial"/>
        </w:rPr>
        <w:t xml:space="preserve">Poslanec </w:t>
      </w:r>
      <w:r>
        <w:rPr>
          <w:rFonts w:cs="Arial"/>
          <w:b/>
        </w:rPr>
        <w:t>I</w:t>
      </w:r>
      <w:r w:rsidRPr="00692A01">
        <w:rPr>
          <w:rFonts w:cs="Arial"/>
          <w:b/>
        </w:rPr>
        <w:t xml:space="preserve">. </w:t>
      </w:r>
      <w:r w:rsidR="00692A01">
        <w:rPr>
          <w:rFonts w:cs="Arial"/>
          <w:b/>
        </w:rPr>
        <w:t>Švejna</w:t>
      </w:r>
      <w:r>
        <w:rPr>
          <w:rFonts w:cs="Arial"/>
          <w:b/>
        </w:rPr>
        <w:t xml:space="preserve"> </w:t>
      </w:r>
      <w:r>
        <w:rPr>
          <w:rFonts w:cs="Arial"/>
        </w:rPr>
        <w:t>sa zaujímal o to, že ako Slovensko stojí v </w:t>
      </w:r>
      <w:r w:rsidR="00692A01">
        <w:rPr>
          <w:rFonts w:cs="Arial"/>
        </w:rPr>
        <w:t>pomere</w:t>
      </w:r>
      <w:r>
        <w:rPr>
          <w:rFonts w:cs="Arial"/>
        </w:rPr>
        <w:t xml:space="preserve"> s ostatnými krajinami V4. Požiadal o dodanie tohto materiálnu na budúci výbor</w:t>
      </w:r>
      <w:r w:rsidR="00692A01">
        <w:rPr>
          <w:rFonts w:cs="Arial"/>
        </w:rPr>
        <w:t>, aby bolo možné porovnať, či nečerpanie je štandardná záležitosť alebo len neschopnosť SR.</w:t>
      </w:r>
    </w:p>
    <w:p w:rsidR="00692A01" w:rsidRDefault="00692A01" w:rsidP="00692A01">
      <w:pPr>
        <w:jc w:val="both"/>
      </w:pPr>
    </w:p>
    <w:p w:rsidR="00692A01" w:rsidRDefault="00692A01" w:rsidP="00692A01">
      <w:pPr>
        <w:pStyle w:val="Zkladntext"/>
        <w:ind w:left="1416" w:firstLine="708"/>
        <w:jc w:val="both"/>
        <w:rPr>
          <w:b w:val="0"/>
          <w:bCs w:val="0"/>
        </w:rPr>
      </w:pPr>
      <w:r>
        <w:rPr>
          <w:b w:val="0"/>
          <w:bCs w:val="0"/>
        </w:rPr>
        <w:t>Hlasovanie o uznesení (</w:t>
      </w:r>
      <w:r w:rsidRPr="007774EF">
        <w:rPr>
          <w:b w:val="0"/>
          <w:bCs w:val="0"/>
        </w:rPr>
        <w:t>poč</w:t>
      </w:r>
      <w:r>
        <w:rPr>
          <w:b w:val="0"/>
          <w:bCs w:val="0"/>
        </w:rPr>
        <w:t>et členov výboru 12, prítomných 10</w:t>
      </w:r>
      <w:r w:rsidRPr="007774EF">
        <w:rPr>
          <w:b w:val="0"/>
          <w:bCs w:val="0"/>
        </w:rPr>
        <w:t xml:space="preserve">, za návrh uznesenia hlasovali </w:t>
      </w:r>
      <w:r>
        <w:rPr>
          <w:b w:val="0"/>
          <w:bCs w:val="0"/>
        </w:rPr>
        <w:t xml:space="preserve">7 poslanci, proti 0, zdržali </w:t>
      </w:r>
      <w:r w:rsidRPr="007774EF">
        <w:rPr>
          <w:b w:val="0"/>
          <w:bCs w:val="0"/>
        </w:rPr>
        <w:t>sa hlasovania</w:t>
      </w:r>
      <w:r>
        <w:rPr>
          <w:b w:val="0"/>
          <w:bCs w:val="0"/>
        </w:rPr>
        <w:t xml:space="preserve"> 3 </w:t>
      </w:r>
      <w:r w:rsidRPr="007774EF">
        <w:rPr>
          <w:b w:val="0"/>
          <w:bCs w:val="0"/>
        </w:rPr>
        <w:t>)</w:t>
      </w:r>
    </w:p>
    <w:p w:rsidR="00692A01" w:rsidRDefault="00692A01" w:rsidP="00692A01">
      <w:pPr>
        <w:pStyle w:val="Zkladntext"/>
        <w:ind w:left="1416" w:firstLine="708"/>
        <w:jc w:val="both"/>
        <w:rPr>
          <w:b w:val="0"/>
          <w:bCs w:val="0"/>
        </w:rPr>
      </w:pPr>
    </w:p>
    <w:p w:rsidR="00692A01" w:rsidRDefault="00692A01" w:rsidP="00692A01">
      <w:pPr>
        <w:pStyle w:val="Zarkazkladnhotextu"/>
        <w:spacing w:line="240" w:lineRule="auto"/>
        <w:ind w:left="1416" w:firstLine="708"/>
        <w:rPr>
          <w:b/>
        </w:rPr>
      </w:pPr>
      <w:r>
        <w:t xml:space="preserve">K uvedenému návrhu bolo prijaté uznesenie </w:t>
      </w:r>
      <w:r w:rsidRPr="003400CD">
        <w:rPr>
          <w:b/>
        </w:rPr>
        <w:t>č.</w:t>
      </w:r>
      <w:r w:rsidR="005B4266">
        <w:rPr>
          <w:b/>
        </w:rPr>
        <w:t xml:space="preserve"> 367.</w:t>
      </w:r>
    </w:p>
    <w:p w:rsidR="00692A01" w:rsidRDefault="00692A01" w:rsidP="00692A01">
      <w:pPr>
        <w:pStyle w:val="Zarkazkladnhotextu"/>
        <w:spacing w:line="240" w:lineRule="auto"/>
        <w:ind w:left="0"/>
      </w:pPr>
    </w:p>
    <w:p w:rsidR="00692A01" w:rsidRPr="00692A01" w:rsidRDefault="00692A01" w:rsidP="00692A01">
      <w:pPr>
        <w:pStyle w:val="Zarkazkladnhotextu"/>
        <w:spacing w:line="240" w:lineRule="auto"/>
        <w:ind w:left="0"/>
        <w:rPr>
          <w:b/>
        </w:rPr>
      </w:pPr>
      <w:r>
        <w:rPr>
          <w:b/>
        </w:rPr>
        <w:t>K bodu 13</w:t>
      </w:r>
    </w:p>
    <w:p w:rsidR="00692A01" w:rsidRDefault="00692A01" w:rsidP="00692A01">
      <w:pPr>
        <w:jc w:val="both"/>
      </w:pPr>
      <w:r>
        <w:rPr>
          <w:b/>
        </w:rPr>
        <w:t>Správu</w:t>
      </w:r>
      <w:r w:rsidRPr="00692A01">
        <w:rPr>
          <w:b/>
        </w:rPr>
        <w:t xml:space="preserve"> o makroekonomickom vývoji a vývoji verejných financií v roku 2014 a predikcia  vývoja do konca roka (tlač 1208)</w:t>
      </w:r>
      <w:r>
        <w:rPr>
          <w:b/>
        </w:rPr>
        <w:t xml:space="preserve"> </w:t>
      </w:r>
      <w:r>
        <w:t xml:space="preserve">predložil štátny tajomník Ministerstva financií SR </w:t>
      </w:r>
      <w:r>
        <w:rPr>
          <w:b/>
        </w:rPr>
        <w:t xml:space="preserve">R. Kuruc. </w:t>
      </w:r>
      <w:r>
        <w:t xml:space="preserve">Správa sa týka výdavkov za prvých osem mesiacov a na príjmovej strane berúc do úvahy posledný septembrový výbor pre daňové prognózy. </w:t>
      </w:r>
      <w:r w:rsidR="00995D0B">
        <w:t>Hodnotí aktuálny makro vývoj a vývoj relevantných fiškálnych parametrov. Rieši makro za 2Q, kedy rast HDP bol medziročne 2,5% a v 3Q sa domnievame, že pokračuje pozitívna tendencia vyváženého hospodárskeho rastu,</w:t>
      </w:r>
      <w:r w:rsidR="00CB06C0">
        <w:t xml:space="preserve"> kde</w:t>
      </w:r>
      <w:r w:rsidR="00995D0B">
        <w:t xml:space="preserve"> spotreba domácností je relatívne vysoká. Medziročný rast zamestnanosti</w:t>
      </w:r>
      <w:r w:rsidR="00CB06C0">
        <w:t xml:space="preserve"> sa zvýšil o</w:t>
      </w:r>
      <w:r w:rsidR="00995D0B">
        <w:t xml:space="preserve"> </w:t>
      </w:r>
      <w:r w:rsidR="00CB06C0">
        <w:t>1,2% a miera nezamestnanosti klesla na 13,2% v</w:t>
      </w:r>
      <w:r w:rsidR="005B4266">
        <w:t> </w:t>
      </w:r>
      <w:r w:rsidR="00CB06C0">
        <w:t>ESA</w:t>
      </w:r>
      <w:r w:rsidR="005B4266">
        <w:t xml:space="preserve"> </w:t>
      </w:r>
      <w:r w:rsidR="00CB06C0">
        <w:t>2010. Priemerná nominálna mzda vzrástla v 2Q o 4,8% medziročne na 857 eur. Reálna mzda je na úrovni 4,8%, na základe toho, že inflácia je relatívne nízka</w:t>
      </w:r>
      <w:r w:rsidR="00C61120">
        <w:t xml:space="preserve"> resp. nulová. Vývoj ku koncu r</w:t>
      </w:r>
      <w:r w:rsidR="00984256">
        <w:t>oku 2014, oproti fiškálnemu cieľ</w:t>
      </w:r>
      <w:r w:rsidR="00C61120">
        <w:t>u na úrovni 2,64 sme identifikovali riziká v objeme 0,3 %. Dôvodom sú výpadok príjmov z dividend 570 mil. eur z titulu nového výkazníctva, zároveň</w:t>
      </w:r>
      <w:r w:rsidR="00E85D06">
        <w:t xml:space="preserve"> výdavky verejného zdravotného poisťovníctva</w:t>
      </w:r>
      <w:r w:rsidR="008A359A">
        <w:t xml:space="preserve"> sa zvýšili o 117 mil. eur</w:t>
      </w:r>
      <w:r w:rsidR="00E85D06">
        <w:t xml:space="preserve">. Nárast dlhu zdravotníckych zariadení na úrovni 60 mil. eur. Pozitívny vývoj v daňových </w:t>
      </w:r>
      <w:r w:rsidR="003C7FED">
        <w:t xml:space="preserve">a </w:t>
      </w:r>
      <w:r w:rsidR="00E85D06">
        <w:t>odvodových príjmoch</w:t>
      </w:r>
      <w:r w:rsidR="003C7FED">
        <w:t xml:space="preserve"> 705 mil. eur. Zmena metodiky ESA 2010 má vplyv na vykazovanie výdavkov. Pri daňových kreditov je to 265 mil. eur. Vláda pristúpila k viazaniu výdavkov štátneho rozpočtu </w:t>
      </w:r>
      <w:r w:rsidR="005B4266">
        <w:t>v súvislosti s aktiváciou návrhu</w:t>
      </w:r>
      <w:r w:rsidR="003C7FED">
        <w:t xml:space="preserve"> zákona o dlhovej brzde vo výške 305 mil. eur. Metodika ESA 2010 znížila verejný dlh pod úroveň 55%.</w:t>
      </w:r>
    </w:p>
    <w:p w:rsidR="003C7FED" w:rsidRDefault="003C7FED" w:rsidP="00692A01">
      <w:pPr>
        <w:jc w:val="both"/>
      </w:pPr>
    </w:p>
    <w:p w:rsidR="003C7FED" w:rsidRDefault="003C7FED" w:rsidP="003C7FED">
      <w:pPr>
        <w:ind w:left="1418" w:firstLine="709"/>
        <w:jc w:val="both"/>
        <w:rPr>
          <w:b/>
        </w:rPr>
      </w:pPr>
      <w:r>
        <w:t xml:space="preserve">Spravodajkyňa vlády bola poslankyňa </w:t>
      </w:r>
      <w:r>
        <w:rPr>
          <w:b/>
        </w:rPr>
        <w:t>E. Hufková</w:t>
      </w:r>
    </w:p>
    <w:p w:rsidR="003C7FED" w:rsidRDefault="003C7FED" w:rsidP="003C7FED">
      <w:pPr>
        <w:ind w:left="1418" w:firstLine="709"/>
        <w:jc w:val="both"/>
      </w:pPr>
      <w:r>
        <w:t xml:space="preserve">V rozprave vystúpil poslanec </w:t>
      </w:r>
      <w:r>
        <w:rPr>
          <w:b/>
        </w:rPr>
        <w:t xml:space="preserve">J. Kollár, </w:t>
      </w:r>
      <w:r>
        <w:t xml:space="preserve">ktorý mal dve poznámky. Prvá sa týka príjmov z dividend. </w:t>
      </w:r>
      <w:r w:rsidR="00B954E3">
        <w:t>V rozpočte n</w:t>
      </w:r>
      <w:r>
        <w:t xml:space="preserve">a tento rok boli naplánované príjmy z dividend v sume </w:t>
      </w:r>
      <w:r w:rsidR="00B954E3">
        <w:t>991mil. eur a očakávaná skutočnosť je</w:t>
      </w:r>
      <w:r>
        <w:t xml:space="preserve"> 878</w:t>
      </w:r>
      <w:r w:rsidR="00B954E3">
        <w:t xml:space="preserve"> mil. eur, čiže je to</w:t>
      </w:r>
      <w:r>
        <w:t xml:space="preserve"> pokles o </w:t>
      </w:r>
      <w:r w:rsidR="007F3C09">
        <w:t>113</w:t>
      </w:r>
      <w:r>
        <w:t xml:space="preserve"> mil. eur</w:t>
      </w:r>
      <w:r w:rsidR="007F3C09">
        <w:t>. V pláne</w:t>
      </w:r>
      <w:r>
        <w:t xml:space="preserve"> na budúci rok sú príjmy z dividend vo výške</w:t>
      </w:r>
      <w:r w:rsidR="007F3C09">
        <w:t xml:space="preserve"> 477 mil. eur,</w:t>
      </w:r>
      <w:r>
        <w:t xml:space="preserve"> polovičné ako očakávané v tomto roku a to pri zrýchlení ekonomického rastu </w:t>
      </w:r>
      <w:r w:rsidR="007F3C09">
        <w:t xml:space="preserve">medziročne </w:t>
      </w:r>
      <w:r>
        <w:t>z 2,4 na 2,6.</w:t>
      </w:r>
      <w:r w:rsidR="007F3C09">
        <w:t xml:space="preserve"> Aké to má racionálne zdôvodnenie zníženie </w:t>
      </w:r>
      <w:proofErr w:type="spellStart"/>
      <w:r w:rsidR="007F3C09">
        <w:t>divident</w:t>
      </w:r>
      <w:proofErr w:type="spellEnd"/>
      <w:r w:rsidR="007F3C09">
        <w:t xml:space="preserve"> pri ekonomickom raste?</w:t>
      </w:r>
    </w:p>
    <w:p w:rsidR="0000353C" w:rsidRDefault="003C7FED" w:rsidP="007F3C09">
      <w:pPr>
        <w:ind w:left="1418" w:firstLine="709"/>
        <w:jc w:val="both"/>
      </w:pPr>
      <w:r>
        <w:t xml:space="preserve">Druhá poznámka </w:t>
      </w:r>
      <w:r w:rsidR="007F3C09">
        <w:t>sa týkala metodiky ESA 2010, ktorá je nepochopiteľná pokiaľ ide o korekciu HDP. Z</w:t>
      </w:r>
      <w:r w:rsidR="00B954E3">
        <w:t>výšila naše HDP o 2%</w:t>
      </w:r>
      <w:r w:rsidR="007F3C09">
        <w:t>, a v absolútnom vyjadrení o</w:t>
      </w:r>
      <w:r w:rsidR="00B954E3">
        <w:t xml:space="preserve"> 1,5 miliardy eur. </w:t>
      </w:r>
      <w:r w:rsidR="007F3C09">
        <w:t xml:space="preserve">Do metodiky vstupujú aj nové výdavky, ale tie tvoria len zlomok z navýšenej hodnoty HDP 1,5 miliardy. </w:t>
      </w:r>
      <w:r w:rsidR="00B954E3">
        <w:t>Keď sa</w:t>
      </w:r>
      <w:r w:rsidR="007F3C09">
        <w:t xml:space="preserve"> takto navýši báza, ku ktorej sa prepočítava </w:t>
      </w:r>
      <w:r w:rsidR="00B954E3">
        <w:t xml:space="preserve">hrubý verejný dlh, tak sme klesli pod 55%. </w:t>
      </w:r>
      <w:r w:rsidR="007F3C09">
        <w:t>Pred notifikáciou</w:t>
      </w:r>
      <w:r w:rsidR="0000353C">
        <w:t xml:space="preserve"> nášho dlhu</w:t>
      </w:r>
      <w:r w:rsidR="007F3C09">
        <w:t xml:space="preserve"> sme boli nad úrovňou 55%, kedy zákon o ústavnej dlhovej brzde</w:t>
      </w:r>
      <w:r w:rsidR="0000353C">
        <w:t xml:space="preserve"> bol funkčný,</w:t>
      </w:r>
      <w:r w:rsidR="007F3C09">
        <w:t xml:space="preserve"> a teda sa nemohol predložiť rozpočet s vyššími výdavkami </w:t>
      </w:r>
      <w:r w:rsidR="0000353C">
        <w:t xml:space="preserve">na budúci rok </w:t>
      </w:r>
      <w:r w:rsidR="007F3C09">
        <w:t xml:space="preserve">ako </w:t>
      </w:r>
      <w:r w:rsidR="0000353C">
        <w:t>mal rozpočet na tento rok.</w:t>
      </w:r>
      <w:r w:rsidR="0000353C" w:rsidRPr="0000353C">
        <w:t xml:space="preserve"> </w:t>
      </w:r>
      <w:r w:rsidR="0000353C">
        <w:t xml:space="preserve">Výsledkom metodiky ESA 2010 bude zvýšenie deficitu.  </w:t>
      </w:r>
    </w:p>
    <w:p w:rsidR="0000353C" w:rsidRDefault="0000353C" w:rsidP="007F3C09">
      <w:pPr>
        <w:ind w:left="1418" w:firstLine="709"/>
        <w:jc w:val="both"/>
      </w:pPr>
    </w:p>
    <w:p w:rsidR="00211524" w:rsidRDefault="0000353C" w:rsidP="00751BB5">
      <w:pPr>
        <w:ind w:left="1418" w:firstLine="709"/>
        <w:jc w:val="both"/>
      </w:pPr>
      <w:r>
        <w:t xml:space="preserve">Štátny tajomník </w:t>
      </w:r>
      <w:r>
        <w:rPr>
          <w:b/>
        </w:rPr>
        <w:t xml:space="preserve">R. Kuruc </w:t>
      </w:r>
      <w:r>
        <w:t>uviedol, že v priemere za roky 2013,2014,2015 budú vyplatené dividendy také isté alebo väčšie ako v priemere za roky 2012,2013. V roku 2013, pri schvaľovaní rozpočtu sa prijalo rozhodnutie, keďže EUROSTAT povedal, že ak budú divi</w:t>
      </w:r>
      <w:r w:rsidR="00751BB5">
        <w:t>dendy dané do roku 2014, nebudú</w:t>
      </w:r>
      <w:r>
        <w:t xml:space="preserve"> uznané </w:t>
      </w:r>
      <w:proofErr w:type="spellStart"/>
      <w:r>
        <w:t>esovské</w:t>
      </w:r>
      <w:proofErr w:type="spellEnd"/>
      <w:r>
        <w:t xml:space="preserve"> dividendy, tak boli čiastočne vyplatené v roku 2013. </w:t>
      </w:r>
      <w:proofErr w:type="spellStart"/>
      <w:r>
        <w:t>Cashovské</w:t>
      </w:r>
      <w:proofErr w:type="spellEnd"/>
      <w:r>
        <w:t xml:space="preserve"> príjmy prišli, v roku 2013 sa riešili dividendy, ktoré boli dvojročné. Predtým boli posudzované ako </w:t>
      </w:r>
      <w:proofErr w:type="spellStart"/>
      <w:r>
        <w:t>esovské</w:t>
      </w:r>
      <w:proofErr w:type="spellEnd"/>
      <w:r>
        <w:t xml:space="preserve"> príjmy. Odpoveďou je, že priemer príjmov pre štát je v podstate </w:t>
      </w:r>
      <w:r w:rsidR="00751BB5">
        <w:t xml:space="preserve">rovnaký. Očakávaná skutočnosť 878 mil. eur predstavuje </w:t>
      </w:r>
      <w:proofErr w:type="spellStart"/>
      <w:r w:rsidR="00751BB5">
        <w:t>cashovský</w:t>
      </w:r>
      <w:proofErr w:type="spellEnd"/>
      <w:r w:rsidR="00751BB5">
        <w:t xml:space="preserve"> príjem a suma cca 410 mil. eur predstavuje </w:t>
      </w:r>
      <w:proofErr w:type="spellStart"/>
      <w:r w:rsidR="00751BB5">
        <w:t>esovský</w:t>
      </w:r>
      <w:proofErr w:type="spellEnd"/>
      <w:r w:rsidR="00751BB5">
        <w:t xml:space="preserve"> v roku 2014. V roku 2015, </w:t>
      </w:r>
      <w:proofErr w:type="spellStart"/>
      <w:r w:rsidR="00751BB5">
        <w:t>cashovo</w:t>
      </w:r>
      <w:proofErr w:type="spellEnd"/>
      <w:r w:rsidR="00751BB5">
        <w:t xml:space="preserve"> 477 mil. eur a </w:t>
      </w:r>
      <w:proofErr w:type="spellStart"/>
      <w:r w:rsidR="00751BB5">
        <w:t>esovský</w:t>
      </w:r>
      <w:proofErr w:type="spellEnd"/>
      <w:r w:rsidR="00751BB5">
        <w:t xml:space="preserve"> cca 460 mil. eur. Pokles je výsledkom presúvania dividend medzi rokmi 2013 a 2014. </w:t>
      </w:r>
    </w:p>
    <w:p w:rsidR="00751BB5" w:rsidRDefault="00751BB5" w:rsidP="00751BB5">
      <w:pPr>
        <w:ind w:left="1418" w:firstLine="709"/>
        <w:jc w:val="both"/>
      </w:pPr>
    </w:p>
    <w:p w:rsidR="00751BB5" w:rsidRDefault="00751BB5" w:rsidP="00751BB5">
      <w:pPr>
        <w:ind w:left="1418" w:firstLine="709"/>
        <w:jc w:val="both"/>
      </w:pPr>
      <w:r>
        <w:lastRenderedPageBreak/>
        <w:t xml:space="preserve">Poslanec </w:t>
      </w:r>
      <w:r>
        <w:rPr>
          <w:b/>
        </w:rPr>
        <w:t xml:space="preserve">J. Kollár </w:t>
      </w:r>
      <w:r>
        <w:t xml:space="preserve">sa zaujímal o to,  ako dopadli </w:t>
      </w:r>
      <w:proofErr w:type="spellStart"/>
      <w:r>
        <w:t>supra</w:t>
      </w:r>
      <w:proofErr w:type="spellEnd"/>
      <w:r>
        <w:t xml:space="preserve"> dividendy. V pláne boli obrovské príjmy zo super</w:t>
      </w:r>
      <w:r w:rsidR="001A714D">
        <w:t xml:space="preserve"> dividend, ktoré mali spočívať nie z bežného hospodárenia podnikov, ale z precenenia majetku alebo, že si podnik zoberie úver, z ktorého vyplatí dividendy budúcich období.</w:t>
      </w:r>
    </w:p>
    <w:p w:rsidR="001A714D" w:rsidRDefault="001A714D" w:rsidP="00751BB5">
      <w:pPr>
        <w:ind w:left="1418" w:firstLine="709"/>
        <w:jc w:val="both"/>
      </w:pPr>
    </w:p>
    <w:p w:rsidR="001A714D" w:rsidRDefault="001A714D" w:rsidP="00751BB5">
      <w:pPr>
        <w:ind w:left="1418" w:firstLine="709"/>
        <w:jc w:val="both"/>
      </w:pPr>
      <w:r>
        <w:rPr>
          <w:b/>
        </w:rPr>
        <w:t xml:space="preserve">R. Kuruc </w:t>
      </w:r>
      <w:r>
        <w:t>zdôraznil, že časť mimoriadnych dividend bola započítaná do roku 2013 a časť do roku 2014 a</w:t>
      </w:r>
      <w:r w:rsidR="005B4266">
        <w:t> </w:t>
      </w:r>
      <w:proofErr w:type="spellStart"/>
      <w:r>
        <w:t>cash</w:t>
      </w:r>
      <w:r w:rsidR="005B4266">
        <w:t>-</w:t>
      </w:r>
      <w:r>
        <w:t>ovo</w:t>
      </w:r>
      <w:proofErr w:type="spellEnd"/>
      <w:r>
        <w:t xml:space="preserve"> prišli do štátneho rozpočtu. Polovička bola započítaná aj </w:t>
      </w:r>
      <w:proofErr w:type="spellStart"/>
      <w:r>
        <w:t>esovsky</w:t>
      </w:r>
      <w:proofErr w:type="spellEnd"/>
      <w:r>
        <w:t xml:space="preserve"> do </w:t>
      </w:r>
      <w:proofErr w:type="spellStart"/>
      <w:r>
        <w:t>koru</w:t>
      </w:r>
      <w:proofErr w:type="spellEnd"/>
      <w:r>
        <w:t xml:space="preserve"> 2014.</w:t>
      </w:r>
    </w:p>
    <w:p w:rsidR="001A714D" w:rsidRDefault="001A714D" w:rsidP="00751BB5">
      <w:pPr>
        <w:ind w:left="1418" w:firstLine="709"/>
        <w:jc w:val="both"/>
      </w:pPr>
      <w:r>
        <w:t xml:space="preserve">Následne reagoval na druhú poznámku, kde podotkol, že nová metodika ESA 2010 na jednej strane nám pomohla k rastu HDP, na druhej strane však spôsobila to, že v roku 2013 sme sa neočakávane dostali nad úroveň 55%, keďže úver </w:t>
      </w:r>
      <w:r w:rsidR="004D75CB">
        <w:t>agentúry pre správu ropných rezerv bol započítaný do hrubého verejného dlhu. Čo sa týka otázky rozpočtu, ak by sme sa nedostali v roku 2013 nad úroveň 55%, nemuseli by sme viazať výdavky v polovici tohto roka a teda by neplatilo pravidlo, že konsolidované výdavky rozpočtu verejnej správy musia byť na tej istej úrovni ako roku 2014. Ak by sme abstrahovali od toho, že platila dlhová brzda tento ro</w:t>
      </w:r>
      <w:r w:rsidR="00984256">
        <w:t>z</w:t>
      </w:r>
      <w:r w:rsidR="004D75CB">
        <w:t xml:space="preserve">počet by spĺňal všetky </w:t>
      </w:r>
      <w:r w:rsidR="00244AD5">
        <w:t>medzinárodné záväzky SR, podľa ktorých krajina má znižovať štrukturálny deficit o 0,5% HDP. Deficit verejných financií na úrovni 2,64 % spĺňa podmienku.</w:t>
      </w:r>
    </w:p>
    <w:p w:rsidR="00244AD5" w:rsidRDefault="00244AD5" w:rsidP="00751BB5">
      <w:pPr>
        <w:ind w:left="1418" w:firstLine="709"/>
        <w:jc w:val="both"/>
      </w:pPr>
    </w:p>
    <w:p w:rsidR="00244AD5" w:rsidRDefault="00244AD5" w:rsidP="00244AD5">
      <w:pPr>
        <w:pStyle w:val="Zkladntext"/>
        <w:ind w:left="1416" w:firstLine="708"/>
        <w:jc w:val="both"/>
        <w:rPr>
          <w:b w:val="0"/>
          <w:bCs w:val="0"/>
        </w:rPr>
      </w:pPr>
      <w:r>
        <w:rPr>
          <w:b w:val="0"/>
          <w:bCs w:val="0"/>
        </w:rPr>
        <w:t>Hlasovanie o uznesení (</w:t>
      </w:r>
      <w:r w:rsidRPr="007774EF">
        <w:rPr>
          <w:b w:val="0"/>
          <w:bCs w:val="0"/>
        </w:rPr>
        <w:t>poč</w:t>
      </w:r>
      <w:r>
        <w:rPr>
          <w:b w:val="0"/>
          <w:bCs w:val="0"/>
        </w:rPr>
        <w:t>et členov výboru 12, prítomných 10</w:t>
      </w:r>
      <w:r w:rsidRPr="007774EF">
        <w:rPr>
          <w:b w:val="0"/>
          <w:bCs w:val="0"/>
        </w:rPr>
        <w:t xml:space="preserve">, za návrh uznesenia hlasovali </w:t>
      </w:r>
      <w:r>
        <w:rPr>
          <w:b w:val="0"/>
          <w:bCs w:val="0"/>
        </w:rPr>
        <w:t xml:space="preserve">7 poslanci, proti 0, zdržali </w:t>
      </w:r>
      <w:r w:rsidRPr="007774EF">
        <w:rPr>
          <w:b w:val="0"/>
          <w:bCs w:val="0"/>
        </w:rPr>
        <w:t>sa hlasovania</w:t>
      </w:r>
      <w:r>
        <w:rPr>
          <w:b w:val="0"/>
          <w:bCs w:val="0"/>
        </w:rPr>
        <w:t xml:space="preserve"> 3 </w:t>
      </w:r>
      <w:r w:rsidRPr="007774EF">
        <w:rPr>
          <w:b w:val="0"/>
          <w:bCs w:val="0"/>
        </w:rPr>
        <w:t>)</w:t>
      </w:r>
    </w:p>
    <w:p w:rsidR="00244AD5" w:rsidRDefault="00244AD5" w:rsidP="00244AD5">
      <w:pPr>
        <w:pStyle w:val="Zkladntext"/>
        <w:ind w:left="1416" w:firstLine="708"/>
        <w:jc w:val="both"/>
        <w:rPr>
          <w:b w:val="0"/>
          <w:bCs w:val="0"/>
        </w:rPr>
      </w:pPr>
    </w:p>
    <w:p w:rsidR="00244AD5" w:rsidRDefault="005B4266" w:rsidP="00244AD5">
      <w:pPr>
        <w:pStyle w:val="Zarkazkladnhotextu"/>
        <w:spacing w:line="240" w:lineRule="auto"/>
        <w:ind w:left="1416" w:firstLine="708"/>
        <w:rPr>
          <w:b/>
        </w:rPr>
      </w:pPr>
      <w:r>
        <w:t>K uvedenej</w:t>
      </w:r>
      <w:r w:rsidR="00244AD5">
        <w:t xml:space="preserve"> </w:t>
      </w:r>
      <w:r>
        <w:t>správe</w:t>
      </w:r>
      <w:r w:rsidR="00244AD5">
        <w:t xml:space="preserve"> bolo prijaté uznesenie </w:t>
      </w:r>
      <w:r w:rsidR="00244AD5" w:rsidRPr="003400CD">
        <w:rPr>
          <w:b/>
        </w:rPr>
        <w:t>č.</w:t>
      </w:r>
      <w:r>
        <w:rPr>
          <w:b/>
        </w:rPr>
        <w:t xml:space="preserve"> 368</w:t>
      </w:r>
      <w:r w:rsidR="00244AD5">
        <w:rPr>
          <w:b/>
        </w:rPr>
        <w:t>.</w:t>
      </w:r>
    </w:p>
    <w:p w:rsidR="00244AD5" w:rsidRDefault="00244AD5" w:rsidP="00244AD5">
      <w:pPr>
        <w:pStyle w:val="Zarkazkladnhotextu"/>
        <w:spacing w:line="240" w:lineRule="auto"/>
        <w:ind w:left="0"/>
      </w:pPr>
    </w:p>
    <w:p w:rsidR="00244AD5" w:rsidRDefault="00244AD5" w:rsidP="00244AD5">
      <w:pPr>
        <w:pStyle w:val="Zarkazkladnhotextu"/>
        <w:spacing w:line="240" w:lineRule="auto"/>
        <w:ind w:left="0"/>
        <w:rPr>
          <w:b/>
        </w:rPr>
      </w:pPr>
      <w:r>
        <w:rPr>
          <w:b/>
        </w:rPr>
        <w:t>K bodu 14</w:t>
      </w:r>
    </w:p>
    <w:p w:rsidR="00BE7C8D" w:rsidRDefault="00244AD5" w:rsidP="00244AD5">
      <w:pPr>
        <w:pStyle w:val="Zkladntext"/>
        <w:jc w:val="both"/>
        <w:rPr>
          <w:b w:val="0"/>
        </w:rPr>
      </w:pPr>
      <w:r w:rsidRPr="00244AD5">
        <w:t>Návrh rozpočtu kapitoly Všeobecná pokladničná správa na roky 2015 až 2017</w:t>
      </w:r>
      <w:r>
        <w:t xml:space="preserve"> </w:t>
      </w:r>
      <w:r w:rsidRPr="00244AD5">
        <w:rPr>
          <w:b w:val="0"/>
        </w:rPr>
        <w:t xml:space="preserve">predložil štátny tajomník Ministerstva financií SR </w:t>
      </w:r>
      <w:r w:rsidRPr="00244AD5">
        <w:t>R. Kuruc</w:t>
      </w:r>
      <w:r>
        <w:rPr>
          <w:b w:val="0"/>
        </w:rPr>
        <w:t xml:space="preserve">. </w:t>
      </w:r>
      <w:r w:rsidR="00BE7C8D">
        <w:rPr>
          <w:b w:val="0"/>
        </w:rPr>
        <w:t>V kapitole VPS je sústredených 74% celkových príjmov štátneho rozpočtu na rok 2015, v absolútnej výške 10,5 miliardy eur. Výdavky predstavujú 3,2 miliardy eur a sú rozčlenené do 5 okruhov:</w:t>
      </w:r>
    </w:p>
    <w:p w:rsidR="00244AD5" w:rsidRDefault="00BE7C8D" w:rsidP="00BE7C8D">
      <w:pPr>
        <w:pStyle w:val="Zkladntext"/>
        <w:numPr>
          <w:ilvl w:val="0"/>
          <w:numId w:val="1"/>
        </w:numPr>
        <w:jc w:val="both"/>
        <w:rPr>
          <w:b w:val="0"/>
        </w:rPr>
      </w:pPr>
      <w:r>
        <w:rPr>
          <w:b w:val="0"/>
        </w:rPr>
        <w:t xml:space="preserve">rezervy 61,5 mil. eur, z toho 17,6 mil. eur je na prípravu predsedníctva Slovenska v Rade EÚ, rezerva na mzdy a poistné </w:t>
      </w:r>
      <w:r w:rsidR="0067027E">
        <w:rPr>
          <w:b w:val="0"/>
        </w:rPr>
        <w:t xml:space="preserve">ústavných činiteľov </w:t>
      </w:r>
      <w:r>
        <w:rPr>
          <w:b w:val="0"/>
        </w:rPr>
        <w:t>12,5 mil. eur, rezerva na riešenie krízových situácií 11 mil. eur, v rámci nej sú výdavky na krytie výdavkov v prípade povodní a živelných pohrôm, rezerva na riešenie vplyvov nových zákonných úprav 10,2 mil. eur</w:t>
      </w:r>
    </w:p>
    <w:p w:rsidR="00BE7C8D" w:rsidRDefault="00B4261A" w:rsidP="00BE7C8D">
      <w:pPr>
        <w:pStyle w:val="Zkladntext"/>
        <w:numPr>
          <w:ilvl w:val="0"/>
          <w:numId w:val="1"/>
        </w:numPr>
        <w:jc w:val="both"/>
        <w:rPr>
          <w:b w:val="0"/>
        </w:rPr>
      </w:pPr>
      <w:r>
        <w:rPr>
          <w:b w:val="0"/>
        </w:rPr>
        <w:t>89</w:t>
      </w:r>
      <w:r w:rsidR="00BE7C8D">
        <w:rPr>
          <w:b w:val="0"/>
        </w:rPr>
        <w:t>3</w:t>
      </w:r>
      <w:r>
        <w:rPr>
          <w:b w:val="0"/>
        </w:rPr>
        <w:t>,5</w:t>
      </w:r>
      <w:r w:rsidR="00BE7C8D">
        <w:rPr>
          <w:b w:val="0"/>
        </w:rPr>
        <w:t xml:space="preserve"> mil. eur</w:t>
      </w:r>
      <w:r>
        <w:rPr>
          <w:b w:val="0"/>
        </w:rPr>
        <w:t xml:space="preserve"> z toho</w:t>
      </w:r>
      <w:r w:rsidR="00BE7C8D">
        <w:rPr>
          <w:b w:val="0"/>
        </w:rPr>
        <w:t xml:space="preserve"> výdavky určené na financovanie odvodov do rozpočtu EÚ v sume 738 mil. eur</w:t>
      </w:r>
      <w:r>
        <w:rPr>
          <w:b w:val="0"/>
        </w:rPr>
        <w:t xml:space="preserve"> a výdavky na </w:t>
      </w:r>
      <w:r w:rsidRPr="0083493F">
        <w:rPr>
          <w:b w:val="0"/>
        </w:rPr>
        <w:t>tretie</w:t>
      </w:r>
      <w:r w:rsidR="0083493F">
        <w:rPr>
          <w:b w:val="0"/>
        </w:rPr>
        <w:t xml:space="preserve"> o</w:t>
      </w:r>
      <w:r w:rsidR="006B3E4A">
        <w:rPr>
          <w:b w:val="0"/>
        </w:rPr>
        <w:t>b</w:t>
      </w:r>
      <w:r>
        <w:rPr>
          <w:b w:val="0"/>
        </w:rPr>
        <w:t>dobie 99,3 mil. eur</w:t>
      </w:r>
    </w:p>
    <w:p w:rsidR="00B4261A" w:rsidRDefault="00B4261A" w:rsidP="00BE7C8D">
      <w:pPr>
        <w:pStyle w:val="Zkladntext"/>
        <w:numPr>
          <w:ilvl w:val="0"/>
          <w:numId w:val="1"/>
        </w:numPr>
        <w:jc w:val="both"/>
        <w:rPr>
          <w:b w:val="0"/>
        </w:rPr>
      </w:pPr>
      <w:r>
        <w:rPr>
          <w:b w:val="0"/>
        </w:rPr>
        <w:t>menej ako 1,3 miliardy eur – výdavky spojené so správou štátneho dlhu</w:t>
      </w:r>
    </w:p>
    <w:p w:rsidR="00B4261A" w:rsidRDefault="00B4261A" w:rsidP="00BE7C8D">
      <w:pPr>
        <w:pStyle w:val="Zkladntext"/>
        <w:numPr>
          <w:ilvl w:val="0"/>
          <w:numId w:val="1"/>
        </w:numPr>
        <w:jc w:val="both"/>
        <w:rPr>
          <w:b w:val="0"/>
        </w:rPr>
      </w:pPr>
      <w:r>
        <w:rPr>
          <w:b w:val="0"/>
        </w:rPr>
        <w:t>transfer Sociálnej poisťovne vo výške 906 mil. eur na krytie deficitov</w:t>
      </w:r>
    </w:p>
    <w:p w:rsidR="00B4261A" w:rsidRDefault="00B4261A" w:rsidP="00B4261A">
      <w:pPr>
        <w:pStyle w:val="Zkladntext"/>
        <w:numPr>
          <w:ilvl w:val="0"/>
          <w:numId w:val="1"/>
        </w:numPr>
        <w:jc w:val="both"/>
        <w:rPr>
          <w:b w:val="0"/>
        </w:rPr>
      </w:pPr>
      <w:r>
        <w:rPr>
          <w:b w:val="0"/>
        </w:rPr>
        <w:t>62,1 mil. eur výdavky, ktoré z hľadiska ich charakteru nie je možné rozpočtovať v iných kapitolách – príspevky pre politické strany 7,6 mil. eur, príspevky do medzinárodných or</w:t>
      </w:r>
      <w:r w:rsidR="00984256">
        <w:rPr>
          <w:b w:val="0"/>
        </w:rPr>
        <w:t>g</w:t>
      </w:r>
      <w:r>
        <w:rPr>
          <w:b w:val="0"/>
        </w:rPr>
        <w:t>anizácií, dotácie na záchranu kultúrnych pamiatok</w:t>
      </w:r>
    </w:p>
    <w:p w:rsidR="00B4261A" w:rsidRDefault="00B4261A" w:rsidP="00B4261A">
      <w:pPr>
        <w:pStyle w:val="Zkladntext"/>
        <w:jc w:val="both"/>
        <w:rPr>
          <w:b w:val="0"/>
        </w:rPr>
      </w:pPr>
    </w:p>
    <w:p w:rsidR="00B4261A" w:rsidRDefault="00B4261A" w:rsidP="00B4261A">
      <w:pPr>
        <w:pStyle w:val="Zkladntext"/>
        <w:ind w:left="1418" w:firstLine="709"/>
        <w:jc w:val="both"/>
      </w:pPr>
      <w:r>
        <w:rPr>
          <w:b w:val="0"/>
        </w:rPr>
        <w:t xml:space="preserve">Spravodajcom výboru bol poslanec </w:t>
      </w:r>
      <w:r>
        <w:t>J. Demian</w:t>
      </w:r>
    </w:p>
    <w:p w:rsidR="00B4261A" w:rsidRDefault="00B4261A" w:rsidP="00B4261A">
      <w:pPr>
        <w:pStyle w:val="Zkladntext"/>
        <w:ind w:left="1418" w:firstLine="709"/>
        <w:jc w:val="both"/>
        <w:rPr>
          <w:b w:val="0"/>
        </w:rPr>
      </w:pPr>
      <w:r>
        <w:rPr>
          <w:b w:val="0"/>
        </w:rPr>
        <w:t xml:space="preserve"> V rozprave vystúpil</w:t>
      </w:r>
      <w:r w:rsidR="00AA05CD">
        <w:rPr>
          <w:b w:val="0"/>
        </w:rPr>
        <w:t xml:space="preserve"> poslanec </w:t>
      </w:r>
      <w:r w:rsidR="00AA05CD">
        <w:t xml:space="preserve">J. Kollár, </w:t>
      </w:r>
      <w:r w:rsidR="00AA05CD">
        <w:rPr>
          <w:b w:val="0"/>
        </w:rPr>
        <w:t>ktorý sa zaujímal o rezervy v kapitole VPS. V roku 2014 bola rozpočtovaná rezerva vo výške 351 mil. eur z toho mala byť časť 250 mil. eur vytvorená na zlepšenie výberu daní. Pri nástupe do vlády, minister financií tvrdil, že nemôžeme očakávané zlepšenie výberu daní si dať do rozpočtu, lebo nevieme ako dopadnú. V návrhu rozpočtu VPS sú rezervy vo výške 61,5 mil. eur</w:t>
      </w:r>
      <w:r w:rsidR="006420E7">
        <w:rPr>
          <w:b w:val="0"/>
        </w:rPr>
        <w:t>. Zároveň poukázal na v</w:t>
      </w:r>
      <w:r w:rsidR="00AA05CD">
        <w:rPr>
          <w:b w:val="0"/>
        </w:rPr>
        <w:t>yhlásenie Rady pre rozpočtovú zodpovednosť</w:t>
      </w:r>
      <w:r w:rsidR="006420E7">
        <w:rPr>
          <w:b w:val="0"/>
        </w:rPr>
        <w:t>, ktorá</w:t>
      </w:r>
      <w:r w:rsidR="00AA05CD">
        <w:rPr>
          <w:b w:val="0"/>
        </w:rPr>
        <w:t xml:space="preserve"> odporúča vytvorenie rezerv vo výške 150 až 200 mil. eur</w:t>
      </w:r>
      <w:r w:rsidR="006420E7">
        <w:rPr>
          <w:b w:val="0"/>
        </w:rPr>
        <w:t xml:space="preserve">, </w:t>
      </w:r>
      <w:proofErr w:type="spellStart"/>
      <w:r w:rsidR="006420E7">
        <w:rPr>
          <w:b w:val="0"/>
        </w:rPr>
        <w:t>t.j</w:t>
      </w:r>
      <w:proofErr w:type="spellEnd"/>
      <w:r w:rsidR="006420E7">
        <w:rPr>
          <w:b w:val="0"/>
        </w:rPr>
        <w:t xml:space="preserve"> 0,1-0,3% HDP na riziko, že ekonomický vývoj nebude v budúcom roku taký, ako predpokladáme. Vypočujete toto odporúčanie Rady pre rozpočtovú zodpovednosť alebo nie?</w:t>
      </w:r>
    </w:p>
    <w:p w:rsidR="006420E7" w:rsidRDefault="006420E7" w:rsidP="00B4261A">
      <w:pPr>
        <w:pStyle w:val="Zkladntext"/>
        <w:ind w:left="1418" w:firstLine="709"/>
        <w:jc w:val="both"/>
        <w:rPr>
          <w:b w:val="0"/>
        </w:rPr>
      </w:pPr>
    </w:p>
    <w:p w:rsidR="006420E7" w:rsidRDefault="006420E7" w:rsidP="00B4261A">
      <w:pPr>
        <w:pStyle w:val="Zkladntext"/>
        <w:ind w:left="1418" w:firstLine="709"/>
        <w:jc w:val="both"/>
        <w:rPr>
          <w:b w:val="0"/>
        </w:rPr>
      </w:pPr>
      <w:r>
        <w:lastRenderedPageBreak/>
        <w:t xml:space="preserve">R. Kuruc </w:t>
      </w:r>
      <w:r>
        <w:rPr>
          <w:b w:val="0"/>
        </w:rPr>
        <w:t>zdôraznil, že Ministerstvo financií zvažuje rezervu na makro vývoj. Konzultácie medzi odbornými pracovníkmi a pracovníkmi Ministerstva financií prebiehajú kontinuálne. Táto vláda prvýkrát zaviedla inštitút rezerv a mieni v tom pokračovať aj v budúcom roku. R. Kuruc ponecháva konkrétnejšiu odpoveď na ministra financií v ďalšom bode.</w:t>
      </w:r>
    </w:p>
    <w:p w:rsidR="006420E7" w:rsidRDefault="006420E7" w:rsidP="006420E7">
      <w:pPr>
        <w:pStyle w:val="Zkladntext"/>
        <w:ind w:left="1416" w:firstLine="708"/>
        <w:jc w:val="both"/>
        <w:rPr>
          <w:b w:val="0"/>
          <w:bCs w:val="0"/>
        </w:rPr>
      </w:pPr>
      <w:r>
        <w:rPr>
          <w:b w:val="0"/>
          <w:bCs w:val="0"/>
        </w:rPr>
        <w:t>Hlasovanie o uznesení (</w:t>
      </w:r>
      <w:r w:rsidRPr="007774EF">
        <w:rPr>
          <w:b w:val="0"/>
          <w:bCs w:val="0"/>
        </w:rPr>
        <w:t>poč</w:t>
      </w:r>
      <w:r>
        <w:rPr>
          <w:b w:val="0"/>
          <w:bCs w:val="0"/>
        </w:rPr>
        <w:t>et členov výboru 12, prítomných 9</w:t>
      </w:r>
      <w:r w:rsidRPr="007774EF">
        <w:rPr>
          <w:b w:val="0"/>
          <w:bCs w:val="0"/>
        </w:rPr>
        <w:t xml:space="preserve">, za návrh uznesenia hlasovali </w:t>
      </w:r>
      <w:r>
        <w:rPr>
          <w:b w:val="0"/>
          <w:bCs w:val="0"/>
        </w:rPr>
        <w:t xml:space="preserve">7 poslanci, proti 0, zdržali </w:t>
      </w:r>
      <w:r w:rsidRPr="007774EF">
        <w:rPr>
          <w:b w:val="0"/>
          <w:bCs w:val="0"/>
        </w:rPr>
        <w:t>sa hlasovania</w:t>
      </w:r>
      <w:r>
        <w:rPr>
          <w:b w:val="0"/>
          <w:bCs w:val="0"/>
        </w:rPr>
        <w:t xml:space="preserve"> 2 </w:t>
      </w:r>
      <w:r w:rsidRPr="007774EF">
        <w:rPr>
          <w:b w:val="0"/>
          <w:bCs w:val="0"/>
        </w:rPr>
        <w:t>)</w:t>
      </w:r>
    </w:p>
    <w:p w:rsidR="006420E7" w:rsidRDefault="006420E7" w:rsidP="006420E7">
      <w:pPr>
        <w:pStyle w:val="Zkladntext"/>
        <w:ind w:left="1416" w:firstLine="708"/>
        <w:jc w:val="both"/>
        <w:rPr>
          <w:b w:val="0"/>
          <w:bCs w:val="0"/>
        </w:rPr>
      </w:pPr>
    </w:p>
    <w:p w:rsidR="006420E7" w:rsidRDefault="006420E7" w:rsidP="006420E7">
      <w:pPr>
        <w:pStyle w:val="Zarkazkladnhotextu"/>
        <w:spacing w:line="240" w:lineRule="auto"/>
        <w:ind w:left="1416" w:firstLine="708"/>
        <w:rPr>
          <w:b/>
        </w:rPr>
      </w:pPr>
      <w:r>
        <w:t xml:space="preserve">K uvedenému návrhu bolo prijaté uznesenie </w:t>
      </w:r>
      <w:r w:rsidRPr="003400CD">
        <w:rPr>
          <w:b/>
        </w:rPr>
        <w:t>č.</w:t>
      </w:r>
      <w:r w:rsidR="0083493F">
        <w:rPr>
          <w:b/>
        </w:rPr>
        <w:t xml:space="preserve"> 369</w:t>
      </w:r>
      <w:r>
        <w:rPr>
          <w:b/>
        </w:rPr>
        <w:t>.</w:t>
      </w:r>
    </w:p>
    <w:p w:rsidR="00497FB8" w:rsidRDefault="00497FB8" w:rsidP="00497FB8">
      <w:pPr>
        <w:pStyle w:val="Zarkazkladnhotextu"/>
        <w:spacing w:line="240" w:lineRule="auto"/>
        <w:ind w:left="0"/>
      </w:pPr>
    </w:p>
    <w:p w:rsidR="00497FB8" w:rsidRDefault="00497FB8" w:rsidP="00497FB8">
      <w:pPr>
        <w:pStyle w:val="Zarkazkladnhotextu"/>
        <w:spacing w:line="240" w:lineRule="auto"/>
        <w:ind w:left="0"/>
        <w:rPr>
          <w:b/>
        </w:rPr>
      </w:pPr>
      <w:r>
        <w:rPr>
          <w:b/>
        </w:rPr>
        <w:t>K bodu 15</w:t>
      </w:r>
    </w:p>
    <w:p w:rsidR="00497FB8" w:rsidRDefault="00497FB8" w:rsidP="00497FB8">
      <w:pPr>
        <w:shd w:val="clear" w:color="auto" w:fill="FFFFFF"/>
        <w:jc w:val="both"/>
      </w:pPr>
      <w:r w:rsidRPr="00497FB8">
        <w:rPr>
          <w:rFonts w:cs="Arial"/>
          <w:b/>
        </w:rPr>
        <w:t>Vládny návrh zákona o štátnom rozpočte na rok 2015 a návrh rozpočtu verejnej správy na roky 2015 až 2017 (tlač 1170)</w:t>
      </w:r>
      <w:r>
        <w:rPr>
          <w:b/>
        </w:rPr>
        <w:t xml:space="preserve">. </w:t>
      </w:r>
      <w:r w:rsidRPr="00497FB8">
        <w:rPr>
          <w:b/>
        </w:rPr>
        <w:t>Stanovisko Najvyššieho kontrolného úradu Slovenskej republiky k vládnemu návrhu zákona o štátnom rozpočte na rok 2015 (tlač 1271)</w:t>
      </w:r>
      <w:r>
        <w:rPr>
          <w:b/>
        </w:rPr>
        <w:t xml:space="preserve"> </w:t>
      </w:r>
      <w:r w:rsidR="0083493F" w:rsidRPr="0083493F">
        <w:t>odôvodnil podpredseda vlády SR a minister financií SR</w:t>
      </w:r>
      <w:r w:rsidR="0083493F">
        <w:rPr>
          <w:b/>
        </w:rPr>
        <w:t xml:space="preserve"> P. Kažimír</w:t>
      </w:r>
      <w:r w:rsidR="00A905BC">
        <w:rPr>
          <w:b/>
        </w:rPr>
        <w:t xml:space="preserve"> </w:t>
      </w:r>
      <w:r w:rsidR="00A905BC" w:rsidRPr="00A905BC">
        <w:t>podotkol, že</w:t>
      </w:r>
      <w:r>
        <w:t xml:space="preserve"> </w:t>
      </w:r>
      <w:r w:rsidR="00C661E3">
        <w:t xml:space="preserve">obálke zodpovedá aj návrh výdavkov, a na druhej strane prijatým opatreniam </w:t>
      </w:r>
      <w:r>
        <w:t xml:space="preserve">zodpovedá príjmová stránka rozpočtu, ktorá prešla </w:t>
      </w:r>
      <w:r w:rsidR="00C661E3">
        <w:t>cez výbor pre daňové prognózy</w:t>
      </w:r>
      <w:r>
        <w:t xml:space="preserve"> </w:t>
      </w:r>
      <w:r w:rsidR="00C661E3">
        <w:t>a aj na základe zákona o dani z príjmu. Keďže sa prijalo viacero pozmeňujúcich návrhov k zákonu o </w:t>
      </w:r>
      <w:r w:rsidR="00984256">
        <w:t>dani z príjmov, hovoríme o odchýlka</w:t>
      </w:r>
      <w:r w:rsidR="00C661E3">
        <w:t>ch rádovo v miliónoch eur na strane +/-. Príjmová stránka by sa nemala meniť.</w:t>
      </w:r>
    </w:p>
    <w:p w:rsidR="00B9018B" w:rsidRDefault="00C661E3" w:rsidP="00497FB8">
      <w:pPr>
        <w:shd w:val="clear" w:color="auto" w:fill="FFFFFF"/>
        <w:jc w:val="both"/>
      </w:pPr>
      <w:r>
        <w:t>Na základe ekonomického vývoja u našich obchodných partnerov, na základe pretrvávajúceho geopolitického konfliktu na Ukrajine, bolo potrebné spraviť korekciu v odhade rastu našej ekonomiky. Vychádzali sme z rastu 3%</w:t>
      </w:r>
      <w:r w:rsidR="00B9018B">
        <w:t>, v septembri na výbore pre makroekonomické prognózy sa obhájil rast 2,6%. Toto číslo pretrváva, pretože posledné čísla zverejnené štatistickým úradom potvrdzujú predpoklady, že rast v tomto roku by mal byť na úrovni 2,4% a v budúcom roku 2,6%. Tomuto číslu zodpovedajú aj ďalšie odhady a prognózy medzinárodných inštitúcií ako OECD, MMF a Európska komisia.</w:t>
      </w:r>
    </w:p>
    <w:p w:rsidR="006217BF" w:rsidRDefault="00B9018B" w:rsidP="00497FB8">
      <w:pPr>
        <w:shd w:val="clear" w:color="auto" w:fill="FFFFFF"/>
        <w:jc w:val="both"/>
      </w:pPr>
      <w:r>
        <w:t>Minister financií následne podotkol, že Nemecko v 2Q a 3Q malo horší rast</w:t>
      </w:r>
      <w:r w:rsidR="00E477CC">
        <w:t xml:space="preserve"> ako prognózovalo a</w:t>
      </w:r>
      <w:r>
        <w:t xml:space="preserve"> Slovensko ide odlišnou cestou ako </w:t>
      </w:r>
      <w:r w:rsidR="00E477CC">
        <w:t xml:space="preserve">nemecká </w:t>
      </w:r>
      <w:r>
        <w:t>ekonomika</w:t>
      </w:r>
      <w:r w:rsidR="00E477CC">
        <w:t>. Pozorujeme zmenu kvality, štruktúry tohto rastu, pretože sa podarilo oživiť domácu spotrebu a domáce investície aj s nadväznosťou na rast ziskovosti našich firiem. Došlo k nárastu reálnej mzdy, ktorý medziročne vzrastie o 4%, k nárastu zamestnanosti a poklesu nezamestnanosti, k nárastu nominálnych a reálnych miezd a takmer nulová inflácia. V krízových rokoch Slovensko bolo závislé na zahraničnom dopyte, dnes</w:t>
      </w:r>
      <w:r w:rsidR="006217BF">
        <w:t xml:space="preserve"> napriek</w:t>
      </w:r>
      <w:r w:rsidR="00E477CC">
        <w:t xml:space="preserve"> </w:t>
      </w:r>
      <w:r w:rsidR="006217BF">
        <w:t>poklesu tempa rastu vývozu sa darí dosahovať dobrý hospodársky rast. V budúcom roku očakávame nárast reálnych miezd na úrovni 2%, s tým je spojená aj odvodová reforma, ktorá by mala viesť k</w:t>
      </w:r>
      <w:r w:rsidR="00984256">
        <w:t> ďalšiemu oživeniu trhu práce, ľ</w:t>
      </w:r>
      <w:r w:rsidR="006217BF">
        <w:t xml:space="preserve">ahšiemu zamestnávaniu ľudí z pohľadu zamestnávateľov a z pohľadu motivácie. Ide o opatrenie, ktoré nie je zatiaľ zakomponované v návrhu rozpočtu, ale stane sa tak na základe pozmeňujúcich návrhov. </w:t>
      </w:r>
      <w:r w:rsidR="009E5247">
        <w:t xml:space="preserve">Dôvodom je fungovanie tretieho sankčného pásma dlhovej brzdy. </w:t>
      </w:r>
    </w:p>
    <w:p w:rsidR="003C255B" w:rsidRDefault="009E5247" w:rsidP="00497FB8">
      <w:pPr>
        <w:shd w:val="clear" w:color="auto" w:fill="FFFFFF"/>
        <w:jc w:val="both"/>
      </w:pPr>
      <w:r>
        <w:t>Čo sa týka fiškálnych cieľov, Slovensku sa v roku 2014 podarilo vystúpiť z </w:t>
      </w:r>
      <w:r w:rsidR="008331E6">
        <w:t>procedúry</w:t>
      </w:r>
      <w:r>
        <w:t xml:space="preserve"> nadmerného deficitu, notifikovaný výsledok roku 2013 predbehol očakávania najmä vďaka dodatočným príjmom z dane z príjmov právnických osôb v objeme 0,4% HDP</w:t>
      </w:r>
      <w:r w:rsidR="008331E6">
        <w:t xml:space="preserve">. Vzhľadom na zmenu metodiky ESA 2010 sa prejavila pochybnosť, či sa stlačí deficit pod 3%, výsledok je však na úrovni 2,6-2,7% HDP. Dnes sa nachádzame z hľadiska európskych pravidiel v oblasti preventívneho fungovania Paktu stability a rastu, ktorý dáva povinnosť konsolidovať štrukturálny deficit o 0,5%. Štrukturálny deficit v roku 2013 skončil na úrovni 1,2-1,3%, v tomto roku dochádza k fiškálnej expanzii, čo má vplyv na zvýšenie štrukturálneho deficitu na hranicu 2%. Fiškálny priestor do úrovne 2,5% je možné využiť tvorbou rezerv a financovaním </w:t>
      </w:r>
      <w:r w:rsidR="003C255B">
        <w:t>nákladov ODD reformy. Výška rezerv je zatiaľ stanovená na 160 mil. eur.</w:t>
      </w:r>
    </w:p>
    <w:p w:rsidR="00A96DEF" w:rsidRDefault="003C255B" w:rsidP="00B73EF1">
      <w:pPr>
        <w:shd w:val="clear" w:color="auto" w:fill="FFFFFF"/>
        <w:jc w:val="both"/>
      </w:pPr>
      <w:r>
        <w:t>Na záver podotkol, že rozpočet bol prijímaný v neľahkých podmienkach zmeny metodiky, ktorej dopady na rozpočet sú rôzne. Výsledkom pre Slovensko bola notifikácia dlhu pod 55%</w:t>
      </w:r>
      <w:r w:rsidR="00B73EF1">
        <w:t xml:space="preserve"> a z hľadiska veľkých čísel je neutrálny, čo je dôkaz o tom, že verejné financie boli a sú transparentnejšie ako v mnohých iných krajinách.</w:t>
      </w:r>
    </w:p>
    <w:p w:rsidR="00760500" w:rsidRDefault="00760500" w:rsidP="00B73EF1">
      <w:pPr>
        <w:shd w:val="clear" w:color="auto" w:fill="FFFFFF"/>
        <w:jc w:val="both"/>
      </w:pPr>
    </w:p>
    <w:p w:rsidR="006B3E4A" w:rsidRDefault="006B3E4A" w:rsidP="00B73EF1">
      <w:pPr>
        <w:shd w:val="clear" w:color="auto" w:fill="FFFFFF"/>
        <w:jc w:val="both"/>
      </w:pPr>
    </w:p>
    <w:p w:rsidR="00760500" w:rsidRDefault="00760500" w:rsidP="00B73EF1">
      <w:pPr>
        <w:shd w:val="clear" w:color="auto" w:fill="FFFFFF"/>
        <w:jc w:val="both"/>
      </w:pPr>
      <w:r>
        <w:lastRenderedPageBreak/>
        <w:tab/>
        <w:t xml:space="preserve">Podpredseda NKÚ SR </w:t>
      </w:r>
      <w:r>
        <w:rPr>
          <w:b/>
        </w:rPr>
        <w:t xml:space="preserve">I. </w:t>
      </w:r>
      <w:proofErr w:type="spellStart"/>
      <w:r>
        <w:rPr>
          <w:b/>
        </w:rPr>
        <w:t>Šulaj</w:t>
      </w:r>
      <w:proofErr w:type="spellEnd"/>
      <w:r>
        <w:rPr>
          <w:b/>
        </w:rPr>
        <w:t xml:space="preserve"> </w:t>
      </w:r>
      <w:r>
        <w:t xml:space="preserve">prezentoval stanovisko NKÚ SR k vládnemu návrhu. NKÚ v tomto stanovisku na základe výsledkov svojej kontrolnej činnosti hodnotí makroekonomické, rotačné a výkonnostné aspekty </w:t>
      </w:r>
      <w:r w:rsidR="00333126">
        <w:t>fiškálnej a rozpočtovej politiky vlády SR z hľadiska cieľov, nástrojov a opatrení. Makroekonomické rámce návrhu rozpočtu verejnej správy na roky 2015, vrátane relevantných základní pre príjmy sú realistické. Návrh rozpočtu verejnej správy na rok 2015 je zostavený so saldom na úrovni -1,98% HDP, čo vytvára fiškálny priestor nielen pre dosiahnutie strednodobého rozpočtového cieľa v roku 2017 so štrukturálnym saldom na nižšej úrovni ako 0,5% HDP, ale aj pre krytie nepriaznivého makroekonomického alebo fiškálneho vývoja v roku 2015. Podľa</w:t>
      </w:r>
      <w:r w:rsidR="00984256">
        <w:t xml:space="preserve"> rozpočtových p</w:t>
      </w:r>
      <w:r w:rsidR="00333126">
        <w:t xml:space="preserve">ravidiel EÚ, v prípade naplnenia </w:t>
      </w:r>
      <w:r w:rsidR="00912BFC">
        <w:t xml:space="preserve">rozpočtových </w:t>
      </w:r>
      <w:r w:rsidR="00333126">
        <w:t xml:space="preserve">cieľov v roku 2014 môže podiel salda rozpočtu verejnej správy na HDP dosiahnuť úroveň </w:t>
      </w:r>
      <w:r w:rsidR="00912BFC">
        <w:t>-2,5%. NKÚ SR nemá zásadné pripomienky k návrhu zákona o štátnom rozpočte na rok 2015, s tým, že zoberie na vedomie plánované zasadnutie Výboru pre daňové prognózy.</w:t>
      </w:r>
    </w:p>
    <w:p w:rsidR="00912BFC" w:rsidRDefault="00912BFC" w:rsidP="00B73EF1">
      <w:pPr>
        <w:shd w:val="clear" w:color="auto" w:fill="FFFFFF"/>
        <w:jc w:val="both"/>
      </w:pPr>
    </w:p>
    <w:p w:rsidR="00912BFC" w:rsidRDefault="00912BFC" w:rsidP="00912BFC">
      <w:pPr>
        <w:shd w:val="clear" w:color="auto" w:fill="FFFFFF"/>
        <w:ind w:left="1418" w:firstLine="709"/>
        <w:jc w:val="both"/>
        <w:rPr>
          <w:b/>
        </w:rPr>
      </w:pPr>
      <w:r>
        <w:t xml:space="preserve">Spravodajcom výboru bol poslanec </w:t>
      </w:r>
      <w:r>
        <w:rPr>
          <w:b/>
        </w:rPr>
        <w:t>D. Duchoň</w:t>
      </w:r>
    </w:p>
    <w:p w:rsidR="00912BFC" w:rsidRDefault="00912BFC" w:rsidP="00912BFC">
      <w:pPr>
        <w:shd w:val="clear" w:color="auto" w:fill="FFFFFF"/>
        <w:ind w:left="1418" w:firstLine="709"/>
        <w:jc w:val="both"/>
      </w:pPr>
      <w:r>
        <w:t>V rozprave vystúpili poslanci</w:t>
      </w:r>
      <w:r w:rsidR="004234F4">
        <w:t xml:space="preserve"> </w:t>
      </w:r>
      <w:r w:rsidR="004234F4">
        <w:rPr>
          <w:b/>
        </w:rPr>
        <w:t xml:space="preserve">J. Kollár, </w:t>
      </w:r>
      <w:r w:rsidR="00984256">
        <w:t>oponoval stanovisk</w:t>
      </w:r>
      <w:r w:rsidR="004234F4">
        <w:t>u, že rozpočet kryje fiškálne a makroekonomické riziká roku 2015. Rovnaký názor má aj Rada pre rozpočtovú zodpovednosť, ktorá odporúčala rezervy na úrovni 0,1-0,3% HDP, čo je 150-200 mil. eur. S tým by mal súhlasiť aj minister financií, ktorý tvrdil, že cez pozmeňujúci návrh pôjde ešte dotvorenie rezerv.</w:t>
      </w:r>
    </w:p>
    <w:p w:rsidR="00ED198A" w:rsidRDefault="004234F4" w:rsidP="00AA1364">
      <w:pPr>
        <w:shd w:val="clear" w:color="auto" w:fill="FFFFFF"/>
        <w:ind w:left="1418" w:firstLine="709"/>
        <w:jc w:val="both"/>
      </w:pPr>
      <w:r>
        <w:t xml:space="preserve">Konštatuje, že daňové príjmy verejnej správy a príjmy fondov </w:t>
      </w:r>
      <w:r w:rsidR="00AA1364">
        <w:t>s</w:t>
      </w:r>
      <w:r>
        <w:t xml:space="preserve">ociálneho </w:t>
      </w:r>
      <w:r w:rsidR="00AA1364">
        <w:t xml:space="preserve">a zdravotného </w:t>
      </w:r>
      <w:r w:rsidR="00984256">
        <w:t>poist</w:t>
      </w:r>
      <w:r>
        <w:t xml:space="preserve">enia nám medziročne rastú, budúci rok to bude </w:t>
      </w:r>
      <w:r w:rsidR="00AA1364">
        <w:t xml:space="preserve">medziročný </w:t>
      </w:r>
      <w:r>
        <w:t xml:space="preserve">nárast o 905 mil. eur. </w:t>
      </w:r>
      <w:r w:rsidR="00AA1364">
        <w:t xml:space="preserve">Tieto medziročné nárasty znamenajú, že vláda neadresne všetkým berie a adresne niekomu rozdáva. Potvrdzujú to príjmy zákona o dani z príjmov, ktoré sa v budúcom roku </w:t>
      </w:r>
      <w:proofErr w:type="spellStart"/>
      <w:r w:rsidR="00AA1364">
        <w:t>navyšujú</w:t>
      </w:r>
      <w:proofErr w:type="spellEnd"/>
      <w:r w:rsidR="00AA1364">
        <w:t xml:space="preserve"> o 259 mil. eur, čo sa presunie z privátnej sféry na príjmovú stranu verejného okruhu. V ďalších rokoch </w:t>
      </w:r>
      <w:r w:rsidR="00881658">
        <w:t>2016 a 2017 to bude až po 291 mil. eur, čiže v súčte to je cca 840mil. eur. Druhý vplyv je ponechanie sadzby dane z pridanej hodnoty na úrovni 20%, čo za tri roky bude mať celkový dopad plus 733 mil. eur. Spolu to predstavuje takmer 1,5 miliárd eur na</w:t>
      </w:r>
      <w:r w:rsidR="00141EB7">
        <w:t xml:space="preserve"> </w:t>
      </w:r>
      <w:r w:rsidR="00881658">
        <w:t>viac príjmov rozpočtu. Na druhej strane však adresne niekomu rozdáva,</w:t>
      </w:r>
      <w:r w:rsidR="00141EB7">
        <w:t xml:space="preserve"> </w:t>
      </w:r>
      <w:r w:rsidR="00BE64B1">
        <w:t>od roku 2012 počnúc</w:t>
      </w:r>
      <w:r w:rsidR="00881658">
        <w:t xml:space="preserve"> </w:t>
      </w:r>
      <w:r w:rsidR="00BE64B1">
        <w:t>dotáciami</w:t>
      </w:r>
      <w:r w:rsidR="00881658">
        <w:t xml:space="preserve">, daňovými úľavami, </w:t>
      </w:r>
      <w:r w:rsidR="00BE64B1">
        <w:t>odpúšťaním daní a spustením vlakov zadarmo.</w:t>
      </w:r>
    </w:p>
    <w:p w:rsidR="00BE64B1" w:rsidRDefault="00BE64B1" w:rsidP="00AA1364">
      <w:pPr>
        <w:shd w:val="clear" w:color="auto" w:fill="FFFFFF"/>
        <w:ind w:left="1418" w:firstLine="709"/>
        <w:jc w:val="both"/>
      </w:pPr>
      <w:r>
        <w:t>Druhá téza hovorí o tom, že vláda nešetrí. Ak porovnáme očakávanú skutočnosť tohto roka a plán budúceho roka, tak zistíme, že výdavky sa zvýšili o 750 mil.</w:t>
      </w:r>
      <w:r w:rsidR="00141EB7">
        <w:t xml:space="preserve"> </w:t>
      </w:r>
      <w:r>
        <w:t xml:space="preserve">eur. Ak si zoberieme základné výdavky na chod štátu, očistené od </w:t>
      </w:r>
      <w:proofErr w:type="spellStart"/>
      <w:r>
        <w:t>kofinancovania</w:t>
      </w:r>
      <w:proofErr w:type="spellEnd"/>
      <w:r>
        <w:t xml:space="preserve"> eurofondov, transferov do Sociálnej poisťovne, nákladov na obsluhu verejného dlhu. Za celé obdobie vládnutia 2012-2016 dôjde k úspore vo výške 167 mil. eur, ale výdavky sa hýbu cca 10 miliárd, takže úspora je cca 1,7%.</w:t>
      </w:r>
      <w:r w:rsidR="00A0652D">
        <w:t xml:space="preserve"> Súhlasí s tým, že v minulosti sa robilo plošné šetrenie výdavkov. </w:t>
      </w:r>
    </w:p>
    <w:p w:rsidR="00487AE1" w:rsidRDefault="00A0652D" w:rsidP="00487AE1">
      <w:pPr>
        <w:shd w:val="clear" w:color="auto" w:fill="FFFFFF"/>
        <w:ind w:left="1418" w:firstLine="709"/>
        <w:jc w:val="both"/>
      </w:pPr>
      <w:r>
        <w:t>Tretia poznámka sa týka štrukturálneho deficitu. Dochádza v tomto roku k zlepšeniu z 2% na 0,8%, čo je zlepšenie o 1,2%. Avšak minulý rok bol štrukturálny deficit na úrovni 1,3% a tento rok je 2%, z čoho vyplýva, že sa zhoršil o 0,7%. V skutočnosti to zlepšenie o 1,2% je vo veľkej miere len vykrytie zhoršenia v tomto roku. Keď si tieto dve hodnoty odpočítame, vyjde nám 0,5% a to je presne to, čo od n</w:t>
      </w:r>
      <w:r w:rsidR="00487AE1">
        <w:t>ás požadujú revidované Pakty stability a rastu a Európska fiškálna zmluva. Podotkol, že za 4 roky vládnutia sa záväzky štátu zvýšia zo 40 miliárd eur na 54 miliárd eur, to je o jednoročné príjmy štátneho rozpočtu. Ak sa nič nezmení, v budúcom roku dosiahneme historicky najväčší hrubý verejný dlh cez 42 miliárd eur, čo znamená, že na jeho splatenie by sme potrebovali trojročné príjmy štátneho rozpočtu. Ak abstrahujeme od vplyvu zmenenej metodiky, tak platí, že aj na konci roka 2017 sa počet ľudí vo verejnej správe nezmení cca 360</w:t>
      </w:r>
      <w:r w:rsidR="002D7F61">
        <w:t xml:space="preserve"> </w:t>
      </w:r>
      <w:r w:rsidR="00487AE1">
        <w:t>000</w:t>
      </w:r>
      <w:r w:rsidR="002D7F61">
        <w:t xml:space="preserve"> ľudí. Zdôrazňuje, že je to najväčšia oblasť, kde sa dalo pristúpiť k šetreniu. </w:t>
      </w:r>
    </w:p>
    <w:p w:rsidR="00CA15E0" w:rsidRDefault="002D7F61" w:rsidP="00534080">
      <w:pPr>
        <w:shd w:val="clear" w:color="auto" w:fill="FFFFFF"/>
        <w:ind w:left="1418" w:firstLine="709"/>
        <w:jc w:val="both"/>
      </w:pPr>
      <w:r>
        <w:t>Posledná poznámka sa týka zmeny metodiky ESA 2010 a zaujímal sa o to, že aké sú pozitíva a negatíva danej zmeny metodiky. Uviedol, že pozitíva metodiky ESA 2010 sú oveľa väčšie ako negatíva. Pozitívom je nárast HDP o 2%, to je 1,5 miliárd eur</w:t>
      </w:r>
      <w:r w:rsidR="00534080">
        <w:t>,</w:t>
      </w:r>
      <w:r w:rsidR="00534080" w:rsidRPr="00534080">
        <w:t xml:space="preserve"> </w:t>
      </w:r>
      <w:r w:rsidR="00534080">
        <w:t>ale len na papieri</w:t>
      </w:r>
      <w:r>
        <w:t xml:space="preserve">. K tejto báze je prepočítaný hrubý verejný dlh, ktorý </w:t>
      </w:r>
      <w:r>
        <w:lastRenderedPageBreak/>
        <w:t>klesol pod úroveň 55%</w:t>
      </w:r>
      <w:r w:rsidR="00534080">
        <w:t xml:space="preserve">. Z toho vyplýva, že medziročne nebolo možné navýšiť výdavky a vypracoval sa návrh rozpočtu s deficitom 1,98%. Avšak na tlačovke minister financií uviedol, že jeho trpezlivosť skončí na úrovni 2,5%. Očakávané pozmeňujúce návrhy spojené so zvýšením výdavkov povedú k rastu deficitu možno na úroveň 2,5%.  </w:t>
      </w:r>
    </w:p>
    <w:p w:rsidR="003C0C0E" w:rsidRDefault="00534080" w:rsidP="00534080">
      <w:pPr>
        <w:shd w:val="clear" w:color="auto" w:fill="FFFFFF"/>
        <w:ind w:left="1418" w:firstLine="709"/>
        <w:jc w:val="both"/>
      </w:pPr>
      <w:r>
        <w:t xml:space="preserve">Poslanec </w:t>
      </w:r>
      <w:r w:rsidR="00C005C4" w:rsidRPr="00382301">
        <w:rPr>
          <w:b/>
        </w:rPr>
        <w:t>I. Švejna</w:t>
      </w:r>
      <w:r w:rsidR="005856DF">
        <w:rPr>
          <w:b/>
        </w:rPr>
        <w:t xml:space="preserve"> </w:t>
      </w:r>
      <w:r w:rsidR="00C005C4">
        <w:t>sa zaujímal o zásadné zmeny v parlamente, ktorý by mali predstavovať 0,5%</w:t>
      </w:r>
      <w:r w:rsidR="00CF367B">
        <w:t xml:space="preserve"> deficitu, a čo teda od týchto pozmeňovacích návrhov môžeme +/- očakávať?</w:t>
      </w:r>
      <w:r w:rsidR="00C005C4">
        <w:t xml:space="preserve"> Následne uviedol zásadné výhrady k zdravotným odvodom vo výške 150 mil. eur tzv. odvodová reforma. Zdravotné poistenie pre nízkopríjmové skupiny zadarmo je populistické opatrenie. </w:t>
      </w:r>
      <w:r w:rsidR="003C0C0E">
        <w:t xml:space="preserve">Nepremietne sa to v odvodoch, ale zaplatí to štát, no v skutočnosti to zaplatíme všetci. Ak ste chceli znížiť odvody, tak bolo potrebné sa orientovať na odvody, ktoré sú prebytkové, kde ľudia platia viac ako sa čerpá – základný fond nemocenského poistenia, úrazového, garančného poistenia. Alebo ísť po starobnom dôchodkovom poistení, pretože ak niekto platí menej, tak bude mať následne nižší príjem zo sociálneho systému. Upozornil na tyraniu status </w:t>
      </w:r>
      <w:proofErr w:type="spellStart"/>
      <w:r w:rsidR="003C0C0E">
        <w:t>quo</w:t>
      </w:r>
      <w:proofErr w:type="spellEnd"/>
      <w:r w:rsidR="003C0C0E">
        <w:t xml:space="preserve"> v otázke vianočných dôchodkov, zmrazovania platov a zdravotného poistenia zadarmo.</w:t>
      </w:r>
    </w:p>
    <w:p w:rsidR="003C0C0E" w:rsidRDefault="003C0C0E" w:rsidP="00534080">
      <w:pPr>
        <w:shd w:val="clear" w:color="auto" w:fill="FFFFFF"/>
        <w:ind w:left="1418" w:firstLine="709"/>
        <w:jc w:val="both"/>
      </w:pPr>
    </w:p>
    <w:p w:rsidR="00CF367B" w:rsidRDefault="00C005C4" w:rsidP="00534080">
      <w:pPr>
        <w:shd w:val="clear" w:color="auto" w:fill="FFFFFF"/>
        <w:ind w:left="1418" w:firstLine="709"/>
        <w:jc w:val="both"/>
      </w:pPr>
      <w:r>
        <w:t xml:space="preserve"> </w:t>
      </w:r>
      <w:r w:rsidR="00CF367B">
        <w:t xml:space="preserve">Poslanec </w:t>
      </w:r>
      <w:r w:rsidR="00CF367B">
        <w:rPr>
          <w:b/>
        </w:rPr>
        <w:t xml:space="preserve">P. Zajac </w:t>
      </w:r>
      <w:r w:rsidR="00CF367B">
        <w:t>uviedol 4 poznámky. Prvá sa týkala eurofondov, v rámci ktorej upozorňuje na to, že už tri roky po sebe sú plány čerpania cez 3 miliardy eur a naopak čerpanie ak sa darí, tak vo výške 2 miliardy eur. Tento rok to bude ešte menej. Štát šetrí, pretože na spolufinancovanie minie menej ako si naplánoval, tento rok možno menej na úrovni 260 mil. eur.</w:t>
      </w:r>
    </w:p>
    <w:p w:rsidR="00534080" w:rsidRDefault="00CF367B" w:rsidP="00534080">
      <w:pPr>
        <w:shd w:val="clear" w:color="auto" w:fill="FFFFFF"/>
        <w:ind w:left="1418" w:firstLine="709"/>
        <w:jc w:val="both"/>
      </w:pPr>
      <w:r>
        <w:t>Druhá poznámka dane poukazuje na to, koľko zaplatia podnikatelia a</w:t>
      </w:r>
      <w:r w:rsidR="009C6505">
        <w:t> občania Slovenska</w:t>
      </w:r>
      <w:r>
        <w:t xml:space="preserve"> </w:t>
      </w:r>
      <w:proofErr w:type="spellStart"/>
      <w:r>
        <w:t>naviac</w:t>
      </w:r>
      <w:proofErr w:type="spellEnd"/>
      <w:r>
        <w:t xml:space="preserve"> kvôli nezníženiu DPH o 1% 235mil eur a ďalšie opatrenia vyplývajú</w:t>
      </w:r>
      <w:r w:rsidR="009C6505">
        <w:t>ce</w:t>
      </w:r>
      <w:r>
        <w:t xml:space="preserve"> zo zákona o dani z príjmov, čo je na úrovni 260 mil. eur</w:t>
      </w:r>
      <w:r w:rsidR="009C6505">
        <w:t>.</w:t>
      </w:r>
    </w:p>
    <w:p w:rsidR="009C6505" w:rsidRDefault="009C6505" w:rsidP="00534080">
      <w:pPr>
        <w:shd w:val="clear" w:color="auto" w:fill="FFFFFF"/>
        <w:ind w:left="1418" w:firstLine="709"/>
        <w:jc w:val="both"/>
      </w:pPr>
      <w:r>
        <w:t xml:space="preserve">Tretia poznámka sa týka toho, kde by mal šetriť štát. Už tri roky počúvame o reforme verejnej správy, čo súvisí aj s počtom zamestnancov. Nedochádza k zníženiu počtu zamestnancov v štátnych rozpočtových organizáciách, ale naopak k zvýšeniu. Malo dôjsť k systémovým opatreniam – spájanie všetkých úradov pod okresné úrady, nakoniec sa navýšil počet o 23 úradov, systémové opatrenia na strane </w:t>
      </w:r>
      <w:r w:rsidR="007B4D32">
        <w:t xml:space="preserve">podriadených a </w:t>
      </w:r>
      <w:r>
        <w:t>príspevkových organizácií pod ministerstvami nenastali.</w:t>
      </w:r>
    </w:p>
    <w:p w:rsidR="007B4D32" w:rsidRDefault="004E5919" w:rsidP="00534080">
      <w:pPr>
        <w:shd w:val="clear" w:color="auto" w:fill="FFFFFF"/>
        <w:ind w:left="1418" w:firstLine="709"/>
        <w:jc w:val="both"/>
      </w:pPr>
      <w:r>
        <w:t>V poslednom</w:t>
      </w:r>
      <w:r w:rsidR="007B4D32">
        <w:t xml:space="preserve"> bod</w:t>
      </w:r>
      <w:r>
        <w:t>e</w:t>
      </w:r>
      <w:r w:rsidR="007B4D32">
        <w:t xml:space="preserve"> vlaky zadarmo</w:t>
      </w:r>
      <w:r>
        <w:t xml:space="preserve"> poznamenal, že</w:t>
      </w:r>
      <w:r w:rsidR="007B4D32">
        <w:t xml:space="preserve"> štát dotuje železnice</w:t>
      </w:r>
      <w:r>
        <w:t xml:space="preserve"> SR</w:t>
      </w:r>
      <w:r w:rsidR="007B4D32">
        <w:t xml:space="preserve"> vo verejnom záujme, doteraz vo výške 205 mil. eur a vlaky zadarmo by mali navýšiť túto čiastku o 13 mil. eur. a za poskytnutie dopravnej cesty je 160 mil. eur. </w:t>
      </w:r>
      <w:r>
        <w:t xml:space="preserve">Železnice SR nenájdu svoje vnútorné rezervy na pokrytie nákladov spojených s vlakmi zadarmo. </w:t>
      </w:r>
    </w:p>
    <w:p w:rsidR="004E5919" w:rsidRDefault="004E5919" w:rsidP="00534080">
      <w:pPr>
        <w:shd w:val="clear" w:color="auto" w:fill="FFFFFF"/>
        <w:ind w:left="1418" w:firstLine="709"/>
        <w:jc w:val="both"/>
      </w:pPr>
    </w:p>
    <w:p w:rsidR="007B4D32" w:rsidRDefault="004E5919" w:rsidP="00534080">
      <w:pPr>
        <w:shd w:val="clear" w:color="auto" w:fill="FFFFFF"/>
        <w:ind w:left="1418" w:firstLine="709"/>
        <w:jc w:val="both"/>
      </w:pPr>
      <w:r>
        <w:t xml:space="preserve">Minister financií </w:t>
      </w:r>
      <w:r>
        <w:rPr>
          <w:b/>
        </w:rPr>
        <w:t xml:space="preserve">P. Kažimír </w:t>
      </w:r>
      <w:r>
        <w:t xml:space="preserve"> reagoval na pozmeňujúce návrhy, na výbore pre zdravotníctvo bola prijatá odpočítateľné položka na zdravotných odvodov v objeme 150 mil. eur. Avizovaná je tiež rezerva vo výške 0,2%</w:t>
      </w:r>
      <w:r w:rsidR="008C7A98">
        <w:t xml:space="preserve"> </w:t>
      </w:r>
      <w:r>
        <w:t>HDP, cca 150 mil. eur. Ďalšou položkou bude výsledok kolektívneho vyjednávania.</w:t>
      </w:r>
    </w:p>
    <w:p w:rsidR="004E5919" w:rsidRDefault="004E5919" w:rsidP="004E5919">
      <w:pPr>
        <w:shd w:val="clear" w:color="auto" w:fill="FFFFFF"/>
        <w:ind w:left="1418" w:firstLine="709"/>
        <w:jc w:val="both"/>
      </w:pPr>
      <w:r>
        <w:t>Slovensko</w:t>
      </w:r>
      <w:r w:rsidR="00E66F78">
        <w:t xml:space="preserve"> je krajina s najväčším podielom</w:t>
      </w:r>
      <w:r>
        <w:t> dlhodob</w:t>
      </w:r>
      <w:r w:rsidR="00E66F78">
        <w:t>o nezamestnaných. Keďže nie je možné z dôvodu konsolidácie a cesty k vyrovnanému rozpočtu veľkú plošnú odpočítateľnú položku, úľavu zníženia odvodov pre všetkých, preto sa zvoli</w:t>
      </w:r>
      <w:r w:rsidR="00984256">
        <w:t>la cesta zníženia odvodov pre na</w:t>
      </w:r>
      <w:r w:rsidR="00E66F78">
        <w:t>jrizikovejšiu skupinu ľudí. Zároveň je možné urobiť ročné zúčtovanie. Toto opatrenie je na úkor štátnych príjmov, distribúcia dopadu 150 mil. eur je nasledovná -  49% je v prospech vyšších disponibilných čistých príjmov</w:t>
      </w:r>
      <w:r w:rsidR="008C7A98">
        <w:t xml:space="preserve"> ľudí s príjmom od 380 do 570 eur. Keďže táto skupina ľudí má nízku mieru sporivosti, všetko sa to vracia do domácej spotreby. Takže je to pozitívne opatrenie aj pre štruktúru rastu ekonomiky.</w:t>
      </w:r>
      <w:r w:rsidR="00BE39AA">
        <w:t xml:space="preserve"> Zvyšných 51% dostane biznis, podnikateľské prostredie.</w:t>
      </w:r>
      <w:r w:rsidR="008C7A98">
        <w:t xml:space="preserve"> Ďalšou motiváciou je súbeh práce a poberania dávok.</w:t>
      </w:r>
    </w:p>
    <w:p w:rsidR="00CA15E0" w:rsidRDefault="008C7A98" w:rsidP="003D69E6">
      <w:pPr>
        <w:shd w:val="clear" w:color="auto" w:fill="FFFFFF"/>
        <w:ind w:left="1418" w:firstLine="709"/>
        <w:jc w:val="both"/>
      </w:pPr>
      <w:r>
        <w:t xml:space="preserve">Čo sa týka zmeny metodiky ESA 2010, súhlasí s úlohou pre IFP. Podotkol, že aj rozhodnutie </w:t>
      </w:r>
      <w:proofErr w:type="spellStart"/>
      <w:r>
        <w:t>EUROSTATu</w:t>
      </w:r>
      <w:proofErr w:type="spellEnd"/>
      <w:r>
        <w:t xml:space="preserve"> z jari bolo metodického charakteru, tak ako teraz prechod dlhu pod úroveň 55%. </w:t>
      </w:r>
      <w:r w:rsidR="003D69E6">
        <w:t>Tento rozpočet ráta s rezervo</w:t>
      </w:r>
      <w:r w:rsidR="00984256">
        <w:t>u</w:t>
      </w:r>
      <w:r w:rsidR="003D69E6">
        <w:t xml:space="preserve">, v samej podstate </w:t>
      </w:r>
      <w:r w:rsidR="003D69E6">
        <w:lastRenderedPageBreak/>
        <w:t xml:space="preserve">tým, že je stanovený pod 2%, takže má 0,5% rezervu do cieľa. A z danej </w:t>
      </w:r>
      <w:r w:rsidR="00984256">
        <w:t>rezervy sa vytvorí</w:t>
      </w:r>
      <w:r w:rsidR="003D69E6">
        <w:t xml:space="preserve"> ešte skutočná rezerva na krytie makroekonomických rizík. </w:t>
      </w:r>
    </w:p>
    <w:p w:rsidR="003D69E6" w:rsidRDefault="003D69E6" w:rsidP="003D69E6">
      <w:pPr>
        <w:shd w:val="clear" w:color="auto" w:fill="FFFFFF"/>
        <w:ind w:left="1418" w:firstLine="709"/>
        <w:jc w:val="both"/>
      </w:pPr>
      <w:r>
        <w:t>Rast príjmov vo výške 900 mil. eur je z titulu zmeny metodiky, ktorá nám nafúkla príjmy o 300 mil. eur, z titulu makroekonomického vývoja ďalšie desiatky mil. eur, z titulu lepšej efektivity výberu tiež desiatky mil. eur, z titulu zmeny legislatívy, je to daň z príjmu 260 mil. eur</w:t>
      </w:r>
      <w:r w:rsidR="00BE39AA">
        <w:t>.</w:t>
      </w:r>
    </w:p>
    <w:p w:rsidR="00934A58" w:rsidRDefault="00BE39AA" w:rsidP="00934A58">
      <w:pPr>
        <w:shd w:val="clear" w:color="auto" w:fill="FFFFFF"/>
        <w:ind w:left="1418" w:firstLine="709"/>
        <w:jc w:val="both"/>
      </w:pPr>
      <w:r>
        <w:t xml:space="preserve">Paradigmy o konsolidácie, je potrebné ctiť dohodnuté pravidlá. Z hľadiska dosiahnutia cieľa z roku 2015 je väčšie úsilie na strane výdavkov, menšie na strane príjmov dnes je to 4:1, ak sa príjmu </w:t>
      </w:r>
      <w:proofErr w:type="spellStart"/>
      <w:r>
        <w:t>pozmeňováky</w:t>
      </w:r>
      <w:proofErr w:type="spellEnd"/>
      <w:r>
        <w:t xml:space="preserve"> podiel môže byť 1:1. Podiel výdavkov na HDP, hovorí o veľkosti štátov, a ten medziročne klesá. Momentálne je na úrovni 41%. Podiel príjmov na HDP tiež klesá a je to cca 38% aj s prijatými legislatívnymi zmenami.</w:t>
      </w:r>
    </w:p>
    <w:p w:rsidR="00BE39AA" w:rsidRDefault="00BE39AA" w:rsidP="00934A58">
      <w:pPr>
        <w:shd w:val="clear" w:color="auto" w:fill="FFFFFF"/>
        <w:ind w:left="1418" w:firstLine="709"/>
        <w:jc w:val="both"/>
      </w:pPr>
      <w:r>
        <w:t>V otázke eurofondov sú to rezo</w:t>
      </w:r>
      <w:r w:rsidR="00934A58">
        <w:t xml:space="preserve">rty, ktoré naplánovali čerpanie a ministerstvo financií premietne len </w:t>
      </w:r>
      <w:proofErr w:type="spellStart"/>
      <w:r w:rsidR="00934A58">
        <w:t>kofinancovanie</w:t>
      </w:r>
      <w:proofErr w:type="spellEnd"/>
      <w:r w:rsidR="00934A58">
        <w:t xml:space="preserve">. Na záver uviedol, že niet pochýb, že Slovensko konsoliduje medzi rokmi 2014 a 2015 aj z hľadiska znižovania nominálneho deficitu, ale aj štrukturálneho deficitu. Štrukturálny deficit na konci roka 2015 by mohol byť na úrovni 1%, čo predstavuje veľmi dobrý výsledok. Považuje za úplne realistické dosiahnuť štrukturálny deficit na úrovni 0,5% v roku 2017, čo je Slovensku predpísané. </w:t>
      </w:r>
    </w:p>
    <w:p w:rsidR="00934A58" w:rsidRDefault="00934A58" w:rsidP="00934A58">
      <w:pPr>
        <w:shd w:val="clear" w:color="auto" w:fill="FFFFFF"/>
        <w:ind w:left="1418" w:firstLine="709"/>
        <w:jc w:val="both"/>
      </w:pPr>
    </w:p>
    <w:p w:rsidR="00A131B8" w:rsidRDefault="00934A58" w:rsidP="00934A58">
      <w:pPr>
        <w:shd w:val="clear" w:color="auto" w:fill="FFFFFF"/>
        <w:ind w:left="1418" w:firstLine="709"/>
        <w:jc w:val="both"/>
      </w:pPr>
      <w:r>
        <w:t xml:space="preserve">Poslanec </w:t>
      </w:r>
      <w:r w:rsidR="00A131B8">
        <w:rPr>
          <w:b/>
        </w:rPr>
        <w:t>I. Švejna</w:t>
      </w:r>
      <w:r>
        <w:rPr>
          <w:b/>
        </w:rPr>
        <w:t xml:space="preserve"> </w:t>
      </w:r>
      <w:r>
        <w:t>reagoval na DPH</w:t>
      </w:r>
      <w:r w:rsidR="00A131B8">
        <w:t xml:space="preserve"> a podotkol, že v materiáloch je stanovené, že zníženie o 1% by malo efekt 40%. Následne uviedol, že zníženie zdravotných odvodov by sa malo týka 600 000 ľudí a nezamestnaných je 400 000 ľudí. Preto je otázne načo odpúšťame odvody ľuďom, keď potrebujeme zamestnať ľudí. V skutočnosti ich aj tak nezamestnáme, lebo nie je vytvorená ponuka miest. Na záver uviedol, že všetky tie extrémne drahé op</w:t>
      </w:r>
      <w:r w:rsidR="00984256">
        <w:t>a</w:t>
      </w:r>
      <w:r w:rsidR="00A131B8">
        <w:t>trenia budú mať len malý vplyv.</w:t>
      </w:r>
    </w:p>
    <w:p w:rsidR="00A131B8" w:rsidRDefault="00A131B8" w:rsidP="00934A58">
      <w:pPr>
        <w:shd w:val="clear" w:color="auto" w:fill="FFFFFF"/>
        <w:ind w:left="1418" w:firstLine="709"/>
        <w:jc w:val="both"/>
      </w:pPr>
    </w:p>
    <w:p w:rsidR="00CA15E0" w:rsidRDefault="00437F24" w:rsidP="00437F24">
      <w:pPr>
        <w:shd w:val="clear" w:color="auto" w:fill="FFFFFF"/>
        <w:ind w:left="1418" w:firstLine="709"/>
        <w:jc w:val="both"/>
      </w:pPr>
      <w:r>
        <w:t>V zmysle úvodného vystúpenia sa prerušuje rozprava k tomuto bodu.</w:t>
      </w:r>
    </w:p>
    <w:p w:rsidR="00437F24" w:rsidRDefault="00437F24" w:rsidP="00437F24">
      <w:pPr>
        <w:shd w:val="clear" w:color="auto" w:fill="FFFFFF"/>
        <w:ind w:left="1418" w:firstLine="709"/>
        <w:jc w:val="both"/>
      </w:pPr>
    </w:p>
    <w:p w:rsidR="00437F24" w:rsidRDefault="00437F24" w:rsidP="00437F24">
      <w:pPr>
        <w:shd w:val="clear" w:color="auto" w:fill="FFFFFF"/>
        <w:jc w:val="both"/>
        <w:rPr>
          <w:b/>
        </w:rPr>
      </w:pPr>
      <w:r>
        <w:rPr>
          <w:b/>
        </w:rPr>
        <w:t>K bodu 16</w:t>
      </w:r>
    </w:p>
    <w:p w:rsidR="00437F24" w:rsidRDefault="00437F24" w:rsidP="00437F24">
      <w:pPr>
        <w:shd w:val="clear" w:color="auto" w:fill="FFFFFF"/>
        <w:jc w:val="both"/>
        <w:rPr>
          <w:b/>
        </w:rPr>
      </w:pPr>
      <w:r>
        <w:rPr>
          <w:b/>
        </w:rPr>
        <w:t>Rôzne</w:t>
      </w:r>
    </w:p>
    <w:p w:rsidR="00CA15E0" w:rsidRDefault="00437F24" w:rsidP="00C26762">
      <w:pPr>
        <w:shd w:val="clear" w:color="auto" w:fill="FFFFFF"/>
        <w:jc w:val="both"/>
      </w:pPr>
      <w:r>
        <w:rPr>
          <w:b/>
        </w:rPr>
        <w:t>Informáciu</w:t>
      </w:r>
      <w:r w:rsidRPr="00437F24">
        <w:rPr>
          <w:b/>
        </w:rPr>
        <w:t xml:space="preserve"> v zmysle záverov uznesenia predchádzajúceho výboru čerpanie eurofondov</w:t>
      </w:r>
      <w:r>
        <w:t xml:space="preserve"> predniesol štátny tajomník Ministerstva financií </w:t>
      </w:r>
      <w:r>
        <w:rPr>
          <w:b/>
        </w:rPr>
        <w:t xml:space="preserve">R. Kuruc. </w:t>
      </w:r>
      <w:r w:rsidRPr="00437F24">
        <w:t>Vzhľadom k tomu, že ú</w:t>
      </w:r>
      <w:r>
        <w:t>lohy boli dané Úradu vlády, je možné len zosumarizovať veci týkajúce sa žiadosti o</w:t>
      </w:r>
      <w:r w:rsidR="00C26762">
        <w:t> </w:t>
      </w:r>
      <w:r>
        <w:t>platbu</w:t>
      </w:r>
      <w:r w:rsidR="00C26762">
        <w:t>. 231,6 mil. eur predstavuje výšku žiadosti o platbu, ktoré sú neuhradené z dôvodu zablokovaných programov. V septembri bola táto hodnota cca 33</w:t>
      </w:r>
      <w:r w:rsidR="00EC44CF">
        <w:t>3</w:t>
      </w:r>
      <w:r w:rsidR="00C26762">
        <w:t xml:space="preserve"> mil. eur, rozdiel cca 100 mil. eur bol pustený Slovenskej republike. 344 mil. eur je suma žiadosti o platbu za programy, kde prebieha plynulé financovanie resp. kde boli prijaté opatrenia zo strany Ministerstva financií a auditu. Zo strany Európskej komisie sa očakáva úhrada. Celkovo 620 mil. eur je suma neuhradených súhrnných položiek do príjmov rezortov. Táto suma bude postupne znižovaná v závislosti od platieb Európskej komisie. Stav neuhradených súhrnných položiek nezodpovedá priamej úmere zodpovednosti jednotlivých </w:t>
      </w:r>
      <w:r w:rsidR="00EC44CF">
        <w:t>subjektov za aktuálny stav.</w:t>
      </w:r>
    </w:p>
    <w:p w:rsidR="00EC44CF" w:rsidRDefault="00EC44CF" w:rsidP="00C26762">
      <w:pPr>
        <w:shd w:val="clear" w:color="auto" w:fill="FFFFFF"/>
        <w:jc w:val="both"/>
      </w:pPr>
    </w:p>
    <w:p w:rsidR="00EC44CF" w:rsidRDefault="00EC44CF" w:rsidP="00EC44CF">
      <w:pPr>
        <w:shd w:val="clear" w:color="auto" w:fill="FFFFFF"/>
        <w:ind w:left="1418" w:firstLine="709"/>
        <w:jc w:val="both"/>
      </w:pPr>
      <w:r>
        <w:t xml:space="preserve">V rozprave vystúpil poslanec </w:t>
      </w:r>
      <w:r>
        <w:rPr>
          <w:b/>
        </w:rPr>
        <w:t xml:space="preserve">P. Zajac, </w:t>
      </w:r>
      <w:r>
        <w:t>ktorý uviedol, že položka 231,6 mil. eur je tých 333 mil. eur v septembri, kde bolo avizované, že 102 mil. eur bude odblokovaných. Avšak tých 231,6 mil. eur nám už Komisia nepreplatí resp. to budeme môcť čerpať na iné projekty a budeme to musieť uhradiť zo štátneho rozpočtu. 344 mil. eur sú momentálne kontrolované Európskou komisiou a 621 mil. eur sú žiadosti, ktoré ešte len čakajú na kontrolu. Je to tak?</w:t>
      </w:r>
    </w:p>
    <w:p w:rsidR="00332EC4" w:rsidRDefault="00EC44CF" w:rsidP="00332EC4">
      <w:pPr>
        <w:shd w:val="clear" w:color="auto" w:fill="FFFFFF"/>
        <w:ind w:left="1418" w:firstLine="709"/>
        <w:jc w:val="both"/>
      </w:pPr>
      <w:r>
        <w:rPr>
          <w:b/>
        </w:rPr>
        <w:t>R. Kuruc</w:t>
      </w:r>
      <w:r>
        <w:t xml:space="preserve"> odmieta stanovisko P. Zajaca. 231 mil. eur, v septembri 330 mil. eur, ktoré budú preplatené podľa toho ako budú postupne </w:t>
      </w:r>
      <w:proofErr w:type="spellStart"/>
      <w:r>
        <w:t>odblokovávané</w:t>
      </w:r>
      <w:proofErr w:type="spellEnd"/>
      <w:r>
        <w:t xml:space="preserve"> operačné programy. 4 operačné programy boli odblokované</w:t>
      </w:r>
      <w:r w:rsidR="001A2E3C">
        <w:t xml:space="preserve">, na základe toho prišlo cca 100 mil. eur. Suma 344 mil. eur to sú nové žiadosti o platby, ktoré boli predložené a suma 621 mil. eur </w:t>
      </w:r>
      <w:r w:rsidR="00332EC4">
        <w:t>(</w:t>
      </w:r>
      <w:r w:rsidR="001A2E3C">
        <w:t xml:space="preserve">v septembri 573 mil. eur) súvisí s likviditou Európskej komisie. Ide o sumu, ktorú za minuté výdavky štátneho rozpočtu, na základe </w:t>
      </w:r>
      <w:r w:rsidR="006B3E4A">
        <w:lastRenderedPageBreak/>
        <w:t>získaných peň</w:t>
      </w:r>
      <w:r w:rsidR="001A2E3C">
        <w:t>azí z Komisie uhrádzame do príjmov. Keďže niektoré programy sú zablokované, nemáme dostatočnú likviditu na účtoch pre dané operačné programy, a preto do príjmov rozpočtu neuhrádzame. Rezorty realizujú</w:t>
      </w:r>
      <w:r w:rsidR="00332EC4">
        <w:t xml:space="preserve"> </w:t>
      </w:r>
      <w:r w:rsidR="001A2E3C">
        <w:t>výdavky, to sú</w:t>
      </w:r>
      <w:r w:rsidR="00332EC4">
        <w:t xml:space="preserve"> schválené žiadosti o platbu, následne sa predkladajú Komisii.</w:t>
      </w:r>
    </w:p>
    <w:p w:rsidR="00332EC4" w:rsidRDefault="00332EC4" w:rsidP="00332EC4">
      <w:pPr>
        <w:shd w:val="clear" w:color="auto" w:fill="FFFFFF"/>
        <w:ind w:left="1418" w:firstLine="709"/>
        <w:jc w:val="both"/>
      </w:pPr>
      <w:r>
        <w:t xml:space="preserve">Poslanec </w:t>
      </w:r>
      <w:r>
        <w:rPr>
          <w:b/>
        </w:rPr>
        <w:t xml:space="preserve">J. Kollár </w:t>
      </w:r>
      <w:r>
        <w:t>zdôraznil, že suma 621 mil. eur je negatívny dopa</w:t>
      </w:r>
      <w:r w:rsidR="00984256">
        <w:t>d</w:t>
      </w:r>
      <w:r>
        <w:t xml:space="preserve"> na hotovostné toky štátneho rozpočtu. Je to suma, ktorá nám na báze </w:t>
      </w:r>
      <w:proofErr w:type="spellStart"/>
      <w:r>
        <w:t>cash</w:t>
      </w:r>
      <w:proofErr w:type="spellEnd"/>
      <w:r>
        <w:t xml:space="preserve"> </w:t>
      </w:r>
      <w:proofErr w:type="spellStart"/>
      <w:r>
        <w:t>flow</w:t>
      </w:r>
      <w:proofErr w:type="spellEnd"/>
      <w:r>
        <w:t xml:space="preserve"> v rozpočte chýba. Došlo tam k medzimesačnému zhoršeniu z 573 na 621 mil. eur. </w:t>
      </w:r>
      <w:r w:rsidR="00BD3E57">
        <w:t xml:space="preserve">Dôležitou otázkou je, či si riadiace orgány plnia svoju úlohu po letnom zamrznutí, zablokovaní alebo nie. </w:t>
      </w:r>
      <w:r>
        <w:t xml:space="preserve">Zároveň podotkol, že na základe </w:t>
      </w:r>
      <w:r w:rsidR="00984256">
        <w:t>jednomyseľ</w:t>
      </w:r>
      <w:r>
        <w:t xml:space="preserve">ne schváleného uznesenia finančného výboru požiadali o to, aby boli hodnoty rozpracované podľa operačných programov, avšak túto úlohu si medzi sebou pohadzuje Úrad vlády a Ministerstvo financií. </w:t>
      </w:r>
      <w:r w:rsidR="00BD3E57">
        <w:t>Úrad vlády je navyše centrálny kontrolný orgán. Na záver poslanec J. Kollár žiada naformulovanie uznesenia, ktorým sa bude reagovať na nesplnenie úlohy zo strany Úradu vlády SR.</w:t>
      </w:r>
    </w:p>
    <w:p w:rsidR="00BD3E57" w:rsidRDefault="00BD3E57" w:rsidP="00332EC4">
      <w:pPr>
        <w:shd w:val="clear" w:color="auto" w:fill="FFFFFF"/>
        <w:ind w:left="1418" w:firstLine="709"/>
        <w:jc w:val="both"/>
      </w:pPr>
    </w:p>
    <w:p w:rsidR="00CA15E0" w:rsidRDefault="00BD3E57" w:rsidP="00BD3E57">
      <w:pPr>
        <w:shd w:val="clear" w:color="auto" w:fill="FFFFFF"/>
        <w:ind w:left="1418" w:firstLine="709"/>
        <w:jc w:val="both"/>
      </w:pPr>
      <w:r>
        <w:t xml:space="preserve">V poslednej poznámke poslanec </w:t>
      </w:r>
      <w:r>
        <w:rPr>
          <w:b/>
        </w:rPr>
        <w:t xml:space="preserve">P. Zajac </w:t>
      </w:r>
      <w:r>
        <w:t xml:space="preserve">uviedol, keďže sú neuhradené žiadosti o platby už dva mesiace, hrozí, že suma 231 mil. eur nebude uhradená. </w:t>
      </w:r>
      <w:r w:rsidR="00451D04">
        <w:t xml:space="preserve">Dochádza k zvýšeniu na 621 mil. eur z cca 570 mil. eur, </w:t>
      </w:r>
      <w:r>
        <w:t xml:space="preserve">na jednej strane je </w:t>
      </w:r>
      <w:r w:rsidR="00886EF4">
        <w:t xml:space="preserve">to </w:t>
      </w:r>
      <w:r>
        <w:t>problém na strane Európskej komisie</w:t>
      </w:r>
      <w:r w:rsidR="00886EF4">
        <w:t>, na druhej strane Európska komisia to veľmi rada nevyplatí projekty, lebo došlo k pochybeniam</w:t>
      </w:r>
      <w:r>
        <w:t xml:space="preserve"> </w:t>
      </w:r>
      <w:r w:rsidR="00886EF4">
        <w:t>pri verejnom obstarávaní.</w:t>
      </w:r>
    </w:p>
    <w:p w:rsidR="00E1033D" w:rsidRDefault="00E1033D" w:rsidP="003164ED">
      <w:pPr>
        <w:pStyle w:val="Zarkazkladnhotextu"/>
        <w:spacing w:line="240" w:lineRule="auto"/>
        <w:ind w:left="0" w:firstLine="360"/>
      </w:pPr>
    </w:p>
    <w:p w:rsidR="003164ED" w:rsidRDefault="003164ED" w:rsidP="003164ED">
      <w:pPr>
        <w:pStyle w:val="Zarkazkladnhotextu"/>
        <w:spacing w:line="240" w:lineRule="auto"/>
        <w:ind w:left="0" w:firstLine="360"/>
        <w:rPr>
          <w:b/>
          <w:bCs w:val="0"/>
        </w:rPr>
      </w:pPr>
    </w:p>
    <w:p w:rsidR="00886EF4" w:rsidRDefault="00886EF4" w:rsidP="00886EF4">
      <w:pPr>
        <w:tabs>
          <w:tab w:val="left" w:pos="7501"/>
        </w:tabs>
        <w:rPr>
          <w:b/>
          <w:bCs w:val="0"/>
        </w:rPr>
      </w:pPr>
    </w:p>
    <w:p w:rsidR="0034576C" w:rsidRDefault="0034576C" w:rsidP="00915F68">
      <w:pPr>
        <w:ind w:left="7080"/>
        <w:rPr>
          <w:b/>
          <w:bCs w:val="0"/>
        </w:rPr>
      </w:pPr>
    </w:p>
    <w:p w:rsidR="00915F68" w:rsidRDefault="00B56FC4" w:rsidP="00915F68">
      <w:pPr>
        <w:ind w:left="7080"/>
        <w:rPr>
          <w:b/>
        </w:rPr>
      </w:pPr>
      <w:r w:rsidRPr="007774EF">
        <w:rPr>
          <w:b/>
          <w:bCs w:val="0"/>
        </w:rPr>
        <w:t xml:space="preserve"> </w:t>
      </w:r>
      <w:r w:rsidR="00C168AC" w:rsidRPr="007774EF">
        <w:rPr>
          <w:b/>
          <w:bCs w:val="0"/>
        </w:rPr>
        <w:t xml:space="preserve">        </w:t>
      </w:r>
    </w:p>
    <w:p w:rsidR="00915F68" w:rsidRDefault="00E1033D" w:rsidP="00915F68">
      <w:pPr>
        <w:ind w:left="5664" w:firstLine="708"/>
      </w:pPr>
      <w:r>
        <w:t xml:space="preserve">                </w:t>
      </w:r>
      <w:r>
        <w:rPr>
          <w:b/>
          <w:bCs w:val="0"/>
        </w:rPr>
        <w:t>Daniel  D u c h o ň</w:t>
      </w:r>
    </w:p>
    <w:p w:rsidR="00915F68" w:rsidRDefault="00915F68" w:rsidP="00915F68">
      <w:pPr>
        <w:jc w:val="both"/>
      </w:pPr>
      <w:r>
        <w:rPr>
          <w:b/>
        </w:rPr>
        <w:t xml:space="preserve">      </w:t>
      </w:r>
      <w:r w:rsidR="00E1033D">
        <w:rPr>
          <w:b/>
        </w:rPr>
        <w:tab/>
      </w:r>
      <w:r w:rsidR="00E1033D">
        <w:rPr>
          <w:b/>
        </w:rPr>
        <w:tab/>
      </w:r>
      <w:r w:rsidR="00E1033D">
        <w:rPr>
          <w:b/>
        </w:rPr>
        <w:tab/>
      </w:r>
      <w:r w:rsidR="00E1033D">
        <w:rPr>
          <w:b/>
        </w:rPr>
        <w:tab/>
      </w:r>
      <w:r w:rsidR="00E1033D">
        <w:rPr>
          <w:b/>
        </w:rPr>
        <w:tab/>
      </w:r>
      <w:r w:rsidR="00E1033D">
        <w:rPr>
          <w:b/>
        </w:rPr>
        <w:tab/>
      </w:r>
      <w:r w:rsidR="00E1033D">
        <w:rPr>
          <w:b/>
        </w:rPr>
        <w:tab/>
      </w:r>
      <w:r w:rsidR="00E1033D">
        <w:rPr>
          <w:b/>
        </w:rPr>
        <w:tab/>
        <w:t xml:space="preserve">       </w:t>
      </w:r>
      <w:r w:rsidR="00A905BC">
        <w:rPr>
          <w:b/>
        </w:rPr>
        <w:tab/>
        <w:t xml:space="preserve">                   </w:t>
      </w:r>
      <w:r w:rsidR="00E1033D" w:rsidRPr="00E1033D">
        <w:t>predseda výboru</w:t>
      </w:r>
    </w:p>
    <w:p w:rsidR="00A905BC" w:rsidRDefault="00A905BC" w:rsidP="00915F68">
      <w:pPr>
        <w:jc w:val="both"/>
        <w:rPr>
          <w:b/>
        </w:rPr>
      </w:pPr>
      <w:r>
        <w:rPr>
          <w:b/>
        </w:rPr>
        <w:t xml:space="preserve">      </w:t>
      </w:r>
    </w:p>
    <w:p w:rsidR="00A905BC" w:rsidRDefault="00A905BC" w:rsidP="00915F68">
      <w:pPr>
        <w:jc w:val="both"/>
        <w:rPr>
          <w:b/>
        </w:rPr>
      </w:pPr>
      <w:r>
        <w:rPr>
          <w:b/>
        </w:rPr>
        <w:t xml:space="preserve">      Milan Mojš</w:t>
      </w:r>
    </w:p>
    <w:p w:rsidR="00915F68" w:rsidRDefault="00915F68" w:rsidP="00915F68">
      <w:pPr>
        <w:jc w:val="both"/>
        <w:rPr>
          <w:b/>
        </w:rPr>
      </w:pPr>
      <w:r>
        <w:rPr>
          <w:b/>
        </w:rPr>
        <w:t xml:space="preserve">      Ivan Švejna</w:t>
      </w:r>
      <w:r w:rsidR="00E1033D">
        <w:rPr>
          <w:b/>
        </w:rPr>
        <w:t xml:space="preserve"> </w:t>
      </w:r>
    </w:p>
    <w:p w:rsidR="00CC7D28" w:rsidRPr="007774EF" w:rsidRDefault="00915F68" w:rsidP="00E1033D">
      <w:pPr>
        <w:rPr>
          <w:b/>
          <w:bCs w:val="0"/>
        </w:rPr>
      </w:pPr>
      <w:r>
        <w:t xml:space="preserve">  overovateľ výboru</w:t>
      </w:r>
    </w:p>
    <w:sectPr w:rsidR="00CC7D28" w:rsidRPr="007774EF" w:rsidSect="00FB249F">
      <w:footerReference w:type="even" r:id="rId9"/>
      <w:footerReference w:type="default" r:id="rId10"/>
      <w:pgSz w:w="11906" w:h="16838"/>
      <w:pgMar w:top="426" w:right="926" w:bottom="42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906" w:rsidRDefault="003A5906">
      <w:r>
        <w:separator/>
      </w:r>
    </w:p>
  </w:endnote>
  <w:endnote w:type="continuationSeparator" w:id="0">
    <w:p w:rsidR="003A5906" w:rsidRDefault="003A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05" w:rsidRDefault="009C6505" w:rsidP="00360C9E">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9C6505" w:rsidRDefault="009C650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05" w:rsidRDefault="009C6505" w:rsidP="00360C9E">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3C5B03">
      <w:rPr>
        <w:rStyle w:val="slostrany"/>
        <w:noProof/>
      </w:rPr>
      <w:t>11</w:t>
    </w:r>
    <w:r>
      <w:rPr>
        <w:rStyle w:val="slostrany"/>
      </w:rPr>
      <w:fldChar w:fldCharType="end"/>
    </w:r>
  </w:p>
  <w:p w:rsidR="009C6505" w:rsidRDefault="009C650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906" w:rsidRDefault="003A5906">
      <w:r>
        <w:separator/>
      </w:r>
    </w:p>
  </w:footnote>
  <w:footnote w:type="continuationSeparator" w:id="0">
    <w:p w:rsidR="003A5906" w:rsidRDefault="003A59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104F1"/>
    <w:multiLevelType w:val="hybridMultilevel"/>
    <w:tmpl w:val="C8A6429A"/>
    <w:lvl w:ilvl="0" w:tplc="875EB992">
      <w:start w:val="1"/>
      <w:numFmt w:val="decimal"/>
      <w:lvlText w:val="%1."/>
      <w:lvlJc w:val="left"/>
      <w:pPr>
        <w:ind w:left="720" w:hanging="360"/>
      </w:pPr>
      <w:rPr>
        <w:rFonts w:ascii="Times New Roman" w:hAnsi="Times New Roman" w:cs="Times New Roman" w:hint="default"/>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268A2A7A"/>
    <w:multiLevelType w:val="hybridMultilevel"/>
    <w:tmpl w:val="C8A6429A"/>
    <w:lvl w:ilvl="0" w:tplc="875EB992">
      <w:start w:val="1"/>
      <w:numFmt w:val="decimal"/>
      <w:lvlText w:val="%1."/>
      <w:lvlJc w:val="left"/>
      <w:pPr>
        <w:ind w:left="720" w:hanging="360"/>
      </w:pPr>
      <w:rPr>
        <w:rFonts w:ascii="Times New Roman" w:hAnsi="Times New Roman" w:cs="Times New Roman" w:hint="default"/>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30F26F40"/>
    <w:multiLevelType w:val="hybridMultilevel"/>
    <w:tmpl w:val="C8A6429A"/>
    <w:lvl w:ilvl="0" w:tplc="875EB992">
      <w:start w:val="1"/>
      <w:numFmt w:val="decimal"/>
      <w:lvlText w:val="%1."/>
      <w:lvlJc w:val="left"/>
      <w:pPr>
        <w:ind w:left="720" w:hanging="360"/>
      </w:pPr>
      <w:rPr>
        <w:rFonts w:ascii="Times New Roman" w:hAnsi="Times New Roman" w:cs="Times New Roman" w:hint="default"/>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344E58A9"/>
    <w:multiLevelType w:val="hybridMultilevel"/>
    <w:tmpl w:val="D0641D54"/>
    <w:lvl w:ilvl="0" w:tplc="092066CA">
      <w:numFmt w:val="bullet"/>
      <w:lvlText w:val="-"/>
      <w:lvlJc w:val="left"/>
      <w:pPr>
        <w:tabs>
          <w:tab w:val="num" w:pos="720"/>
        </w:tabs>
        <w:ind w:left="720" w:hanging="360"/>
      </w:pPr>
      <w:rPr>
        <w:rFonts w:ascii="Times New Roman" w:eastAsia="Times New Roman" w:hAnsi="Times New Roman" w:hint="default"/>
      </w:rPr>
    </w:lvl>
    <w:lvl w:ilvl="1" w:tplc="041B0005">
      <w:start w:val="1"/>
      <w:numFmt w:val="bullet"/>
      <w:lvlText w:val=""/>
      <w:lvlJc w:val="left"/>
      <w:pPr>
        <w:tabs>
          <w:tab w:val="num" w:pos="1440"/>
        </w:tabs>
        <w:ind w:left="1440" w:hanging="360"/>
      </w:pPr>
      <w:rPr>
        <w:rFonts w:ascii="Wingdings" w:hAnsi="Wingdings" w:hint="default"/>
      </w:rPr>
    </w:lvl>
    <w:lvl w:ilvl="2" w:tplc="092066CA">
      <w:numFmt w:val="bullet"/>
      <w:lvlText w:val="-"/>
      <w:lvlJc w:val="left"/>
      <w:pPr>
        <w:tabs>
          <w:tab w:val="num" w:pos="2340"/>
        </w:tabs>
        <w:ind w:left="2340" w:hanging="360"/>
      </w:pPr>
      <w:rPr>
        <w:rFonts w:ascii="Times New Roman" w:eastAsia="Times New Roman" w:hAnsi="Times New Roman" w:hint="default"/>
      </w:rPr>
    </w:lvl>
    <w:lvl w:ilvl="3" w:tplc="0394982E">
      <w:start w:val="18"/>
      <w:numFmt w:val="bullet"/>
      <w:lvlText w:val="-"/>
      <w:lvlJc w:val="left"/>
      <w:pPr>
        <w:ind w:left="2880" w:hanging="360"/>
      </w:pPr>
      <w:rPr>
        <w:rFonts w:ascii="Times New Roman" w:eastAsia="Times New Roman" w:hAnsi="Times New Roman" w:cs="Times New Roman"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nsid w:val="3B55714D"/>
    <w:multiLevelType w:val="hybridMultilevel"/>
    <w:tmpl w:val="C8A6429A"/>
    <w:lvl w:ilvl="0" w:tplc="875EB992">
      <w:start w:val="1"/>
      <w:numFmt w:val="decimal"/>
      <w:lvlText w:val="%1."/>
      <w:lvlJc w:val="left"/>
      <w:pPr>
        <w:ind w:left="720" w:hanging="360"/>
      </w:pPr>
      <w:rPr>
        <w:rFonts w:ascii="Times New Roman" w:hAnsi="Times New Roman" w:cs="Times New Roman" w:hint="default"/>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44192667"/>
    <w:multiLevelType w:val="hybridMultilevel"/>
    <w:tmpl w:val="C8A6429A"/>
    <w:lvl w:ilvl="0" w:tplc="875EB992">
      <w:start w:val="1"/>
      <w:numFmt w:val="decimal"/>
      <w:lvlText w:val="%1."/>
      <w:lvlJc w:val="left"/>
      <w:pPr>
        <w:ind w:left="720" w:hanging="360"/>
      </w:pPr>
      <w:rPr>
        <w:rFonts w:ascii="Times New Roman" w:hAnsi="Times New Roman" w:cs="Times New Roman" w:hint="default"/>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6BDE6235"/>
    <w:multiLevelType w:val="hybridMultilevel"/>
    <w:tmpl w:val="C8A6429A"/>
    <w:lvl w:ilvl="0" w:tplc="875EB992">
      <w:start w:val="1"/>
      <w:numFmt w:val="decimal"/>
      <w:lvlText w:val="%1."/>
      <w:lvlJc w:val="left"/>
      <w:pPr>
        <w:ind w:left="720" w:hanging="360"/>
      </w:pPr>
      <w:rPr>
        <w:rFonts w:ascii="Times New Roman" w:hAnsi="Times New Roman" w:cs="Times New Roman" w:hint="default"/>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 w:numId="6">
    <w:abstractNumId w:val="3"/>
  </w:num>
  <w:num w:numId="7">
    <w:abstractNumId w:val="5"/>
  </w:num>
  <w:num w:numId="8">
    <w:abstractNumId w:val="4"/>
  </w:num>
  <w:num w:numId="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33B20"/>
    <w:rsid w:val="000001ED"/>
    <w:rsid w:val="0000353C"/>
    <w:rsid w:val="000072FE"/>
    <w:rsid w:val="000073A3"/>
    <w:rsid w:val="00007813"/>
    <w:rsid w:val="0001262F"/>
    <w:rsid w:val="0001487C"/>
    <w:rsid w:val="000150FB"/>
    <w:rsid w:val="00015BF6"/>
    <w:rsid w:val="0001711A"/>
    <w:rsid w:val="00017457"/>
    <w:rsid w:val="00022BB4"/>
    <w:rsid w:val="00023E58"/>
    <w:rsid w:val="00025A98"/>
    <w:rsid w:val="000262EA"/>
    <w:rsid w:val="00030781"/>
    <w:rsid w:val="00032F4F"/>
    <w:rsid w:val="000349D3"/>
    <w:rsid w:val="00037087"/>
    <w:rsid w:val="00037240"/>
    <w:rsid w:val="00037D5C"/>
    <w:rsid w:val="000401EB"/>
    <w:rsid w:val="0004049B"/>
    <w:rsid w:val="00043D61"/>
    <w:rsid w:val="00046226"/>
    <w:rsid w:val="0005151B"/>
    <w:rsid w:val="000520E9"/>
    <w:rsid w:val="000618E3"/>
    <w:rsid w:val="00062ADE"/>
    <w:rsid w:val="00064029"/>
    <w:rsid w:val="00064162"/>
    <w:rsid w:val="000652A5"/>
    <w:rsid w:val="0006586A"/>
    <w:rsid w:val="00071480"/>
    <w:rsid w:val="000725E0"/>
    <w:rsid w:val="00072B70"/>
    <w:rsid w:val="00074D88"/>
    <w:rsid w:val="00082C51"/>
    <w:rsid w:val="0008611B"/>
    <w:rsid w:val="00092725"/>
    <w:rsid w:val="00092D62"/>
    <w:rsid w:val="00095683"/>
    <w:rsid w:val="000A3CA8"/>
    <w:rsid w:val="000A3E2E"/>
    <w:rsid w:val="000A47A8"/>
    <w:rsid w:val="000A5D1E"/>
    <w:rsid w:val="000A690A"/>
    <w:rsid w:val="000B068D"/>
    <w:rsid w:val="000B1764"/>
    <w:rsid w:val="000B1B9A"/>
    <w:rsid w:val="000B3455"/>
    <w:rsid w:val="000B49CE"/>
    <w:rsid w:val="000C1C5F"/>
    <w:rsid w:val="000C2EA7"/>
    <w:rsid w:val="000C30C0"/>
    <w:rsid w:val="000C39B6"/>
    <w:rsid w:val="000C3C09"/>
    <w:rsid w:val="000C5071"/>
    <w:rsid w:val="000C5B0F"/>
    <w:rsid w:val="000C6226"/>
    <w:rsid w:val="000C6653"/>
    <w:rsid w:val="000C7A22"/>
    <w:rsid w:val="000D009E"/>
    <w:rsid w:val="000D1C99"/>
    <w:rsid w:val="000D41A4"/>
    <w:rsid w:val="000E10C1"/>
    <w:rsid w:val="000E1C88"/>
    <w:rsid w:val="000E574A"/>
    <w:rsid w:val="000E6A35"/>
    <w:rsid w:val="000E7415"/>
    <w:rsid w:val="000E7C98"/>
    <w:rsid w:val="000F31AB"/>
    <w:rsid w:val="000F3404"/>
    <w:rsid w:val="000F3763"/>
    <w:rsid w:val="000F493C"/>
    <w:rsid w:val="000F4A76"/>
    <w:rsid w:val="000F62AC"/>
    <w:rsid w:val="000F64C7"/>
    <w:rsid w:val="000F7603"/>
    <w:rsid w:val="0010216D"/>
    <w:rsid w:val="0010341C"/>
    <w:rsid w:val="001045C2"/>
    <w:rsid w:val="001116CC"/>
    <w:rsid w:val="00111F33"/>
    <w:rsid w:val="001135FD"/>
    <w:rsid w:val="00115CAB"/>
    <w:rsid w:val="001169B6"/>
    <w:rsid w:val="00116DCD"/>
    <w:rsid w:val="001201AE"/>
    <w:rsid w:val="00121BED"/>
    <w:rsid w:val="00124F20"/>
    <w:rsid w:val="0012675A"/>
    <w:rsid w:val="00126BFA"/>
    <w:rsid w:val="00126ED2"/>
    <w:rsid w:val="00131721"/>
    <w:rsid w:val="00131CF7"/>
    <w:rsid w:val="00131EC9"/>
    <w:rsid w:val="0013398C"/>
    <w:rsid w:val="00133B20"/>
    <w:rsid w:val="00133EF3"/>
    <w:rsid w:val="00134837"/>
    <w:rsid w:val="00141EB7"/>
    <w:rsid w:val="001428F4"/>
    <w:rsid w:val="00143E08"/>
    <w:rsid w:val="001451E3"/>
    <w:rsid w:val="001471C1"/>
    <w:rsid w:val="00150F34"/>
    <w:rsid w:val="0015174E"/>
    <w:rsid w:val="00152FA2"/>
    <w:rsid w:val="00154D1E"/>
    <w:rsid w:val="001561D6"/>
    <w:rsid w:val="00156903"/>
    <w:rsid w:val="00160837"/>
    <w:rsid w:val="00163C8D"/>
    <w:rsid w:val="00165861"/>
    <w:rsid w:val="001659D4"/>
    <w:rsid w:val="00166772"/>
    <w:rsid w:val="00166D6B"/>
    <w:rsid w:val="001733BA"/>
    <w:rsid w:val="00174CFD"/>
    <w:rsid w:val="00175637"/>
    <w:rsid w:val="00175D0E"/>
    <w:rsid w:val="00181080"/>
    <w:rsid w:val="00183D63"/>
    <w:rsid w:val="00190498"/>
    <w:rsid w:val="0019188D"/>
    <w:rsid w:val="00194884"/>
    <w:rsid w:val="0019571F"/>
    <w:rsid w:val="00196600"/>
    <w:rsid w:val="001A2E3C"/>
    <w:rsid w:val="001A68BD"/>
    <w:rsid w:val="001A714D"/>
    <w:rsid w:val="001B64CA"/>
    <w:rsid w:val="001B76E6"/>
    <w:rsid w:val="001C09B9"/>
    <w:rsid w:val="001C1089"/>
    <w:rsid w:val="001C5519"/>
    <w:rsid w:val="001D09BC"/>
    <w:rsid w:val="001D32C9"/>
    <w:rsid w:val="001D400E"/>
    <w:rsid w:val="001D6C9E"/>
    <w:rsid w:val="001E1D4A"/>
    <w:rsid w:val="001E2500"/>
    <w:rsid w:val="001F06E6"/>
    <w:rsid w:val="001F321C"/>
    <w:rsid w:val="001F55C8"/>
    <w:rsid w:val="002047ED"/>
    <w:rsid w:val="002060DE"/>
    <w:rsid w:val="00206DE3"/>
    <w:rsid w:val="00211524"/>
    <w:rsid w:val="0021481E"/>
    <w:rsid w:val="00217641"/>
    <w:rsid w:val="00221DCB"/>
    <w:rsid w:val="00221E18"/>
    <w:rsid w:val="00222082"/>
    <w:rsid w:val="0022256A"/>
    <w:rsid w:val="002263FA"/>
    <w:rsid w:val="0022678A"/>
    <w:rsid w:val="0023045C"/>
    <w:rsid w:val="00230C35"/>
    <w:rsid w:val="00231A9B"/>
    <w:rsid w:val="00231B5B"/>
    <w:rsid w:val="00232B15"/>
    <w:rsid w:val="00233E84"/>
    <w:rsid w:val="0023480F"/>
    <w:rsid w:val="0023514F"/>
    <w:rsid w:val="00237C68"/>
    <w:rsid w:val="002402CB"/>
    <w:rsid w:val="00244AD5"/>
    <w:rsid w:val="0024564C"/>
    <w:rsid w:val="00246CB1"/>
    <w:rsid w:val="002471EE"/>
    <w:rsid w:val="00255782"/>
    <w:rsid w:val="00260F3B"/>
    <w:rsid w:val="00261114"/>
    <w:rsid w:val="0026387F"/>
    <w:rsid w:val="00265A1D"/>
    <w:rsid w:val="00270A51"/>
    <w:rsid w:val="0027478B"/>
    <w:rsid w:val="002759F9"/>
    <w:rsid w:val="002762DA"/>
    <w:rsid w:val="002770AA"/>
    <w:rsid w:val="00277340"/>
    <w:rsid w:val="00285032"/>
    <w:rsid w:val="002919FE"/>
    <w:rsid w:val="002965DC"/>
    <w:rsid w:val="00297D51"/>
    <w:rsid w:val="002A1A55"/>
    <w:rsid w:val="002A1CC5"/>
    <w:rsid w:val="002A265E"/>
    <w:rsid w:val="002A562B"/>
    <w:rsid w:val="002A6004"/>
    <w:rsid w:val="002B15C4"/>
    <w:rsid w:val="002B2C7E"/>
    <w:rsid w:val="002B30B8"/>
    <w:rsid w:val="002B6231"/>
    <w:rsid w:val="002C134B"/>
    <w:rsid w:val="002C337B"/>
    <w:rsid w:val="002C6910"/>
    <w:rsid w:val="002C7E03"/>
    <w:rsid w:val="002D3B32"/>
    <w:rsid w:val="002D55D6"/>
    <w:rsid w:val="002D7869"/>
    <w:rsid w:val="002D7F07"/>
    <w:rsid w:val="002D7F61"/>
    <w:rsid w:val="002E0201"/>
    <w:rsid w:val="002E040E"/>
    <w:rsid w:val="002E0E22"/>
    <w:rsid w:val="002E50FD"/>
    <w:rsid w:val="002E6E14"/>
    <w:rsid w:val="002E7218"/>
    <w:rsid w:val="002E7D72"/>
    <w:rsid w:val="002F0DFB"/>
    <w:rsid w:val="002F104A"/>
    <w:rsid w:val="002F11A4"/>
    <w:rsid w:val="002F51C0"/>
    <w:rsid w:val="002F774A"/>
    <w:rsid w:val="0030291A"/>
    <w:rsid w:val="00304BD6"/>
    <w:rsid w:val="0030531D"/>
    <w:rsid w:val="00305A38"/>
    <w:rsid w:val="00306459"/>
    <w:rsid w:val="00307151"/>
    <w:rsid w:val="003073C1"/>
    <w:rsid w:val="00311222"/>
    <w:rsid w:val="00314E3D"/>
    <w:rsid w:val="003164ED"/>
    <w:rsid w:val="00324AFD"/>
    <w:rsid w:val="003257B2"/>
    <w:rsid w:val="00326CA1"/>
    <w:rsid w:val="00327F14"/>
    <w:rsid w:val="00330F46"/>
    <w:rsid w:val="0033171F"/>
    <w:rsid w:val="00331EE4"/>
    <w:rsid w:val="00332EC4"/>
    <w:rsid w:val="00333126"/>
    <w:rsid w:val="003348F0"/>
    <w:rsid w:val="00344A9A"/>
    <w:rsid w:val="0034576C"/>
    <w:rsid w:val="00346963"/>
    <w:rsid w:val="00350489"/>
    <w:rsid w:val="00351B26"/>
    <w:rsid w:val="00353BB4"/>
    <w:rsid w:val="003602BE"/>
    <w:rsid w:val="00360559"/>
    <w:rsid w:val="00360C9E"/>
    <w:rsid w:val="003611B3"/>
    <w:rsid w:val="00362A4A"/>
    <w:rsid w:val="0037073E"/>
    <w:rsid w:val="003728AB"/>
    <w:rsid w:val="00373120"/>
    <w:rsid w:val="00373338"/>
    <w:rsid w:val="0037377B"/>
    <w:rsid w:val="00375073"/>
    <w:rsid w:val="00377817"/>
    <w:rsid w:val="00382301"/>
    <w:rsid w:val="00382D1A"/>
    <w:rsid w:val="00383538"/>
    <w:rsid w:val="003843B2"/>
    <w:rsid w:val="00387D87"/>
    <w:rsid w:val="00392206"/>
    <w:rsid w:val="00392BEE"/>
    <w:rsid w:val="00392D94"/>
    <w:rsid w:val="00392E50"/>
    <w:rsid w:val="00393391"/>
    <w:rsid w:val="003974A4"/>
    <w:rsid w:val="00397EAB"/>
    <w:rsid w:val="003A0BBC"/>
    <w:rsid w:val="003A0D3F"/>
    <w:rsid w:val="003A14DD"/>
    <w:rsid w:val="003A3C63"/>
    <w:rsid w:val="003A5906"/>
    <w:rsid w:val="003A5962"/>
    <w:rsid w:val="003A72C3"/>
    <w:rsid w:val="003A7604"/>
    <w:rsid w:val="003B15F4"/>
    <w:rsid w:val="003B1CB8"/>
    <w:rsid w:val="003B2ABF"/>
    <w:rsid w:val="003B699A"/>
    <w:rsid w:val="003C0C0E"/>
    <w:rsid w:val="003C255B"/>
    <w:rsid w:val="003C4740"/>
    <w:rsid w:val="003C5B03"/>
    <w:rsid w:val="003C6674"/>
    <w:rsid w:val="003C7C2A"/>
    <w:rsid w:val="003C7FED"/>
    <w:rsid w:val="003D4CFE"/>
    <w:rsid w:val="003D5AE9"/>
    <w:rsid w:val="003D69E6"/>
    <w:rsid w:val="003D6CF7"/>
    <w:rsid w:val="003E33DD"/>
    <w:rsid w:val="003E3A67"/>
    <w:rsid w:val="003E5BFC"/>
    <w:rsid w:val="003E655F"/>
    <w:rsid w:val="003E663F"/>
    <w:rsid w:val="003E700C"/>
    <w:rsid w:val="003E76AE"/>
    <w:rsid w:val="003F26AF"/>
    <w:rsid w:val="003F387B"/>
    <w:rsid w:val="003F4D8A"/>
    <w:rsid w:val="003F73DD"/>
    <w:rsid w:val="00400285"/>
    <w:rsid w:val="004044EE"/>
    <w:rsid w:val="00406801"/>
    <w:rsid w:val="00406E4E"/>
    <w:rsid w:val="0041044D"/>
    <w:rsid w:val="00411593"/>
    <w:rsid w:val="00411A65"/>
    <w:rsid w:val="00413C32"/>
    <w:rsid w:val="00416203"/>
    <w:rsid w:val="004169BE"/>
    <w:rsid w:val="00421356"/>
    <w:rsid w:val="0042136E"/>
    <w:rsid w:val="00422E50"/>
    <w:rsid w:val="004234F4"/>
    <w:rsid w:val="004238AE"/>
    <w:rsid w:val="00425832"/>
    <w:rsid w:val="0043019E"/>
    <w:rsid w:val="00435B40"/>
    <w:rsid w:val="004361C6"/>
    <w:rsid w:val="00436E73"/>
    <w:rsid w:val="00437411"/>
    <w:rsid w:val="00437F24"/>
    <w:rsid w:val="00440A98"/>
    <w:rsid w:val="00441202"/>
    <w:rsid w:val="004432DF"/>
    <w:rsid w:val="00445A09"/>
    <w:rsid w:val="0045044F"/>
    <w:rsid w:val="00451D04"/>
    <w:rsid w:val="004527CF"/>
    <w:rsid w:val="00454F0E"/>
    <w:rsid w:val="00457A61"/>
    <w:rsid w:val="00461C66"/>
    <w:rsid w:val="00461C7D"/>
    <w:rsid w:val="0046245A"/>
    <w:rsid w:val="00464F7A"/>
    <w:rsid w:val="00474F60"/>
    <w:rsid w:val="004769E2"/>
    <w:rsid w:val="00476D6B"/>
    <w:rsid w:val="00476E36"/>
    <w:rsid w:val="004770BC"/>
    <w:rsid w:val="00481DB3"/>
    <w:rsid w:val="00482C97"/>
    <w:rsid w:val="00487637"/>
    <w:rsid w:val="00487AE1"/>
    <w:rsid w:val="00487DD5"/>
    <w:rsid w:val="0049183F"/>
    <w:rsid w:val="00491C71"/>
    <w:rsid w:val="00491E3F"/>
    <w:rsid w:val="00492B8D"/>
    <w:rsid w:val="00493CA9"/>
    <w:rsid w:val="00495E44"/>
    <w:rsid w:val="004960FD"/>
    <w:rsid w:val="0049655F"/>
    <w:rsid w:val="00496583"/>
    <w:rsid w:val="00497DF0"/>
    <w:rsid w:val="00497FB8"/>
    <w:rsid w:val="004A3CF2"/>
    <w:rsid w:val="004A3D1C"/>
    <w:rsid w:val="004A4900"/>
    <w:rsid w:val="004A60EF"/>
    <w:rsid w:val="004A7B29"/>
    <w:rsid w:val="004A7CE0"/>
    <w:rsid w:val="004B1C3F"/>
    <w:rsid w:val="004B2CEE"/>
    <w:rsid w:val="004B371A"/>
    <w:rsid w:val="004B64B4"/>
    <w:rsid w:val="004C4411"/>
    <w:rsid w:val="004C544C"/>
    <w:rsid w:val="004C689F"/>
    <w:rsid w:val="004C7852"/>
    <w:rsid w:val="004D00FA"/>
    <w:rsid w:val="004D0833"/>
    <w:rsid w:val="004D1224"/>
    <w:rsid w:val="004D30AE"/>
    <w:rsid w:val="004D339D"/>
    <w:rsid w:val="004D75CB"/>
    <w:rsid w:val="004E005B"/>
    <w:rsid w:val="004E1063"/>
    <w:rsid w:val="004E14A5"/>
    <w:rsid w:val="004E171D"/>
    <w:rsid w:val="004E42F9"/>
    <w:rsid w:val="004E445D"/>
    <w:rsid w:val="004E4D07"/>
    <w:rsid w:val="004E5834"/>
    <w:rsid w:val="004E5919"/>
    <w:rsid w:val="004E6353"/>
    <w:rsid w:val="004E6C02"/>
    <w:rsid w:val="004E7DF5"/>
    <w:rsid w:val="004F1DC1"/>
    <w:rsid w:val="004F3E2A"/>
    <w:rsid w:val="004F46D1"/>
    <w:rsid w:val="004F50DD"/>
    <w:rsid w:val="0050047E"/>
    <w:rsid w:val="0050159D"/>
    <w:rsid w:val="00501BBB"/>
    <w:rsid w:val="00502B83"/>
    <w:rsid w:val="00503B01"/>
    <w:rsid w:val="005049CB"/>
    <w:rsid w:val="00505D78"/>
    <w:rsid w:val="005127E3"/>
    <w:rsid w:val="00512A37"/>
    <w:rsid w:val="00512A4B"/>
    <w:rsid w:val="00513BA9"/>
    <w:rsid w:val="005144CE"/>
    <w:rsid w:val="00515385"/>
    <w:rsid w:val="00515CF0"/>
    <w:rsid w:val="00520FF4"/>
    <w:rsid w:val="00521DF3"/>
    <w:rsid w:val="0052312E"/>
    <w:rsid w:val="00524107"/>
    <w:rsid w:val="0052452C"/>
    <w:rsid w:val="005246B8"/>
    <w:rsid w:val="005304EC"/>
    <w:rsid w:val="00530721"/>
    <w:rsid w:val="00531FD7"/>
    <w:rsid w:val="00532183"/>
    <w:rsid w:val="00532367"/>
    <w:rsid w:val="005334D5"/>
    <w:rsid w:val="00534080"/>
    <w:rsid w:val="0053612B"/>
    <w:rsid w:val="00537A96"/>
    <w:rsid w:val="005417B0"/>
    <w:rsid w:val="005418CC"/>
    <w:rsid w:val="00541C4E"/>
    <w:rsid w:val="00545065"/>
    <w:rsid w:val="00546ECC"/>
    <w:rsid w:val="0055078E"/>
    <w:rsid w:val="00552FC6"/>
    <w:rsid w:val="005541DA"/>
    <w:rsid w:val="0055509E"/>
    <w:rsid w:val="0055534A"/>
    <w:rsid w:val="00563BF5"/>
    <w:rsid w:val="00564435"/>
    <w:rsid w:val="00564D57"/>
    <w:rsid w:val="005673E6"/>
    <w:rsid w:val="005677A7"/>
    <w:rsid w:val="0057042F"/>
    <w:rsid w:val="00571A50"/>
    <w:rsid w:val="00573DCF"/>
    <w:rsid w:val="00574170"/>
    <w:rsid w:val="00577634"/>
    <w:rsid w:val="0058292E"/>
    <w:rsid w:val="005856DF"/>
    <w:rsid w:val="00585FEE"/>
    <w:rsid w:val="00590B57"/>
    <w:rsid w:val="005944E5"/>
    <w:rsid w:val="005A0859"/>
    <w:rsid w:val="005A22BD"/>
    <w:rsid w:val="005B00D7"/>
    <w:rsid w:val="005B4164"/>
    <w:rsid w:val="005B4266"/>
    <w:rsid w:val="005B42B6"/>
    <w:rsid w:val="005B755E"/>
    <w:rsid w:val="005C02D3"/>
    <w:rsid w:val="005C1127"/>
    <w:rsid w:val="005C2617"/>
    <w:rsid w:val="005C357E"/>
    <w:rsid w:val="005C6768"/>
    <w:rsid w:val="005D15AD"/>
    <w:rsid w:val="005D3569"/>
    <w:rsid w:val="005D438D"/>
    <w:rsid w:val="005D63EA"/>
    <w:rsid w:val="005E0ABB"/>
    <w:rsid w:val="005E15AA"/>
    <w:rsid w:val="005E4C4D"/>
    <w:rsid w:val="005E4D52"/>
    <w:rsid w:val="005E6129"/>
    <w:rsid w:val="005F0A60"/>
    <w:rsid w:val="005F0FB3"/>
    <w:rsid w:val="005F1792"/>
    <w:rsid w:val="005F206D"/>
    <w:rsid w:val="005F33A2"/>
    <w:rsid w:val="005F3AC3"/>
    <w:rsid w:val="00600D75"/>
    <w:rsid w:val="00602368"/>
    <w:rsid w:val="00603350"/>
    <w:rsid w:val="006061BB"/>
    <w:rsid w:val="00610555"/>
    <w:rsid w:val="00610CEA"/>
    <w:rsid w:val="00612987"/>
    <w:rsid w:val="00613056"/>
    <w:rsid w:val="006139A7"/>
    <w:rsid w:val="00613C3D"/>
    <w:rsid w:val="0061540B"/>
    <w:rsid w:val="00617802"/>
    <w:rsid w:val="006217BF"/>
    <w:rsid w:val="00623249"/>
    <w:rsid w:val="00624FF8"/>
    <w:rsid w:val="006314FF"/>
    <w:rsid w:val="006334A3"/>
    <w:rsid w:val="00634B80"/>
    <w:rsid w:val="00635B8E"/>
    <w:rsid w:val="00640364"/>
    <w:rsid w:val="006409E2"/>
    <w:rsid w:val="00641231"/>
    <w:rsid w:val="006420E7"/>
    <w:rsid w:val="00642163"/>
    <w:rsid w:val="00642192"/>
    <w:rsid w:val="0064265F"/>
    <w:rsid w:val="006427D7"/>
    <w:rsid w:val="00642B06"/>
    <w:rsid w:val="0064328F"/>
    <w:rsid w:val="006472BC"/>
    <w:rsid w:val="0064758F"/>
    <w:rsid w:val="0065171D"/>
    <w:rsid w:val="006517AC"/>
    <w:rsid w:val="00652BC8"/>
    <w:rsid w:val="00652F30"/>
    <w:rsid w:val="00653663"/>
    <w:rsid w:val="00653FBB"/>
    <w:rsid w:val="0065405F"/>
    <w:rsid w:val="0066036C"/>
    <w:rsid w:val="00661790"/>
    <w:rsid w:val="006643FA"/>
    <w:rsid w:val="00664D3C"/>
    <w:rsid w:val="00666AD2"/>
    <w:rsid w:val="00667EAE"/>
    <w:rsid w:val="0067027E"/>
    <w:rsid w:val="00671F5B"/>
    <w:rsid w:val="00673036"/>
    <w:rsid w:val="00673112"/>
    <w:rsid w:val="00676120"/>
    <w:rsid w:val="00677C44"/>
    <w:rsid w:val="00682441"/>
    <w:rsid w:val="006847BA"/>
    <w:rsid w:val="00686017"/>
    <w:rsid w:val="00686173"/>
    <w:rsid w:val="006910EB"/>
    <w:rsid w:val="0069177D"/>
    <w:rsid w:val="00692A01"/>
    <w:rsid w:val="00693271"/>
    <w:rsid w:val="0069394F"/>
    <w:rsid w:val="00695DD3"/>
    <w:rsid w:val="006974A0"/>
    <w:rsid w:val="00697D07"/>
    <w:rsid w:val="006A02DF"/>
    <w:rsid w:val="006A0839"/>
    <w:rsid w:val="006A0D52"/>
    <w:rsid w:val="006A1ABA"/>
    <w:rsid w:val="006A3A13"/>
    <w:rsid w:val="006A4BE0"/>
    <w:rsid w:val="006B2638"/>
    <w:rsid w:val="006B3E4A"/>
    <w:rsid w:val="006C1633"/>
    <w:rsid w:val="006C1875"/>
    <w:rsid w:val="006C1913"/>
    <w:rsid w:val="006C1A77"/>
    <w:rsid w:val="006C2541"/>
    <w:rsid w:val="006C39E4"/>
    <w:rsid w:val="006C3F07"/>
    <w:rsid w:val="006D0BF3"/>
    <w:rsid w:val="006D17F1"/>
    <w:rsid w:val="006D2728"/>
    <w:rsid w:val="006D66F1"/>
    <w:rsid w:val="006D738A"/>
    <w:rsid w:val="006D758A"/>
    <w:rsid w:val="006E0832"/>
    <w:rsid w:val="006E1B53"/>
    <w:rsid w:val="006E2BFF"/>
    <w:rsid w:val="006E4964"/>
    <w:rsid w:val="006E563E"/>
    <w:rsid w:val="006E5867"/>
    <w:rsid w:val="006E5C5D"/>
    <w:rsid w:val="006F053F"/>
    <w:rsid w:val="006F0F18"/>
    <w:rsid w:val="006F1C62"/>
    <w:rsid w:val="006F2740"/>
    <w:rsid w:val="006F3C43"/>
    <w:rsid w:val="006F47AA"/>
    <w:rsid w:val="006F48A8"/>
    <w:rsid w:val="006F5A5B"/>
    <w:rsid w:val="00702A35"/>
    <w:rsid w:val="0070436F"/>
    <w:rsid w:val="00706D29"/>
    <w:rsid w:val="00707DDA"/>
    <w:rsid w:val="0071170A"/>
    <w:rsid w:val="00714D4C"/>
    <w:rsid w:val="007160E3"/>
    <w:rsid w:val="00716122"/>
    <w:rsid w:val="00723309"/>
    <w:rsid w:val="0072381F"/>
    <w:rsid w:val="00723BCF"/>
    <w:rsid w:val="0072533F"/>
    <w:rsid w:val="00727481"/>
    <w:rsid w:val="00730A7D"/>
    <w:rsid w:val="00731246"/>
    <w:rsid w:val="0073315A"/>
    <w:rsid w:val="00735362"/>
    <w:rsid w:val="007360C4"/>
    <w:rsid w:val="0074059A"/>
    <w:rsid w:val="00744737"/>
    <w:rsid w:val="00744BB3"/>
    <w:rsid w:val="00747E41"/>
    <w:rsid w:val="00747E8D"/>
    <w:rsid w:val="0075000E"/>
    <w:rsid w:val="00751BB5"/>
    <w:rsid w:val="00754615"/>
    <w:rsid w:val="00757A57"/>
    <w:rsid w:val="00760500"/>
    <w:rsid w:val="00760D05"/>
    <w:rsid w:val="00762A08"/>
    <w:rsid w:val="0076394D"/>
    <w:rsid w:val="007654C1"/>
    <w:rsid w:val="00765ECC"/>
    <w:rsid w:val="007735E5"/>
    <w:rsid w:val="00774BB9"/>
    <w:rsid w:val="00775306"/>
    <w:rsid w:val="0077538B"/>
    <w:rsid w:val="007774EF"/>
    <w:rsid w:val="007824B9"/>
    <w:rsid w:val="007836A4"/>
    <w:rsid w:val="00787097"/>
    <w:rsid w:val="00787CA9"/>
    <w:rsid w:val="00794080"/>
    <w:rsid w:val="007971F6"/>
    <w:rsid w:val="007A0269"/>
    <w:rsid w:val="007A122B"/>
    <w:rsid w:val="007A26B2"/>
    <w:rsid w:val="007A3DEC"/>
    <w:rsid w:val="007A6065"/>
    <w:rsid w:val="007A6E1D"/>
    <w:rsid w:val="007B2A4E"/>
    <w:rsid w:val="007B382D"/>
    <w:rsid w:val="007B4D32"/>
    <w:rsid w:val="007B6F46"/>
    <w:rsid w:val="007B7A18"/>
    <w:rsid w:val="007B7FB0"/>
    <w:rsid w:val="007C5332"/>
    <w:rsid w:val="007C7133"/>
    <w:rsid w:val="007C7E84"/>
    <w:rsid w:val="007D3004"/>
    <w:rsid w:val="007D3A50"/>
    <w:rsid w:val="007D4114"/>
    <w:rsid w:val="007D509D"/>
    <w:rsid w:val="007D555C"/>
    <w:rsid w:val="007D5D85"/>
    <w:rsid w:val="007D63D1"/>
    <w:rsid w:val="007D6BD8"/>
    <w:rsid w:val="007D7F70"/>
    <w:rsid w:val="007E0E24"/>
    <w:rsid w:val="007E22D6"/>
    <w:rsid w:val="007E434F"/>
    <w:rsid w:val="007E6975"/>
    <w:rsid w:val="007E6F7B"/>
    <w:rsid w:val="007F0405"/>
    <w:rsid w:val="007F1BAC"/>
    <w:rsid w:val="007F1BEF"/>
    <w:rsid w:val="007F3C09"/>
    <w:rsid w:val="008024B5"/>
    <w:rsid w:val="00804AFC"/>
    <w:rsid w:val="00806241"/>
    <w:rsid w:val="00806C64"/>
    <w:rsid w:val="00810C5C"/>
    <w:rsid w:val="00815AC8"/>
    <w:rsid w:val="0082065B"/>
    <w:rsid w:val="0082354F"/>
    <w:rsid w:val="008238B7"/>
    <w:rsid w:val="0082404A"/>
    <w:rsid w:val="0082491B"/>
    <w:rsid w:val="0082513C"/>
    <w:rsid w:val="00825664"/>
    <w:rsid w:val="008264AA"/>
    <w:rsid w:val="008331E6"/>
    <w:rsid w:val="00833E37"/>
    <w:rsid w:val="0083493F"/>
    <w:rsid w:val="008409DE"/>
    <w:rsid w:val="00843528"/>
    <w:rsid w:val="008441FF"/>
    <w:rsid w:val="00846063"/>
    <w:rsid w:val="0084795C"/>
    <w:rsid w:val="00850B9A"/>
    <w:rsid w:val="00850F6C"/>
    <w:rsid w:val="00852404"/>
    <w:rsid w:val="00853C20"/>
    <w:rsid w:val="00857178"/>
    <w:rsid w:val="008577D0"/>
    <w:rsid w:val="00863B6A"/>
    <w:rsid w:val="00865E60"/>
    <w:rsid w:val="00874386"/>
    <w:rsid w:val="00875DE7"/>
    <w:rsid w:val="008769AD"/>
    <w:rsid w:val="00876FE4"/>
    <w:rsid w:val="00881658"/>
    <w:rsid w:val="00881B4F"/>
    <w:rsid w:val="00882004"/>
    <w:rsid w:val="00882610"/>
    <w:rsid w:val="008841E1"/>
    <w:rsid w:val="008850B5"/>
    <w:rsid w:val="008851A5"/>
    <w:rsid w:val="008851D3"/>
    <w:rsid w:val="008852B9"/>
    <w:rsid w:val="0088578A"/>
    <w:rsid w:val="00886EF4"/>
    <w:rsid w:val="00890AD0"/>
    <w:rsid w:val="00891617"/>
    <w:rsid w:val="0089200A"/>
    <w:rsid w:val="008921B5"/>
    <w:rsid w:val="008A1891"/>
    <w:rsid w:val="008A2BD4"/>
    <w:rsid w:val="008A3421"/>
    <w:rsid w:val="008A359A"/>
    <w:rsid w:val="008A5025"/>
    <w:rsid w:val="008A527E"/>
    <w:rsid w:val="008B4C3E"/>
    <w:rsid w:val="008B6711"/>
    <w:rsid w:val="008B6A5A"/>
    <w:rsid w:val="008B6C7C"/>
    <w:rsid w:val="008B6E4C"/>
    <w:rsid w:val="008C1C29"/>
    <w:rsid w:val="008C324C"/>
    <w:rsid w:val="008C38C4"/>
    <w:rsid w:val="008C3C94"/>
    <w:rsid w:val="008C3F32"/>
    <w:rsid w:val="008C5749"/>
    <w:rsid w:val="008C5A01"/>
    <w:rsid w:val="008C7A98"/>
    <w:rsid w:val="008C7E8D"/>
    <w:rsid w:val="008D1C69"/>
    <w:rsid w:val="008D232B"/>
    <w:rsid w:val="008D3021"/>
    <w:rsid w:val="008D31A9"/>
    <w:rsid w:val="008D422D"/>
    <w:rsid w:val="008D6F78"/>
    <w:rsid w:val="008D771C"/>
    <w:rsid w:val="008E24C0"/>
    <w:rsid w:val="008E7ADE"/>
    <w:rsid w:val="008F007E"/>
    <w:rsid w:val="008F09F0"/>
    <w:rsid w:val="008F2CC0"/>
    <w:rsid w:val="008F2F21"/>
    <w:rsid w:val="00900953"/>
    <w:rsid w:val="00901E0F"/>
    <w:rsid w:val="00902BFF"/>
    <w:rsid w:val="00903647"/>
    <w:rsid w:val="009038AA"/>
    <w:rsid w:val="009040C1"/>
    <w:rsid w:val="0090631B"/>
    <w:rsid w:val="0090652D"/>
    <w:rsid w:val="00906A7E"/>
    <w:rsid w:val="00906C06"/>
    <w:rsid w:val="00906EE3"/>
    <w:rsid w:val="00907ABF"/>
    <w:rsid w:val="00907DF0"/>
    <w:rsid w:val="00912BFC"/>
    <w:rsid w:val="00915037"/>
    <w:rsid w:val="00915F68"/>
    <w:rsid w:val="00922742"/>
    <w:rsid w:val="0093386A"/>
    <w:rsid w:val="00934A58"/>
    <w:rsid w:val="00942AFE"/>
    <w:rsid w:val="00942EDB"/>
    <w:rsid w:val="00943257"/>
    <w:rsid w:val="00945218"/>
    <w:rsid w:val="00945C47"/>
    <w:rsid w:val="00946AD9"/>
    <w:rsid w:val="00947335"/>
    <w:rsid w:val="00947D6E"/>
    <w:rsid w:val="00950080"/>
    <w:rsid w:val="009509F2"/>
    <w:rsid w:val="00951137"/>
    <w:rsid w:val="00954884"/>
    <w:rsid w:val="00954CEA"/>
    <w:rsid w:val="00955012"/>
    <w:rsid w:val="00955295"/>
    <w:rsid w:val="009554E6"/>
    <w:rsid w:val="00962EB0"/>
    <w:rsid w:val="00963C76"/>
    <w:rsid w:val="009671DE"/>
    <w:rsid w:val="00971CFF"/>
    <w:rsid w:val="00975BAF"/>
    <w:rsid w:val="0097677D"/>
    <w:rsid w:val="00980543"/>
    <w:rsid w:val="0098227B"/>
    <w:rsid w:val="0098371E"/>
    <w:rsid w:val="00984256"/>
    <w:rsid w:val="00984666"/>
    <w:rsid w:val="009852A1"/>
    <w:rsid w:val="00986241"/>
    <w:rsid w:val="00986516"/>
    <w:rsid w:val="00987CD9"/>
    <w:rsid w:val="00990998"/>
    <w:rsid w:val="00993650"/>
    <w:rsid w:val="00995D0B"/>
    <w:rsid w:val="00996FF3"/>
    <w:rsid w:val="00997A97"/>
    <w:rsid w:val="009A5EF3"/>
    <w:rsid w:val="009B02D8"/>
    <w:rsid w:val="009B16ED"/>
    <w:rsid w:val="009B201D"/>
    <w:rsid w:val="009B4A7D"/>
    <w:rsid w:val="009B68B7"/>
    <w:rsid w:val="009C09B8"/>
    <w:rsid w:val="009C113A"/>
    <w:rsid w:val="009C39DE"/>
    <w:rsid w:val="009C5D98"/>
    <w:rsid w:val="009C6505"/>
    <w:rsid w:val="009C6E76"/>
    <w:rsid w:val="009D3C88"/>
    <w:rsid w:val="009D539A"/>
    <w:rsid w:val="009D778E"/>
    <w:rsid w:val="009E4F69"/>
    <w:rsid w:val="009E5247"/>
    <w:rsid w:val="009E6D18"/>
    <w:rsid w:val="009F017D"/>
    <w:rsid w:val="009F2521"/>
    <w:rsid w:val="009F2778"/>
    <w:rsid w:val="009F614E"/>
    <w:rsid w:val="009F7615"/>
    <w:rsid w:val="00A033E5"/>
    <w:rsid w:val="00A0582D"/>
    <w:rsid w:val="00A05F82"/>
    <w:rsid w:val="00A0652D"/>
    <w:rsid w:val="00A075FC"/>
    <w:rsid w:val="00A1020F"/>
    <w:rsid w:val="00A118DA"/>
    <w:rsid w:val="00A1305C"/>
    <w:rsid w:val="00A131B8"/>
    <w:rsid w:val="00A14843"/>
    <w:rsid w:val="00A14A76"/>
    <w:rsid w:val="00A157EC"/>
    <w:rsid w:val="00A15A0A"/>
    <w:rsid w:val="00A21FA9"/>
    <w:rsid w:val="00A224CD"/>
    <w:rsid w:val="00A23D7E"/>
    <w:rsid w:val="00A259AE"/>
    <w:rsid w:val="00A26255"/>
    <w:rsid w:val="00A3355D"/>
    <w:rsid w:val="00A340B6"/>
    <w:rsid w:val="00A35060"/>
    <w:rsid w:val="00A3731A"/>
    <w:rsid w:val="00A40E7F"/>
    <w:rsid w:val="00A43661"/>
    <w:rsid w:val="00A43829"/>
    <w:rsid w:val="00A44B05"/>
    <w:rsid w:val="00A4581B"/>
    <w:rsid w:val="00A472A0"/>
    <w:rsid w:val="00A50362"/>
    <w:rsid w:val="00A54826"/>
    <w:rsid w:val="00A5577B"/>
    <w:rsid w:val="00A55A8F"/>
    <w:rsid w:val="00A55DF9"/>
    <w:rsid w:val="00A561B3"/>
    <w:rsid w:val="00A56274"/>
    <w:rsid w:val="00A67670"/>
    <w:rsid w:val="00A7058A"/>
    <w:rsid w:val="00A70F82"/>
    <w:rsid w:val="00A70F8E"/>
    <w:rsid w:val="00A71422"/>
    <w:rsid w:val="00A71FA0"/>
    <w:rsid w:val="00A7218A"/>
    <w:rsid w:val="00A7222C"/>
    <w:rsid w:val="00A728B4"/>
    <w:rsid w:val="00A758EE"/>
    <w:rsid w:val="00A75A4E"/>
    <w:rsid w:val="00A76C0E"/>
    <w:rsid w:val="00A76F08"/>
    <w:rsid w:val="00A77A0B"/>
    <w:rsid w:val="00A81673"/>
    <w:rsid w:val="00A82096"/>
    <w:rsid w:val="00A905BC"/>
    <w:rsid w:val="00A91166"/>
    <w:rsid w:val="00A931D3"/>
    <w:rsid w:val="00A9383D"/>
    <w:rsid w:val="00A947FB"/>
    <w:rsid w:val="00A94B6F"/>
    <w:rsid w:val="00A95B10"/>
    <w:rsid w:val="00A964C9"/>
    <w:rsid w:val="00A9656C"/>
    <w:rsid w:val="00A96DEF"/>
    <w:rsid w:val="00A97528"/>
    <w:rsid w:val="00A978B8"/>
    <w:rsid w:val="00AA05CD"/>
    <w:rsid w:val="00AA1364"/>
    <w:rsid w:val="00AA139B"/>
    <w:rsid w:val="00AA1A60"/>
    <w:rsid w:val="00AA47A3"/>
    <w:rsid w:val="00AA5A18"/>
    <w:rsid w:val="00AA6E42"/>
    <w:rsid w:val="00AA6FA7"/>
    <w:rsid w:val="00AA703C"/>
    <w:rsid w:val="00AB2F9D"/>
    <w:rsid w:val="00AB50BB"/>
    <w:rsid w:val="00AB59D3"/>
    <w:rsid w:val="00AB6C55"/>
    <w:rsid w:val="00AC18A9"/>
    <w:rsid w:val="00AC451F"/>
    <w:rsid w:val="00AC46EE"/>
    <w:rsid w:val="00AC6422"/>
    <w:rsid w:val="00AD1330"/>
    <w:rsid w:val="00AD17B1"/>
    <w:rsid w:val="00AD3C7D"/>
    <w:rsid w:val="00AD4905"/>
    <w:rsid w:val="00AD65F3"/>
    <w:rsid w:val="00AD7FA5"/>
    <w:rsid w:val="00AE0A05"/>
    <w:rsid w:val="00AE3AAC"/>
    <w:rsid w:val="00AE4A89"/>
    <w:rsid w:val="00AE4DDB"/>
    <w:rsid w:val="00AE50F7"/>
    <w:rsid w:val="00AE62E2"/>
    <w:rsid w:val="00AE68EB"/>
    <w:rsid w:val="00AE702C"/>
    <w:rsid w:val="00AE70EC"/>
    <w:rsid w:val="00AF0A9A"/>
    <w:rsid w:val="00AF1D3B"/>
    <w:rsid w:val="00AF49CF"/>
    <w:rsid w:val="00AF67FF"/>
    <w:rsid w:val="00AF6AFA"/>
    <w:rsid w:val="00B003AC"/>
    <w:rsid w:val="00B0382D"/>
    <w:rsid w:val="00B0511C"/>
    <w:rsid w:val="00B05838"/>
    <w:rsid w:val="00B11605"/>
    <w:rsid w:val="00B11D9D"/>
    <w:rsid w:val="00B14276"/>
    <w:rsid w:val="00B143CD"/>
    <w:rsid w:val="00B175AA"/>
    <w:rsid w:val="00B20003"/>
    <w:rsid w:val="00B226A0"/>
    <w:rsid w:val="00B247F2"/>
    <w:rsid w:val="00B26D89"/>
    <w:rsid w:val="00B27185"/>
    <w:rsid w:val="00B27400"/>
    <w:rsid w:val="00B314D6"/>
    <w:rsid w:val="00B324AC"/>
    <w:rsid w:val="00B36C87"/>
    <w:rsid w:val="00B40F5E"/>
    <w:rsid w:val="00B4261A"/>
    <w:rsid w:val="00B45E10"/>
    <w:rsid w:val="00B46E3A"/>
    <w:rsid w:val="00B50045"/>
    <w:rsid w:val="00B54C27"/>
    <w:rsid w:val="00B56FC4"/>
    <w:rsid w:val="00B5718D"/>
    <w:rsid w:val="00B6031C"/>
    <w:rsid w:val="00B61016"/>
    <w:rsid w:val="00B62AF7"/>
    <w:rsid w:val="00B639C1"/>
    <w:rsid w:val="00B63F83"/>
    <w:rsid w:val="00B65F52"/>
    <w:rsid w:val="00B707A7"/>
    <w:rsid w:val="00B70F64"/>
    <w:rsid w:val="00B716F4"/>
    <w:rsid w:val="00B729A5"/>
    <w:rsid w:val="00B736EA"/>
    <w:rsid w:val="00B737DA"/>
    <w:rsid w:val="00B73EF1"/>
    <w:rsid w:val="00B7578A"/>
    <w:rsid w:val="00B75D79"/>
    <w:rsid w:val="00B764CC"/>
    <w:rsid w:val="00B838E0"/>
    <w:rsid w:val="00B84E44"/>
    <w:rsid w:val="00B85481"/>
    <w:rsid w:val="00B85A1E"/>
    <w:rsid w:val="00B85AC2"/>
    <w:rsid w:val="00B86D15"/>
    <w:rsid w:val="00B9018B"/>
    <w:rsid w:val="00B954E3"/>
    <w:rsid w:val="00B96451"/>
    <w:rsid w:val="00B972F6"/>
    <w:rsid w:val="00B977CF"/>
    <w:rsid w:val="00BA21E8"/>
    <w:rsid w:val="00BA4B09"/>
    <w:rsid w:val="00BA50FD"/>
    <w:rsid w:val="00BB0F2F"/>
    <w:rsid w:val="00BB1C83"/>
    <w:rsid w:val="00BB23D7"/>
    <w:rsid w:val="00BB254E"/>
    <w:rsid w:val="00BB353E"/>
    <w:rsid w:val="00BB4445"/>
    <w:rsid w:val="00BB492C"/>
    <w:rsid w:val="00BB4BFD"/>
    <w:rsid w:val="00BB6C16"/>
    <w:rsid w:val="00BB6DEF"/>
    <w:rsid w:val="00BC0382"/>
    <w:rsid w:val="00BC257C"/>
    <w:rsid w:val="00BC2982"/>
    <w:rsid w:val="00BC3458"/>
    <w:rsid w:val="00BC4674"/>
    <w:rsid w:val="00BC4B8B"/>
    <w:rsid w:val="00BC5193"/>
    <w:rsid w:val="00BC5F62"/>
    <w:rsid w:val="00BC7534"/>
    <w:rsid w:val="00BD3E57"/>
    <w:rsid w:val="00BD51F8"/>
    <w:rsid w:val="00BD66E0"/>
    <w:rsid w:val="00BD6B7A"/>
    <w:rsid w:val="00BD6E4E"/>
    <w:rsid w:val="00BD6E6B"/>
    <w:rsid w:val="00BD7DC9"/>
    <w:rsid w:val="00BD7E8A"/>
    <w:rsid w:val="00BE0B18"/>
    <w:rsid w:val="00BE17DA"/>
    <w:rsid w:val="00BE2985"/>
    <w:rsid w:val="00BE333F"/>
    <w:rsid w:val="00BE39AA"/>
    <w:rsid w:val="00BE5DE6"/>
    <w:rsid w:val="00BE64B1"/>
    <w:rsid w:val="00BE6B15"/>
    <w:rsid w:val="00BE730D"/>
    <w:rsid w:val="00BE731E"/>
    <w:rsid w:val="00BE7C8D"/>
    <w:rsid w:val="00BF00F3"/>
    <w:rsid w:val="00BF0E45"/>
    <w:rsid w:val="00BF2870"/>
    <w:rsid w:val="00BF39DC"/>
    <w:rsid w:val="00BF47E6"/>
    <w:rsid w:val="00BF587C"/>
    <w:rsid w:val="00BF688A"/>
    <w:rsid w:val="00BF6ED0"/>
    <w:rsid w:val="00BF765C"/>
    <w:rsid w:val="00BF7F48"/>
    <w:rsid w:val="00C005C4"/>
    <w:rsid w:val="00C02260"/>
    <w:rsid w:val="00C02820"/>
    <w:rsid w:val="00C02BDC"/>
    <w:rsid w:val="00C04B96"/>
    <w:rsid w:val="00C05A87"/>
    <w:rsid w:val="00C064CA"/>
    <w:rsid w:val="00C06BF5"/>
    <w:rsid w:val="00C07F59"/>
    <w:rsid w:val="00C10F5F"/>
    <w:rsid w:val="00C11104"/>
    <w:rsid w:val="00C11C75"/>
    <w:rsid w:val="00C14432"/>
    <w:rsid w:val="00C1552B"/>
    <w:rsid w:val="00C168AC"/>
    <w:rsid w:val="00C17F57"/>
    <w:rsid w:val="00C2078B"/>
    <w:rsid w:val="00C229C7"/>
    <w:rsid w:val="00C246B3"/>
    <w:rsid w:val="00C24B21"/>
    <w:rsid w:val="00C26762"/>
    <w:rsid w:val="00C30E72"/>
    <w:rsid w:val="00C327F3"/>
    <w:rsid w:val="00C34E75"/>
    <w:rsid w:val="00C34F5C"/>
    <w:rsid w:val="00C35769"/>
    <w:rsid w:val="00C41105"/>
    <w:rsid w:val="00C4420F"/>
    <w:rsid w:val="00C4531F"/>
    <w:rsid w:val="00C45FD7"/>
    <w:rsid w:val="00C512AE"/>
    <w:rsid w:val="00C52941"/>
    <w:rsid w:val="00C568EE"/>
    <w:rsid w:val="00C56BE7"/>
    <w:rsid w:val="00C60D9C"/>
    <w:rsid w:val="00C60FF1"/>
    <w:rsid w:val="00C61120"/>
    <w:rsid w:val="00C6377C"/>
    <w:rsid w:val="00C661E3"/>
    <w:rsid w:val="00C707B9"/>
    <w:rsid w:val="00C70D14"/>
    <w:rsid w:val="00C73A70"/>
    <w:rsid w:val="00C73F5D"/>
    <w:rsid w:val="00C75F5E"/>
    <w:rsid w:val="00C76418"/>
    <w:rsid w:val="00C80166"/>
    <w:rsid w:val="00C82996"/>
    <w:rsid w:val="00C82AB7"/>
    <w:rsid w:val="00C8357B"/>
    <w:rsid w:val="00C84086"/>
    <w:rsid w:val="00C87351"/>
    <w:rsid w:val="00C87834"/>
    <w:rsid w:val="00C87850"/>
    <w:rsid w:val="00C90693"/>
    <w:rsid w:val="00C94561"/>
    <w:rsid w:val="00C94AFC"/>
    <w:rsid w:val="00C95057"/>
    <w:rsid w:val="00C952FF"/>
    <w:rsid w:val="00CA15C0"/>
    <w:rsid w:val="00CA15E0"/>
    <w:rsid w:val="00CA1D97"/>
    <w:rsid w:val="00CA4202"/>
    <w:rsid w:val="00CA47AF"/>
    <w:rsid w:val="00CA5BB7"/>
    <w:rsid w:val="00CA66B0"/>
    <w:rsid w:val="00CB05C3"/>
    <w:rsid w:val="00CB06C0"/>
    <w:rsid w:val="00CB0C03"/>
    <w:rsid w:val="00CB0DDF"/>
    <w:rsid w:val="00CB28E8"/>
    <w:rsid w:val="00CB6678"/>
    <w:rsid w:val="00CC08BB"/>
    <w:rsid w:val="00CC1219"/>
    <w:rsid w:val="00CC12DB"/>
    <w:rsid w:val="00CC327E"/>
    <w:rsid w:val="00CC7D28"/>
    <w:rsid w:val="00CD22A4"/>
    <w:rsid w:val="00CD22BF"/>
    <w:rsid w:val="00CD26E6"/>
    <w:rsid w:val="00CD31DD"/>
    <w:rsid w:val="00CD341C"/>
    <w:rsid w:val="00CD5C88"/>
    <w:rsid w:val="00CD622C"/>
    <w:rsid w:val="00CD6C5A"/>
    <w:rsid w:val="00CE07DE"/>
    <w:rsid w:val="00CE0E45"/>
    <w:rsid w:val="00CE4388"/>
    <w:rsid w:val="00CE4B07"/>
    <w:rsid w:val="00CE5F2A"/>
    <w:rsid w:val="00CE6B0C"/>
    <w:rsid w:val="00CE7D68"/>
    <w:rsid w:val="00CF12CE"/>
    <w:rsid w:val="00CF19EF"/>
    <w:rsid w:val="00CF367B"/>
    <w:rsid w:val="00CF46A0"/>
    <w:rsid w:val="00CF70F3"/>
    <w:rsid w:val="00CF781E"/>
    <w:rsid w:val="00CF7F2F"/>
    <w:rsid w:val="00D021DB"/>
    <w:rsid w:val="00D02750"/>
    <w:rsid w:val="00D056B5"/>
    <w:rsid w:val="00D05D42"/>
    <w:rsid w:val="00D06D83"/>
    <w:rsid w:val="00D07B77"/>
    <w:rsid w:val="00D07F01"/>
    <w:rsid w:val="00D10601"/>
    <w:rsid w:val="00D14F89"/>
    <w:rsid w:val="00D1547C"/>
    <w:rsid w:val="00D15923"/>
    <w:rsid w:val="00D15F6E"/>
    <w:rsid w:val="00D16939"/>
    <w:rsid w:val="00D16E88"/>
    <w:rsid w:val="00D17D3E"/>
    <w:rsid w:val="00D21B43"/>
    <w:rsid w:val="00D22F4C"/>
    <w:rsid w:val="00D2468A"/>
    <w:rsid w:val="00D25E79"/>
    <w:rsid w:val="00D262BD"/>
    <w:rsid w:val="00D265C9"/>
    <w:rsid w:val="00D30C38"/>
    <w:rsid w:val="00D322D3"/>
    <w:rsid w:val="00D35D80"/>
    <w:rsid w:val="00D371A6"/>
    <w:rsid w:val="00D4010C"/>
    <w:rsid w:val="00D4517A"/>
    <w:rsid w:val="00D474CD"/>
    <w:rsid w:val="00D50493"/>
    <w:rsid w:val="00D5147E"/>
    <w:rsid w:val="00D520BD"/>
    <w:rsid w:val="00D561AC"/>
    <w:rsid w:val="00D568C4"/>
    <w:rsid w:val="00D61094"/>
    <w:rsid w:val="00D65216"/>
    <w:rsid w:val="00D65E7F"/>
    <w:rsid w:val="00D67F79"/>
    <w:rsid w:val="00D70DC0"/>
    <w:rsid w:val="00D70F63"/>
    <w:rsid w:val="00D712AF"/>
    <w:rsid w:val="00D72363"/>
    <w:rsid w:val="00D74559"/>
    <w:rsid w:val="00D74A73"/>
    <w:rsid w:val="00D75C1B"/>
    <w:rsid w:val="00D7698F"/>
    <w:rsid w:val="00D804C5"/>
    <w:rsid w:val="00D850AB"/>
    <w:rsid w:val="00D85183"/>
    <w:rsid w:val="00D914C4"/>
    <w:rsid w:val="00D95CB5"/>
    <w:rsid w:val="00D96A15"/>
    <w:rsid w:val="00D9737F"/>
    <w:rsid w:val="00DA4D4F"/>
    <w:rsid w:val="00DA5465"/>
    <w:rsid w:val="00DB23E2"/>
    <w:rsid w:val="00DB3493"/>
    <w:rsid w:val="00DB530E"/>
    <w:rsid w:val="00DB7E97"/>
    <w:rsid w:val="00DC123A"/>
    <w:rsid w:val="00DC16DD"/>
    <w:rsid w:val="00DC69A3"/>
    <w:rsid w:val="00DC6F1D"/>
    <w:rsid w:val="00DC7965"/>
    <w:rsid w:val="00DD0016"/>
    <w:rsid w:val="00DD0615"/>
    <w:rsid w:val="00DD0966"/>
    <w:rsid w:val="00DD7762"/>
    <w:rsid w:val="00DE0EC0"/>
    <w:rsid w:val="00DE39F6"/>
    <w:rsid w:val="00DE3E70"/>
    <w:rsid w:val="00DE5139"/>
    <w:rsid w:val="00DE5CF8"/>
    <w:rsid w:val="00DE7A1D"/>
    <w:rsid w:val="00DF0A9B"/>
    <w:rsid w:val="00DF1D90"/>
    <w:rsid w:val="00DF2E2B"/>
    <w:rsid w:val="00DF3A68"/>
    <w:rsid w:val="00DF4EE4"/>
    <w:rsid w:val="00DF5BC3"/>
    <w:rsid w:val="00DF68B4"/>
    <w:rsid w:val="00DF7CB3"/>
    <w:rsid w:val="00E002AE"/>
    <w:rsid w:val="00E01F02"/>
    <w:rsid w:val="00E038DB"/>
    <w:rsid w:val="00E0399B"/>
    <w:rsid w:val="00E03C63"/>
    <w:rsid w:val="00E040A0"/>
    <w:rsid w:val="00E06C41"/>
    <w:rsid w:val="00E07DC3"/>
    <w:rsid w:val="00E1033D"/>
    <w:rsid w:val="00E10FC1"/>
    <w:rsid w:val="00E11CC4"/>
    <w:rsid w:val="00E20BE0"/>
    <w:rsid w:val="00E26C9C"/>
    <w:rsid w:val="00E30A71"/>
    <w:rsid w:val="00E3264F"/>
    <w:rsid w:val="00E34489"/>
    <w:rsid w:val="00E35C2F"/>
    <w:rsid w:val="00E35DA7"/>
    <w:rsid w:val="00E369C1"/>
    <w:rsid w:val="00E407AA"/>
    <w:rsid w:val="00E40910"/>
    <w:rsid w:val="00E41383"/>
    <w:rsid w:val="00E41D01"/>
    <w:rsid w:val="00E444BB"/>
    <w:rsid w:val="00E477CC"/>
    <w:rsid w:val="00E47F26"/>
    <w:rsid w:val="00E50930"/>
    <w:rsid w:val="00E51CC6"/>
    <w:rsid w:val="00E51E6A"/>
    <w:rsid w:val="00E52D9E"/>
    <w:rsid w:val="00E57B7B"/>
    <w:rsid w:val="00E62FFF"/>
    <w:rsid w:val="00E6598C"/>
    <w:rsid w:val="00E66F2F"/>
    <w:rsid w:val="00E66F78"/>
    <w:rsid w:val="00E6760F"/>
    <w:rsid w:val="00E679B0"/>
    <w:rsid w:val="00E70B35"/>
    <w:rsid w:val="00E70E06"/>
    <w:rsid w:val="00E74860"/>
    <w:rsid w:val="00E762D5"/>
    <w:rsid w:val="00E80683"/>
    <w:rsid w:val="00E81336"/>
    <w:rsid w:val="00E854C9"/>
    <w:rsid w:val="00E85D06"/>
    <w:rsid w:val="00E86F1D"/>
    <w:rsid w:val="00E90D83"/>
    <w:rsid w:val="00E926B7"/>
    <w:rsid w:val="00E93C92"/>
    <w:rsid w:val="00EA509B"/>
    <w:rsid w:val="00EA5C01"/>
    <w:rsid w:val="00EA6DC5"/>
    <w:rsid w:val="00EB00FA"/>
    <w:rsid w:val="00EB0498"/>
    <w:rsid w:val="00EB2C23"/>
    <w:rsid w:val="00EB48ED"/>
    <w:rsid w:val="00EB5872"/>
    <w:rsid w:val="00EB62B0"/>
    <w:rsid w:val="00EB6A04"/>
    <w:rsid w:val="00EC0048"/>
    <w:rsid w:val="00EC44CF"/>
    <w:rsid w:val="00EC7EEC"/>
    <w:rsid w:val="00ED198A"/>
    <w:rsid w:val="00ED3653"/>
    <w:rsid w:val="00EE2600"/>
    <w:rsid w:val="00EE30F4"/>
    <w:rsid w:val="00EE50D9"/>
    <w:rsid w:val="00EE7B74"/>
    <w:rsid w:val="00EF0579"/>
    <w:rsid w:val="00EF25D7"/>
    <w:rsid w:val="00EF5C63"/>
    <w:rsid w:val="00EF7153"/>
    <w:rsid w:val="00F00272"/>
    <w:rsid w:val="00F0764B"/>
    <w:rsid w:val="00F10226"/>
    <w:rsid w:val="00F108C9"/>
    <w:rsid w:val="00F10966"/>
    <w:rsid w:val="00F12277"/>
    <w:rsid w:val="00F14379"/>
    <w:rsid w:val="00F165B6"/>
    <w:rsid w:val="00F22FB5"/>
    <w:rsid w:val="00F25190"/>
    <w:rsid w:val="00F25540"/>
    <w:rsid w:val="00F25637"/>
    <w:rsid w:val="00F256FA"/>
    <w:rsid w:val="00F25BBB"/>
    <w:rsid w:val="00F30410"/>
    <w:rsid w:val="00F3094F"/>
    <w:rsid w:val="00F32591"/>
    <w:rsid w:val="00F34852"/>
    <w:rsid w:val="00F36FFA"/>
    <w:rsid w:val="00F37297"/>
    <w:rsid w:val="00F40353"/>
    <w:rsid w:val="00F4294C"/>
    <w:rsid w:val="00F4319C"/>
    <w:rsid w:val="00F448AA"/>
    <w:rsid w:val="00F464DC"/>
    <w:rsid w:val="00F50CB8"/>
    <w:rsid w:val="00F513D4"/>
    <w:rsid w:val="00F6333C"/>
    <w:rsid w:val="00F665E4"/>
    <w:rsid w:val="00F703D0"/>
    <w:rsid w:val="00F7334B"/>
    <w:rsid w:val="00F73F2C"/>
    <w:rsid w:val="00F80BCF"/>
    <w:rsid w:val="00F83415"/>
    <w:rsid w:val="00F86D68"/>
    <w:rsid w:val="00F90EAE"/>
    <w:rsid w:val="00F923CE"/>
    <w:rsid w:val="00F92556"/>
    <w:rsid w:val="00F926B1"/>
    <w:rsid w:val="00FA24FC"/>
    <w:rsid w:val="00FA2F31"/>
    <w:rsid w:val="00FA4600"/>
    <w:rsid w:val="00FA50E6"/>
    <w:rsid w:val="00FA52DB"/>
    <w:rsid w:val="00FA5C01"/>
    <w:rsid w:val="00FA6A0F"/>
    <w:rsid w:val="00FA7219"/>
    <w:rsid w:val="00FA7D68"/>
    <w:rsid w:val="00FB0025"/>
    <w:rsid w:val="00FB03A4"/>
    <w:rsid w:val="00FB1BB8"/>
    <w:rsid w:val="00FB2077"/>
    <w:rsid w:val="00FB249F"/>
    <w:rsid w:val="00FB5713"/>
    <w:rsid w:val="00FB5DBF"/>
    <w:rsid w:val="00FC11D1"/>
    <w:rsid w:val="00FC3CC8"/>
    <w:rsid w:val="00FC4D67"/>
    <w:rsid w:val="00FC54F1"/>
    <w:rsid w:val="00FC7F31"/>
    <w:rsid w:val="00FD0594"/>
    <w:rsid w:val="00FD05AC"/>
    <w:rsid w:val="00FD0A7F"/>
    <w:rsid w:val="00FD28AF"/>
    <w:rsid w:val="00FD31EB"/>
    <w:rsid w:val="00FD51B3"/>
    <w:rsid w:val="00FD6623"/>
    <w:rsid w:val="00FD6B0B"/>
    <w:rsid w:val="00FE000F"/>
    <w:rsid w:val="00FE3AFB"/>
    <w:rsid w:val="00FE5508"/>
    <w:rsid w:val="00FE670F"/>
    <w:rsid w:val="00FF02AC"/>
    <w:rsid w:val="00FF0486"/>
    <w:rsid w:val="00FF28A8"/>
    <w:rsid w:val="00FF4139"/>
    <w:rsid w:val="00FF5D67"/>
    <w:rsid w:val="00FF62AB"/>
    <w:rsid w:val="00FF64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B838E0"/>
    <w:rPr>
      <w:bCs/>
      <w:sz w:val="24"/>
      <w:szCs w:val="24"/>
    </w:rPr>
  </w:style>
  <w:style w:type="paragraph" w:styleId="Nadpis1">
    <w:name w:val="heading 1"/>
    <w:basedOn w:val="Normlny"/>
    <w:next w:val="Normlny"/>
    <w:qFormat/>
    <w:rsid w:val="001201AE"/>
    <w:pPr>
      <w:keepNext/>
      <w:outlineLvl w:val="0"/>
    </w:pPr>
    <w:rPr>
      <w:b/>
      <w:bCs w:val="0"/>
    </w:rPr>
  </w:style>
  <w:style w:type="paragraph" w:styleId="Nadpis2">
    <w:name w:val="heading 2"/>
    <w:basedOn w:val="Normlny"/>
    <w:next w:val="Normlny"/>
    <w:qFormat/>
    <w:rsid w:val="001201AE"/>
    <w:pPr>
      <w:keepNext/>
      <w:widowControl w:val="0"/>
      <w:jc w:val="both"/>
      <w:outlineLvl w:val="1"/>
    </w:pPr>
    <w:rPr>
      <w:rFonts w:eastAsia="Arial Unicode MS"/>
      <w:b/>
      <w:bCs w:val="0"/>
      <w:szCs w:val="20"/>
      <w:lang w:val="cs-CZ"/>
    </w:rPr>
  </w:style>
  <w:style w:type="paragraph" w:styleId="Nadpis3">
    <w:name w:val="heading 3"/>
    <w:basedOn w:val="Normlny"/>
    <w:next w:val="Normlny"/>
    <w:qFormat/>
    <w:rsid w:val="001201AE"/>
    <w:pPr>
      <w:keepNext/>
      <w:ind w:left="360"/>
      <w:jc w:val="both"/>
      <w:outlineLvl w:val="2"/>
    </w:pPr>
    <w:rPr>
      <w:b/>
      <w:bCs w:val="0"/>
    </w:rPr>
  </w:style>
  <w:style w:type="paragraph" w:styleId="Nadpis4">
    <w:name w:val="heading 4"/>
    <w:basedOn w:val="Normlny"/>
    <w:next w:val="Normlny"/>
    <w:qFormat/>
    <w:rsid w:val="001201AE"/>
    <w:pPr>
      <w:keepNext/>
      <w:jc w:val="both"/>
      <w:outlineLvl w:val="3"/>
    </w:pPr>
    <w:rPr>
      <w:bCs w:val="0"/>
      <w:szCs w:val="20"/>
      <w:u w:val="single"/>
    </w:rPr>
  </w:style>
  <w:style w:type="paragraph" w:styleId="Nadpis5">
    <w:name w:val="heading 5"/>
    <w:basedOn w:val="Normlny"/>
    <w:next w:val="Normlny"/>
    <w:qFormat/>
    <w:rsid w:val="001201AE"/>
    <w:pPr>
      <w:keepNext/>
      <w:jc w:val="both"/>
      <w:outlineLvl w:val="4"/>
    </w:pPr>
    <w:rPr>
      <w:b/>
      <w:bCs w:val="0"/>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1201AE"/>
    <w:rPr>
      <w:b/>
    </w:rPr>
  </w:style>
  <w:style w:type="paragraph" w:styleId="Zarkazkladnhotextu">
    <w:name w:val="Body Text Indent"/>
    <w:basedOn w:val="Normlny"/>
    <w:link w:val="ZarkazkladnhotextuChar"/>
    <w:rsid w:val="001201AE"/>
    <w:pPr>
      <w:spacing w:line="360" w:lineRule="auto"/>
      <w:ind w:left="1410"/>
      <w:jc w:val="both"/>
    </w:pPr>
  </w:style>
  <w:style w:type="paragraph" w:styleId="Zkladntext3">
    <w:name w:val="Body Text 3"/>
    <w:basedOn w:val="Normlny"/>
    <w:link w:val="Zkladntext3Char"/>
    <w:rsid w:val="001201AE"/>
    <w:pPr>
      <w:widowControl w:val="0"/>
      <w:jc w:val="both"/>
    </w:pPr>
    <w:rPr>
      <w:b/>
      <w:bCs w:val="0"/>
      <w:szCs w:val="20"/>
      <w:lang w:val="cs-CZ"/>
    </w:rPr>
  </w:style>
  <w:style w:type="paragraph" w:styleId="Zarkazkladnhotextu2">
    <w:name w:val="Body Text Indent 2"/>
    <w:basedOn w:val="Normlny"/>
    <w:rsid w:val="001201AE"/>
    <w:pPr>
      <w:ind w:left="360"/>
      <w:jc w:val="both"/>
    </w:pPr>
  </w:style>
  <w:style w:type="paragraph" w:styleId="Pta">
    <w:name w:val="footer"/>
    <w:basedOn w:val="Normlny"/>
    <w:rsid w:val="001201AE"/>
    <w:pPr>
      <w:tabs>
        <w:tab w:val="center" w:pos="4536"/>
        <w:tab w:val="right" w:pos="9072"/>
      </w:tabs>
    </w:pPr>
  </w:style>
  <w:style w:type="paragraph" w:styleId="Zkladntext2">
    <w:name w:val="Body Text 2"/>
    <w:basedOn w:val="Normlny"/>
    <w:rsid w:val="001201AE"/>
    <w:pPr>
      <w:jc w:val="both"/>
    </w:pPr>
  </w:style>
  <w:style w:type="character" w:styleId="Siln">
    <w:name w:val="Strong"/>
    <w:qFormat/>
    <w:rsid w:val="00314E3D"/>
    <w:rPr>
      <w:b/>
      <w:bCs/>
    </w:rPr>
  </w:style>
  <w:style w:type="character" w:styleId="slostrany">
    <w:name w:val="page number"/>
    <w:basedOn w:val="Predvolenpsmoodseku"/>
    <w:rsid w:val="00B707A7"/>
  </w:style>
  <w:style w:type="paragraph" w:styleId="Textbubliny">
    <w:name w:val="Balloon Text"/>
    <w:basedOn w:val="Normlny"/>
    <w:link w:val="TextbublinyChar"/>
    <w:uiPriority w:val="99"/>
    <w:semiHidden/>
    <w:rsid w:val="00DE0EC0"/>
    <w:rPr>
      <w:rFonts w:ascii="Tahoma" w:hAnsi="Tahoma" w:cs="Tahoma"/>
      <w:sz w:val="16"/>
      <w:szCs w:val="16"/>
    </w:rPr>
  </w:style>
  <w:style w:type="character" w:styleId="Hypertextovprepojenie">
    <w:name w:val="Hyperlink"/>
    <w:rsid w:val="00EC0048"/>
    <w:rPr>
      <w:rFonts w:ascii="Arial" w:hAnsi="Arial" w:cs="Arial" w:hint="default"/>
      <w:strike w:val="0"/>
      <w:dstrike w:val="0"/>
      <w:color w:val="008248"/>
      <w:sz w:val="17"/>
      <w:szCs w:val="17"/>
      <w:u w:val="none"/>
      <w:effect w:val="none"/>
    </w:rPr>
  </w:style>
  <w:style w:type="paragraph" w:styleId="Nzov">
    <w:name w:val="Title"/>
    <w:basedOn w:val="Normlny"/>
    <w:qFormat/>
    <w:rsid w:val="00AC451F"/>
    <w:pPr>
      <w:jc w:val="center"/>
    </w:pPr>
    <w:rPr>
      <w:b/>
      <w:sz w:val="28"/>
    </w:rPr>
  </w:style>
  <w:style w:type="paragraph" w:customStyle="1" w:styleId="TxBrp9">
    <w:name w:val="TxBr_p9"/>
    <w:basedOn w:val="Normlny"/>
    <w:rsid w:val="007C5332"/>
    <w:pPr>
      <w:widowControl w:val="0"/>
      <w:tabs>
        <w:tab w:val="left" w:pos="204"/>
      </w:tabs>
      <w:autoSpaceDE w:val="0"/>
      <w:autoSpaceDN w:val="0"/>
      <w:adjustRightInd w:val="0"/>
      <w:spacing w:line="240" w:lineRule="atLeast"/>
      <w:jc w:val="both"/>
    </w:pPr>
    <w:rPr>
      <w:bCs w:val="0"/>
      <w:sz w:val="20"/>
      <w:lang w:val="en-US"/>
    </w:rPr>
  </w:style>
  <w:style w:type="character" w:customStyle="1" w:styleId="skypepnhmark1">
    <w:name w:val="skype_pnh_mark1"/>
    <w:rsid w:val="003E76AE"/>
    <w:rPr>
      <w:rFonts w:ascii="Georgia" w:hAnsi="Georgia" w:hint="default"/>
      <w:b w:val="0"/>
      <w:bCs w:val="0"/>
      <w:vanish/>
      <w:webHidden w:val="0"/>
      <w:color w:val="233E56"/>
      <w:sz w:val="30"/>
      <w:szCs w:val="30"/>
      <w:specVanish w:val="0"/>
    </w:rPr>
  </w:style>
  <w:style w:type="character" w:customStyle="1" w:styleId="ZkladntextChar">
    <w:name w:val="Základný text Char"/>
    <w:link w:val="Zkladntext"/>
    <w:rsid w:val="007E6975"/>
    <w:rPr>
      <w:b/>
      <w:bCs/>
      <w:sz w:val="24"/>
      <w:szCs w:val="24"/>
    </w:rPr>
  </w:style>
  <w:style w:type="character" w:customStyle="1" w:styleId="Zkladntext3Char">
    <w:name w:val="Základný text 3 Char"/>
    <w:link w:val="Zkladntext3"/>
    <w:rsid w:val="007E6975"/>
    <w:rPr>
      <w:b/>
      <w:sz w:val="24"/>
      <w:lang w:val="cs-CZ"/>
    </w:rPr>
  </w:style>
  <w:style w:type="paragraph" w:styleId="Odsekzoznamu">
    <w:name w:val="List Paragraph"/>
    <w:basedOn w:val="Normlny"/>
    <w:link w:val="OdsekzoznamuChar"/>
    <w:uiPriority w:val="34"/>
    <w:qFormat/>
    <w:rsid w:val="007D6BD8"/>
    <w:pPr>
      <w:ind w:left="708"/>
    </w:pPr>
  </w:style>
  <w:style w:type="paragraph" w:styleId="Zarkazkladnhotextu3">
    <w:name w:val="Body Text Indent 3"/>
    <w:basedOn w:val="Normlny"/>
    <w:link w:val="Zarkazkladnhotextu3Char"/>
    <w:rsid w:val="0069177D"/>
    <w:pPr>
      <w:spacing w:after="120"/>
      <w:ind w:left="283"/>
    </w:pPr>
    <w:rPr>
      <w:sz w:val="16"/>
      <w:szCs w:val="16"/>
    </w:rPr>
  </w:style>
  <w:style w:type="character" w:customStyle="1" w:styleId="Zarkazkladnhotextu3Char">
    <w:name w:val="Zarážka základného textu 3 Char"/>
    <w:link w:val="Zarkazkladnhotextu3"/>
    <w:rsid w:val="0069177D"/>
    <w:rPr>
      <w:bCs/>
      <w:sz w:val="16"/>
      <w:szCs w:val="16"/>
    </w:rPr>
  </w:style>
  <w:style w:type="character" w:styleId="Textzstupnhosymbolu">
    <w:name w:val="Placeholder Text"/>
    <w:basedOn w:val="Predvolenpsmoodseku"/>
    <w:uiPriority w:val="99"/>
    <w:semiHidden/>
    <w:rsid w:val="00DF3A68"/>
    <w:rPr>
      <w:rFonts w:ascii="Times New Roman" w:hAnsi="Times New Roman" w:cs="Times New Roman" w:hint="default"/>
      <w:color w:val="808080"/>
    </w:rPr>
  </w:style>
  <w:style w:type="character" w:customStyle="1" w:styleId="OdsekzoznamuChar">
    <w:name w:val="Odsek zoznamu Char"/>
    <w:link w:val="Odsekzoznamu"/>
    <w:uiPriority w:val="99"/>
    <w:locked/>
    <w:rsid w:val="00DF3A68"/>
    <w:rPr>
      <w:bCs/>
      <w:sz w:val="24"/>
      <w:szCs w:val="24"/>
    </w:rPr>
  </w:style>
  <w:style w:type="character" w:customStyle="1" w:styleId="ZarkazkladnhotextuChar">
    <w:name w:val="Zarážka základného textu Char"/>
    <w:basedOn w:val="Predvolenpsmoodseku"/>
    <w:link w:val="Zarkazkladnhotextu"/>
    <w:rsid w:val="00131721"/>
    <w:rPr>
      <w:bCs/>
      <w:sz w:val="24"/>
      <w:szCs w:val="24"/>
    </w:rPr>
  </w:style>
  <w:style w:type="character" w:customStyle="1" w:styleId="msoplaceholdertext0">
    <w:name w:val="msoplaceholdertext"/>
    <w:basedOn w:val="Predvolenpsmoodseku"/>
    <w:rsid w:val="009F2778"/>
    <w:rPr>
      <w:rFonts w:ascii="Times New Roman" w:hAnsi="Times New Roman" w:cs="Times New Roman" w:hint="default"/>
    </w:rPr>
  </w:style>
  <w:style w:type="character" w:customStyle="1" w:styleId="TextbublinyChar">
    <w:name w:val="Text bubliny Char"/>
    <w:basedOn w:val="Predvolenpsmoodseku"/>
    <w:link w:val="Textbubliny"/>
    <w:uiPriority w:val="99"/>
    <w:semiHidden/>
    <w:locked/>
    <w:rsid w:val="007C7E84"/>
    <w:rPr>
      <w:rFonts w:ascii="Tahoma"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191317">
      <w:bodyDiv w:val="1"/>
      <w:marLeft w:val="0"/>
      <w:marRight w:val="0"/>
      <w:marTop w:val="0"/>
      <w:marBottom w:val="0"/>
      <w:divBdr>
        <w:top w:val="none" w:sz="0" w:space="0" w:color="auto"/>
        <w:left w:val="none" w:sz="0" w:space="0" w:color="auto"/>
        <w:bottom w:val="none" w:sz="0" w:space="0" w:color="auto"/>
        <w:right w:val="none" w:sz="0" w:space="0" w:color="auto"/>
      </w:divBdr>
    </w:div>
    <w:div w:id="772360348">
      <w:bodyDiv w:val="1"/>
      <w:marLeft w:val="0"/>
      <w:marRight w:val="0"/>
      <w:marTop w:val="0"/>
      <w:marBottom w:val="0"/>
      <w:divBdr>
        <w:top w:val="none" w:sz="0" w:space="0" w:color="auto"/>
        <w:left w:val="none" w:sz="0" w:space="0" w:color="auto"/>
        <w:bottom w:val="none" w:sz="0" w:space="0" w:color="auto"/>
        <w:right w:val="none" w:sz="0" w:space="0" w:color="auto"/>
      </w:divBdr>
    </w:div>
    <w:div w:id="955133856">
      <w:bodyDiv w:val="1"/>
      <w:marLeft w:val="0"/>
      <w:marRight w:val="0"/>
      <w:marTop w:val="0"/>
      <w:marBottom w:val="0"/>
      <w:divBdr>
        <w:top w:val="none" w:sz="0" w:space="0" w:color="auto"/>
        <w:left w:val="none" w:sz="0" w:space="0" w:color="auto"/>
        <w:bottom w:val="none" w:sz="0" w:space="0" w:color="auto"/>
        <w:right w:val="none" w:sz="0" w:space="0" w:color="auto"/>
      </w:divBdr>
    </w:div>
    <w:div w:id="98331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0D58C-4358-4CB1-A432-2BA55B4B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2700</TotalTime>
  <Pages>18</Pages>
  <Words>9608</Words>
  <Characters>52763</Characters>
  <Application>Microsoft Office Word</Application>
  <DocSecurity>0</DocSecurity>
  <Lines>439</Lines>
  <Paragraphs>124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Kancelária NR SR</Company>
  <LinksUpToDate>false</LinksUpToDate>
  <CharactersWithSpaces>62247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Spokojný používateľ aplikácie Microsoft Office</dc:creator>
  <cp:keywords/>
  <cp:lastModifiedBy>Holubová, Petra</cp:lastModifiedBy>
  <cp:revision>133</cp:revision>
  <cp:lastPrinted>2014-12-01T10:12:00Z</cp:lastPrinted>
  <dcterms:created xsi:type="dcterms:W3CDTF">2013-10-09T14:17:00Z</dcterms:created>
  <dcterms:modified xsi:type="dcterms:W3CDTF">2014-12-01T10:13:00Z</dcterms:modified>
</cp:coreProperties>
</file>