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E173B4">
        <w:rPr>
          <w:rFonts w:ascii="AT*Toronto" w:hAnsi="AT*Toronto"/>
          <w:b/>
          <w:sz w:val="32"/>
        </w:rPr>
        <w:t>158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E173B4">
        <w:t xml:space="preserve">ej funkcionárke Gabriele Láni Sedlákovej, bývalej členke Bankovej rady Národnej banky Slovenska </w:t>
      </w:r>
      <w:r>
        <w:t>(</w:t>
      </w:r>
      <w:r w:rsidR="002F785D">
        <w:t>oznámenie za rok 2012 mal</w:t>
      </w:r>
      <w:r w:rsidR="00E173B4">
        <w:t>a</w:t>
      </w:r>
      <w:r w:rsidR="002F785D">
        <w:t xml:space="preserve"> podať do 31.3.2013, oznámenie </w:t>
      </w:r>
      <w:r w:rsidR="00D52DEC">
        <w:t>do dnešného dňa nepodal</w:t>
      </w:r>
      <w:r w:rsidR="00E173B4">
        <w:t>a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</w:t>
      </w:r>
      <w:r>
        <w:t>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</w:t>
      </w:r>
      <w:r w:rsidR="00AC3589">
        <w:t xml:space="preserve">dotknutej verejnej funkcionárky </w:t>
      </w:r>
      <w:r>
        <w:t>k návrhu na začatie konania v súlade s čl. 9 ods. 4 ústavného zákona č 357/2004 Z. z. o ochrane verejného záujmu pri výkone funkcií verejných funkcionárov v znení ústavného zákona č. 545/2005 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D52DEC">
        <w:rPr>
          <w:b w:val="0"/>
        </w:rPr>
        <w:t>p</w:t>
      </w:r>
      <w:r>
        <w:rPr>
          <w:b w:val="0"/>
        </w:rPr>
        <w:t>oslan</w:t>
      </w:r>
      <w:r w:rsidR="00D52DEC">
        <w:rPr>
          <w:b w:val="0"/>
        </w:rPr>
        <w:t xml:space="preserve">ca </w:t>
      </w:r>
      <w:r w:rsidR="00E173B4">
        <w:rPr>
          <w:b w:val="0"/>
        </w:rPr>
        <w:t xml:space="preserve">Alojza Přidala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D52DEC">
        <w:t xml:space="preserve">cu </w:t>
      </w:r>
      <w:r>
        <w:t xml:space="preserve">výboru v konaní vo veci ochrany verejného záujmu a zamedzenia rozporu záujmov voči </w:t>
      </w:r>
      <w:r w:rsidR="00E173B4">
        <w:t xml:space="preserve">verejnej funkcionárke Gabriele Láni Sedlákovej, bývalej členke Bankovej rady Národnej banky Slovenska </w:t>
      </w:r>
      <w:r>
        <w:t>(č. konania VP/</w:t>
      </w:r>
      <w:r w:rsidR="00E75957">
        <w:t>2</w:t>
      </w:r>
      <w:r w:rsidR="0022183E">
        <w:t>2</w:t>
      </w:r>
      <w:r>
        <w:t>/13-K).</w:t>
      </w:r>
      <w:r>
        <w:rPr>
          <w:rFonts w:ascii="AT*Toronto" w:hAnsi="AT*Toronto"/>
        </w:rPr>
        <w:t xml:space="preserve">             </w:t>
      </w:r>
    </w:p>
    <w:p w:rsidR="000A244A" w:rsidP="000A244A">
      <w:pPr>
        <w:ind w:firstLine="360"/>
      </w:pPr>
    </w:p>
    <w:p w:rsidR="0054431E" w:rsidP="000A244A">
      <w:pPr>
        <w:ind w:firstLine="360"/>
      </w:pPr>
    </w:p>
    <w:p w:rsidR="0054431E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183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6510D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431E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53BC5"/>
    <w:rsid w:val="00656AE4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C5773"/>
    <w:rsid w:val="009D12BC"/>
    <w:rsid w:val="009D190B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C3589"/>
    <w:rsid w:val="00AD15D5"/>
    <w:rsid w:val="00AD1C50"/>
    <w:rsid w:val="00AD5224"/>
    <w:rsid w:val="00AD5ADA"/>
    <w:rsid w:val="00AE0CF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F5A7D"/>
    <w:rsid w:val="00E07155"/>
    <w:rsid w:val="00E173B4"/>
    <w:rsid w:val="00E349FA"/>
    <w:rsid w:val="00E364ED"/>
    <w:rsid w:val="00E376B8"/>
    <w:rsid w:val="00E406C5"/>
    <w:rsid w:val="00E570B1"/>
    <w:rsid w:val="00E60BB6"/>
    <w:rsid w:val="00E70329"/>
    <w:rsid w:val="00E74CFF"/>
    <w:rsid w:val="00E75957"/>
    <w:rsid w:val="00E75CE0"/>
    <w:rsid w:val="00E7618F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234</cp:revision>
  <cp:lastPrinted>2010-09-14T13:20:00Z</cp:lastPrinted>
  <dcterms:created xsi:type="dcterms:W3CDTF">2005-12-12T07:02:00Z</dcterms:created>
  <dcterms:modified xsi:type="dcterms:W3CDTF">2013-05-14T09:07:00Z</dcterms:modified>
</cp:coreProperties>
</file>