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6FD2" w:rsidP="005C6FD2">
      <w:pPr>
        <w:bidi w:val="0"/>
        <w:rPr>
          <w:rFonts w:ascii="Arial" w:hAnsi="Arial" w:cs="Arial"/>
          <w:b/>
          <w:i/>
        </w:rPr>
      </w:pPr>
      <w:r w:rsidR="00354CF8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                        Výbor</w:t>
      </w:r>
    </w:p>
    <w:p w:rsidR="005C6FD2" w:rsidP="005C6FD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5C6FD2" w:rsidP="005C6FD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C6FD2" w:rsidP="005C6FD2">
      <w:pPr>
        <w:bidi w:val="0"/>
        <w:rPr>
          <w:rFonts w:ascii="Arial" w:hAnsi="Arial" w:cs="Arial"/>
          <w:b/>
          <w:i/>
        </w:rPr>
      </w:pPr>
    </w:p>
    <w:p w:rsidR="005C6FD2" w:rsidP="005C6FD2">
      <w:pPr>
        <w:bidi w:val="0"/>
        <w:rPr>
          <w:rFonts w:ascii="Arial" w:hAnsi="Arial" w:cs="Arial"/>
        </w:rPr>
      </w:pPr>
    </w:p>
    <w:p w:rsidR="005C6FD2" w:rsidP="005C6FD2">
      <w:pPr>
        <w:bidi w:val="0"/>
        <w:rPr>
          <w:rFonts w:ascii="Arial" w:hAnsi="Arial" w:cs="Arial"/>
        </w:rPr>
      </w:pPr>
    </w:p>
    <w:p w:rsidR="005C6FD2" w:rsidP="005C6FD2">
      <w:pPr>
        <w:bidi w:val="0"/>
        <w:rPr>
          <w:rFonts w:ascii="Arial" w:hAnsi="Arial" w:cs="Arial"/>
        </w:rPr>
      </w:pPr>
    </w:p>
    <w:p w:rsidR="005C6FD2" w:rsidP="005C6FD2">
      <w:pPr>
        <w:bidi w:val="0"/>
        <w:rPr>
          <w:rFonts w:ascii="Arial" w:hAnsi="Arial" w:cs="Arial"/>
        </w:rPr>
      </w:pPr>
    </w:p>
    <w:p w:rsidR="005C6FD2" w:rsidP="005C6FD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23. schôdza výboru</w:t>
      </w:r>
    </w:p>
    <w:p w:rsidR="005C6FD2" w:rsidP="005C6FD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893/2013</w:t>
        <w:tab/>
        <w:tab/>
        <w:tab/>
      </w:r>
    </w:p>
    <w:p w:rsidR="005C6FD2" w:rsidP="005C6FD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 w:rsidR="005C6FD2" w:rsidP="005C6FD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5C6FD2" w:rsidP="005C6FD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5C6FD2" w:rsidP="005C6FD2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143</w:t>
      </w:r>
    </w:p>
    <w:p w:rsidR="005C6FD2" w:rsidP="005C6FD2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5C6FD2" w:rsidP="005C6FD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5C6FD2" w:rsidP="005C6FD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C6FD2" w:rsidP="005C6FD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5C6FD2" w:rsidP="005C6FD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júna 2013</w:t>
      </w:r>
    </w:p>
    <w:p w:rsidR="005C6FD2" w:rsidP="005C6FD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5C6FD2" w:rsidP="005C6F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587/2004 Z. z. o Environmentálnom fonde a o zmene a doplnení niektorých zákonov v znení neskorších predpisov a ktorým sa mení zákon č. 543/2002 Z. z. o ochrane prírody a krajiny v znení neskorších predpisov (tlač 480)</w:t>
      </w:r>
    </w:p>
    <w:p w:rsidR="005C6FD2" w:rsidP="005C6F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C6FD2" w:rsidP="005C6F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C6FD2" w:rsidP="005C6F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C6FD2">
        <w:rPr>
          <w:rFonts w:ascii="Arial" w:hAnsi="Arial" w:cs="Arial"/>
          <w:b/>
        </w:rPr>
        <w:t xml:space="preserve">Výbor Národnej rady Slovenskej republiky </w:t>
      </w:r>
    </w:p>
    <w:p w:rsidR="005C6FD2" w:rsidP="005C6F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C6FD2">
        <w:rPr>
          <w:rFonts w:ascii="Arial" w:hAnsi="Arial" w:cs="Arial"/>
          <w:b/>
        </w:rPr>
        <w:t>pre pôdohospodárstvo a životné prostredie</w:t>
      </w:r>
    </w:p>
    <w:p w:rsidR="005C6FD2" w:rsidP="005C6F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5C6FD2" w:rsidP="005C6F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5C6FD2" w:rsidP="005C6F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5C6FD2" w:rsidP="005C6F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zákona, ktorým sa mení a dopĺňa zákon č. 587/2004 Z. z. o Environmentálnom fonde a o zmene a doplnení niektorých zákonov v znení neskorších predpisov a ktorým sa mení zákon č. 543/2002 Z. z. o ochrane prírody a kraji</w:t>
      </w:r>
      <w:r w:rsidR="00354CF8">
        <w:rPr>
          <w:rFonts w:ascii="Arial" w:hAnsi="Arial" w:cs="Arial"/>
        </w:rPr>
        <w:t>ny v znení neskorších predpisov s týmito pripomienkami:</w:t>
      </w:r>
    </w:p>
    <w:p w:rsidR="005C6FD2" w:rsidP="005C6F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354CF8" w:rsidRPr="00110255" w:rsidP="00354CF8">
      <w:pPr>
        <w:pStyle w:val="PlainText"/>
        <w:numPr>
          <w:numId w:val="1"/>
        </w:numPr>
        <w:tabs>
          <w:tab w:val="num" w:pos="284"/>
        </w:tabs>
        <w:bidi w:val="0"/>
        <w:ind w:left="284" w:hanging="284"/>
        <w:rPr>
          <w:rFonts w:ascii="Arial" w:hAnsi="Arial"/>
        </w:rPr>
      </w:pPr>
      <w:r w:rsidRPr="00110255">
        <w:rPr>
          <w:rFonts w:ascii="Arial" w:hAnsi="Arial"/>
        </w:rPr>
        <w:t xml:space="preserve">K čl. I bodu 15 </w:t>
      </w:r>
    </w:p>
    <w:p w:rsidR="00354CF8" w:rsidRPr="00110255" w:rsidP="00354CF8">
      <w:pPr>
        <w:pStyle w:val="PlainText"/>
        <w:bidi w:val="0"/>
        <w:rPr>
          <w:rFonts w:ascii="Arial" w:hAnsi="Arial"/>
        </w:rPr>
      </w:pPr>
      <w:r w:rsidRPr="00110255">
        <w:rPr>
          <w:rFonts w:ascii="Arial" w:hAnsi="Arial"/>
        </w:rPr>
        <w:t>V § 9 ods. 5 sa za slovo “žiadateľa” vkladá čiarka a slová “v určenej lehote na ich doplnenie” sa nahrádzajú slovami “aby v   lehote určenej fondom žiadosť o podporu doplnil”.</w:t>
      </w:r>
    </w:p>
    <w:p w:rsidR="00354CF8" w:rsidRPr="00110255" w:rsidP="00354CF8">
      <w:pPr>
        <w:bidi w:val="0"/>
        <w:ind w:firstLine="360"/>
        <w:contextualSpacing/>
        <w:jc w:val="both"/>
        <w:rPr>
          <w:rFonts w:ascii="Arial" w:hAnsi="Arial" w:cs="Arial"/>
        </w:rPr>
      </w:pPr>
    </w:p>
    <w:p w:rsidR="00354CF8" w:rsidRPr="00110255" w:rsidP="00354CF8">
      <w:pPr>
        <w:bidi w:val="0"/>
        <w:ind w:left="3402"/>
        <w:contextualSpacing/>
        <w:jc w:val="both"/>
        <w:rPr>
          <w:rFonts w:ascii="Arial" w:hAnsi="Arial" w:cs="Arial"/>
        </w:rPr>
      </w:pPr>
      <w:r w:rsidRPr="00110255">
        <w:rPr>
          <w:rFonts w:ascii="Arial" w:hAnsi="Arial" w:cs="Arial"/>
        </w:rPr>
        <w:t>Ide</w:t>
      </w:r>
      <w:r>
        <w:rPr>
          <w:rFonts w:ascii="Arial" w:hAnsi="Arial" w:cs="Arial"/>
        </w:rPr>
        <w:t xml:space="preserve"> </w:t>
      </w:r>
      <w:r w:rsidRPr="00110255">
        <w:rPr>
          <w:rFonts w:ascii="Arial" w:hAnsi="Arial" w:cs="Arial"/>
        </w:rPr>
        <w:t xml:space="preserve">o legislatívno-technickú úpravu z dôvodu </w:t>
      </w:r>
      <w:r>
        <w:rPr>
          <w:rFonts w:ascii="Arial" w:hAnsi="Arial" w:cs="Arial"/>
        </w:rPr>
        <w:br/>
      </w:r>
      <w:r w:rsidRPr="00110255">
        <w:rPr>
          <w:rFonts w:ascii="Arial" w:hAnsi="Arial" w:cs="Arial"/>
        </w:rPr>
        <w:t>upresnenia tej skutočno</w:t>
      </w:r>
      <w:r>
        <w:rPr>
          <w:rFonts w:ascii="Arial" w:hAnsi="Arial" w:cs="Arial"/>
        </w:rPr>
        <w:t xml:space="preserve">sti, že fond vo výzve </w:t>
        <w:br/>
      </w:r>
      <w:r w:rsidRPr="00110255">
        <w:rPr>
          <w:rFonts w:ascii="Arial" w:hAnsi="Arial" w:cs="Arial"/>
        </w:rPr>
        <w:t>určí konkrétnu l</w:t>
      </w:r>
      <w:r>
        <w:rPr>
          <w:rFonts w:ascii="Arial" w:hAnsi="Arial" w:cs="Arial"/>
        </w:rPr>
        <w:t>ehotu na doplnenie žiadosti o</w:t>
      </w:r>
      <w:r w:rsidRPr="00110255">
        <w:rPr>
          <w:rFonts w:ascii="Arial" w:hAnsi="Arial" w:cs="Arial"/>
        </w:rPr>
        <w:t xml:space="preserve">                                                                          podporu.</w:t>
      </w:r>
    </w:p>
    <w:p w:rsidR="00354CF8" w:rsidRPr="00110255" w:rsidP="00354CF8">
      <w:pPr>
        <w:pStyle w:val="PlainText"/>
        <w:numPr>
          <w:numId w:val="1"/>
        </w:numPr>
        <w:tabs>
          <w:tab w:val="num" w:pos="284"/>
        </w:tabs>
        <w:bidi w:val="0"/>
        <w:ind w:left="284" w:hanging="284"/>
        <w:rPr>
          <w:rFonts w:ascii="Arial" w:hAnsi="Arial"/>
          <w:b/>
        </w:rPr>
      </w:pPr>
      <w:r w:rsidRPr="00110255">
        <w:rPr>
          <w:rFonts w:ascii="Arial" w:hAnsi="Arial"/>
        </w:rPr>
        <w:t xml:space="preserve">K Čl. I bodu 15 </w:t>
      </w:r>
    </w:p>
    <w:p w:rsidR="00354CF8" w:rsidRPr="00110255" w:rsidP="00354CF8">
      <w:pPr>
        <w:pStyle w:val="PlainText"/>
        <w:bidi w:val="0"/>
        <w:rPr>
          <w:rFonts w:ascii="Arial" w:hAnsi="Arial"/>
        </w:rPr>
      </w:pPr>
      <w:r w:rsidRPr="00110255">
        <w:rPr>
          <w:rFonts w:ascii="Arial" w:hAnsi="Arial"/>
        </w:rPr>
        <w:t>V § 9 ods. 6 znie:</w:t>
      </w:r>
    </w:p>
    <w:p w:rsidR="00354CF8" w:rsidRPr="00110255" w:rsidP="00354CF8">
      <w:pPr>
        <w:pStyle w:val="PlainText"/>
        <w:bidi w:val="0"/>
        <w:jc w:val="both"/>
        <w:rPr>
          <w:rFonts w:ascii="Arial" w:hAnsi="Arial"/>
        </w:rPr>
      </w:pPr>
      <w:r w:rsidRPr="00110255">
        <w:rPr>
          <w:rFonts w:ascii="Arial" w:hAnsi="Arial"/>
        </w:rPr>
        <w:t>“(6)  Fond na základe písomného rozhodnutia ministra o poskytnutí podpory a po doručení dokladov podľa § 13 písm. b) a  osobitných predpisov,</w:t>
      </w:r>
      <w:r w:rsidRPr="00110255">
        <w:rPr>
          <w:rFonts w:ascii="Arial" w:hAnsi="Arial"/>
          <w:vertAlign w:val="superscript"/>
        </w:rPr>
        <w:t>19a</w:t>
      </w:r>
      <w:r w:rsidRPr="00110255">
        <w:rPr>
          <w:rFonts w:ascii="Arial" w:hAnsi="Arial"/>
        </w:rPr>
        <w:t>)  ktoré sú potrebné na uzavretie zmluvy o poskytnutí podpory, uzavrie so žiadateľom písomnú zmluvu o poskytnutí podpory.”.</w:t>
      </w:r>
    </w:p>
    <w:p w:rsidR="00354CF8" w:rsidRPr="00110255" w:rsidP="00354CF8">
      <w:pPr>
        <w:pStyle w:val="PlainText"/>
        <w:bidi w:val="0"/>
        <w:rPr>
          <w:rFonts w:ascii="Arial" w:hAnsi="Arial"/>
        </w:rPr>
      </w:pPr>
    </w:p>
    <w:p w:rsidR="00354CF8" w:rsidRPr="00110255" w:rsidP="00354CF8">
      <w:pPr>
        <w:pStyle w:val="PlainText"/>
        <w:bidi w:val="0"/>
        <w:rPr>
          <w:rFonts w:ascii="Arial" w:hAnsi="Arial"/>
        </w:rPr>
      </w:pPr>
      <w:r w:rsidRPr="00110255">
        <w:rPr>
          <w:rFonts w:ascii="Arial" w:hAnsi="Arial"/>
        </w:rPr>
        <w:t>Poznámka pod čiarou k odkazu 19a znie:</w:t>
      </w:r>
    </w:p>
    <w:p w:rsidR="00354CF8" w:rsidRPr="00110255" w:rsidP="00447A8A">
      <w:pPr>
        <w:pStyle w:val="PlainText"/>
        <w:bidi w:val="0"/>
        <w:ind w:left="709" w:hanging="709"/>
        <w:jc w:val="both"/>
        <w:rPr>
          <w:rFonts w:ascii="Arial" w:hAnsi="Arial"/>
        </w:rPr>
      </w:pPr>
      <w:r w:rsidRPr="00110255">
        <w:rPr>
          <w:rFonts w:ascii="Arial" w:hAnsi="Arial"/>
        </w:rPr>
        <w:t xml:space="preserve">“19a) Napríklad § 409 až 470 a  § 536 až 565 Obchodného zákonníka, </w:t>
      </w:r>
      <w:r w:rsidR="00447A8A">
        <w:rPr>
          <w:rFonts w:ascii="Arial" w:hAnsi="Arial"/>
        </w:rPr>
        <w:t xml:space="preserve">§ 588 až 627 a § 631 </w:t>
      </w:r>
      <w:r w:rsidRPr="00110255">
        <w:rPr>
          <w:rFonts w:ascii="Arial" w:hAnsi="Arial"/>
        </w:rPr>
        <w:t>až 656 Občianskeho zákonníka, § 66 zákona č. 50/1976 Zb.  o územnom plánovaní a stavebnom poriadku (stavebný zákon)  v znení neskorších predpisov,  § 42 ods. 8 zákona č. 25/2006 Z. z. v znení neskorších predpisov.”.</w:t>
      </w:r>
    </w:p>
    <w:p w:rsidR="00354CF8" w:rsidRPr="00110255" w:rsidP="00354CF8">
      <w:pPr>
        <w:pStyle w:val="PlainText"/>
        <w:bidi w:val="0"/>
        <w:rPr>
          <w:rFonts w:ascii="Arial" w:hAnsi="Arial"/>
        </w:rPr>
      </w:pPr>
      <w:r w:rsidRPr="00110255">
        <w:rPr>
          <w:rFonts w:ascii="Arial" w:hAnsi="Arial"/>
        </w:rPr>
        <w:t xml:space="preserve">                                                                          </w:t>
      </w:r>
    </w:p>
    <w:p w:rsidR="00354CF8" w:rsidP="00354CF8">
      <w:pPr>
        <w:pStyle w:val="PlainText"/>
        <w:bidi w:val="0"/>
        <w:ind w:left="3402"/>
        <w:jc w:val="both"/>
        <w:rPr>
          <w:rFonts w:ascii="Arial" w:hAnsi="Arial"/>
        </w:rPr>
      </w:pPr>
      <w:r w:rsidRPr="00110255">
        <w:rPr>
          <w:rFonts w:ascii="Arial" w:hAnsi="Arial"/>
        </w:rPr>
        <w:t xml:space="preserve">Ide o legislatívno-technickú úpravu. Pôvodné </w:t>
      </w:r>
      <w:r>
        <w:rPr>
          <w:rFonts w:ascii="Arial" w:hAnsi="Arial"/>
        </w:rPr>
        <w:br/>
      </w:r>
      <w:r w:rsidRPr="00110255">
        <w:rPr>
          <w:rFonts w:ascii="Arial" w:hAnsi="Arial"/>
        </w:rPr>
        <w:t xml:space="preserve">znenie ustanovovalo  kumulatívny </w:t>
      </w:r>
      <w:r>
        <w:rPr>
          <w:rFonts w:ascii="Arial" w:hAnsi="Arial"/>
        </w:rPr>
        <w:t xml:space="preserve">výpočet </w:t>
        <w:br/>
      </w:r>
      <w:r w:rsidRPr="00110255">
        <w:rPr>
          <w:rFonts w:ascii="Arial" w:hAnsi="Arial"/>
        </w:rPr>
        <w:t xml:space="preserve">dokladov, ktoré sú potrebné na uzavretie  zmluvy o poskytnutí podpory. </w:t>
      </w:r>
    </w:p>
    <w:p w:rsidR="00354CF8" w:rsidRPr="00110255" w:rsidP="00354CF8">
      <w:pPr>
        <w:pStyle w:val="PlainText"/>
        <w:bidi w:val="0"/>
        <w:ind w:left="3402"/>
        <w:jc w:val="both"/>
        <w:rPr>
          <w:rFonts w:ascii="Arial" w:hAnsi="Arial"/>
        </w:rPr>
      </w:pPr>
    </w:p>
    <w:p w:rsidR="00354CF8" w:rsidRPr="00110255" w:rsidP="00354CF8">
      <w:pPr>
        <w:pStyle w:val="PlainText"/>
        <w:numPr>
          <w:numId w:val="1"/>
        </w:numPr>
        <w:tabs>
          <w:tab w:val="num" w:pos="284"/>
        </w:tabs>
        <w:bidi w:val="0"/>
        <w:ind w:left="284" w:hanging="284"/>
        <w:rPr>
          <w:rFonts w:ascii="Arial" w:hAnsi="Arial"/>
          <w:b/>
        </w:rPr>
      </w:pPr>
      <w:r w:rsidRPr="00110255">
        <w:rPr>
          <w:rFonts w:ascii="Arial" w:hAnsi="Arial"/>
        </w:rPr>
        <w:t xml:space="preserve">K Čl. I bodu 23 </w:t>
      </w:r>
    </w:p>
    <w:p w:rsidR="00354CF8" w:rsidRPr="00110255" w:rsidP="00354CF8">
      <w:pPr>
        <w:pStyle w:val="PlainText"/>
        <w:bidi w:val="0"/>
        <w:rPr>
          <w:rFonts w:ascii="Arial" w:hAnsi="Arial"/>
        </w:rPr>
      </w:pPr>
      <w:r w:rsidRPr="00110255">
        <w:rPr>
          <w:rFonts w:ascii="Arial" w:hAnsi="Arial"/>
        </w:rPr>
        <w:t>§ 15b znie:</w:t>
      </w:r>
    </w:p>
    <w:p w:rsidR="00354CF8" w:rsidRPr="00110255" w:rsidP="00354CF8">
      <w:pPr>
        <w:pStyle w:val="ListParagraph"/>
        <w:tabs>
          <w:tab w:val="left" w:pos="284"/>
        </w:tabs>
        <w:bidi w:val="0"/>
        <w:jc w:val="center"/>
        <w:rPr>
          <w:rFonts w:ascii="Arial" w:hAnsi="Arial" w:cs="Arial"/>
          <w:sz w:val="24"/>
          <w:szCs w:val="24"/>
        </w:rPr>
      </w:pPr>
      <w:r w:rsidRPr="00110255">
        <w:rPr>
          <w:rFonts w:ascii="Arial" w:hAnsi="Arial" w:cs="Arial"/>
          <w:sz w:val="24"/>
          <w:szCs w:val="24"/>
        </w:rPr>
        <w:t>„§ 15b</w:t>
      </w:r>
    </w:p>
    <w:p w:rsidR="00354CF8" w:rsidRPr="00110255" w:rsidP="00354CF8">
      <w:pPr>
        <w:pStyle w:val="ListParagraph"/>
        <w:tabs>
          <w:tab w:val="left" w:pos="284"/>
        </w:tabs>
        <w:bidi w:val="0"/>
        <w:jc w:val="center"/>
        <w:rPr>
          <w:rFonts w:ascii="Arial" w:hAnsi="Arial" w:cs="Arial"/>
          <w:sz w:val="24"/>
          <w:szCs w:val="24"/>
        </w:rPr>
      </w:pPr>
      <w:r w:rsidRPr="00110255">
        <w:rPr>
          <w:rFonts w:ascii="Arial" w:hAnsi="Arial" w:cs="Arial"/>
          <w:sz w:val="24"/>
          <w:szCs w:val="24"/>
        </w:rPr>
        <w:t>Prechodné ustanovenie k úpravám účinným od 1. augusta 2013</w:t>
      </w:r>
    </w:p>
    <w:p w:rsidR="00354CF8" w:rsidRPr="00110255" w:rsidP="00354CF8">
      <w:pPr>
        <w:widowControl w:val="0"/>
        <w:autoSpaceDE w:val="0"/>
        <w:autoSpaceDN w:val="0"/>
        <w:bidi w:val="0"/>
        <w:adjustRightInd w:val="0"/>
        <w:ind w:firstLine="720"/>
        <w:jc w:val="both"/>
        <w:rPr>
          <w:rFonts w:ascii="Arial" w:hAnsi="Arial" w:cs="Arial"/>
        </w:rPr>
      </w:pPr>
      <w:r w:rsidRPr="00110255">
        <w:rPr>
          <w:rFonts w:ascii="Arial" w:hAnsi="Arial" w:cs="Arial"/>
        </w:rPr>
        <w:t>Žiadosť o poskytnutie podpory podľa § 9, ktorá bola podaná do 31. júla 2013, je žiadateľ povinný doplniť do 31. októbra 2013 podľa § 9 účinného od 1. augusta 2013.“.</w:t>
      </w:r>
    </w:p>
    <w:p w:rsidR="00354CF8" w:rsidRPr="00110255" w:rsidP="00354CF8">
      <w:pPr>
        <w:pStyle w:val="PlainText"/>
        <w:bidi w:val="0"/>
        <w:rPr>
          <w:rFonts w:ascii="Arial" w:hAnsi="Arial"/>
        </w:rPr>
      </w:pPr>
      <w:r w:rsidRPr="00110255">
        <w:rPr>
          <w:rFonts w:ascii="Arial" w:hAnsi="Arial"/>
        </w:rPr>
        <w:t xml:space="preserve">                                                                     </w:t>
      </w:r>
    </w:p>
    <w:p w:rsidR="00354CF8" w:rsidRPr="00110255" w:rsidP="00354CF8">
      <w:pPr>
        <w:pStyle w:val="PlainText"/>
        <w:bidi w:val="0"/>
        <w:jc w:val="both"/>
        <w:rPr>
          <w:rFonts w:ascii="Arial" w:hAnsi="Arial"/>
        </w:rPr>
      </w:pPr>
      <w:r w:rsidRPr="00110255">
        <w:rPr>
          <w:rFonts w:ascii="Arial" w:hAnsi="Arial"/>
        </w:rPr>
        <w:t xml:space="preserve">                        </w:t>
      </w:r>
      <w:r>
        <w:rPr>
          <w:rFonts w:ascii="Arial" w:hAnsi="Arial"/>
        </w:rPr>
        <w:t xml:space="preserve">                      </w:t>
        <w:tab/>
      </w:r>
      <w:r w:rsidRPr="00110255">
        <w:rPr>
          <w:rFonts w:ascii="Arial" w:hAnsi="Arial"/>
        </w:rPr>
        <w:t xml:space="preserve">Ide o legislatívno-technickú úpravu. Pre </w:t>
        <w:br/>
        <w:t xml:space="preserve">                                        </w:t>
      </w:r>
      <w:r>
        <w:rPr>
          <w:rFonts w:ascii="Arial" w:hAnsi="Arial"/>
        </w:rPr>
        <w:t xml:space="preserve">         </w:t>
      </w:r>
      <w:r w:rsidRPr="00110255">
        <w:rPr>
          <w:rFonts w:ascii="Arial" w:hAnsi="Arial"/>
        </w:rPr>
        <w:t xml:space="preserve">žiadateľov je ustanovené prechodné obdobie do </w:t>
        <w:br/>
        <w:t xml:space="preserve">                                       </w:t>
      </w:r>
      <w:r>
        <w:rPr>
          <w:rFonts w:ascii="Arial" w:hAnsi="Arial"/>
        </w:rPr>
        <w:t xml:space="preserve">          </w:t>
      </w:r>
      <w:r w:rsidRPr="00110255">
        <w:rPr>
          <w:rFonts w:ascii="Arial" w:hAnsi="Arial"/>
        </w:rPr>
        <w:t xml:space="preserve">31. októbra 2013, v ktorom sú žiadatelia povinní </w:t>
        <w:br/>
        <w:t xml:space="preserve">                                       </w:t>
      </w:r>
      <w:r>
        <w:rPr>
          <w:rFonts w:ascii="Arial" w:hAnsi="Arial"/>
        </w:rPr>
        <w:t xml:space="preserve">          </w:t>
      </w:r>
      <w:r w:rsidRPr="00110255">
        <w:rPr>
          <w:rFonts w:ascii="Arial" w:hAnsi="Arial"/>
        </w:rPr>
        <w:t xml:space="preserve">doplniť žiadosť o poskytnutie podpory podanú do </w:t>
        <w:br/>
        <w:t xml:space="preserve">                                       </w:t>
      </w:r>
      <w:r>
        <w:rPr>
          <w:rFonts w:ascii="Arial" w:hAnsi="Arial"/>
        </w:rPr>
        <w:t xml:space="preserve">          </w:t>
      </w:r>
      <w:r w:rsidRPr="00110255">
        <w:rPr>
          <w:rFonts w:ascii="Arial" w:hAnsi="Arial"/>
        </w:rPr>
        <w:t>31. júla 2013, dokladmi podľa § 9 tejto novely.</w:t>
      </w:r>
    </w:p>
    <w:p w:rsidR="00354CF8" w:rsidRPr="00110255" w:rsidP="00354CF8">
      <w:pPr>
        <w:pStyle w:val="PlainText"/>
        <w:bidi w:val="0"/>
        <w:rPr>
          <w:rFonts w:ascii="Arial" w:hAnsi="Arial"/>
        </w:rPr>
      </w:pPr>
      <w:r w:rsidRPr="00110255">
        <w:rPr>
          <w:rFonts w:ascii="Arial" w:hAnsi="Arial"/>
        </w:rPr>
        <w:t xml:space="preserve">                                                                         </w:t>
      </w:r>
    </w:p>
    <w:p w:rsidR="00354CF8" w:rsidP="00354CF8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5C6FD2" w:rsidP="005C6F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5C6FD2" w:rsidP="005C6F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5C6FD2">
        <w:rPr>
          <w:rFonts w:ascii="Arial" w:hAnsi="Arial" w:cs="Arial"/>
          <w:b/>
        </w:rPr>
        <w:t>Slovenskej republiky</w:t>
      </w:r>
    </w:p>
    <w:p w:rsidR="005C6FD2" w:rsidRPr="005C6FD2" w:rsidP="005C6F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zákona, ktorým sa mení a dopĺňa zákon č. 587/2004 Z. z. o Environmentálnom fonde a o zmene a doplnení niektorých zákonov v znení neskorších predpisov a ktorým sa mení zákon č. 543/2002 Z. z. o ochrane prírody a krajiny v znení neskorších predpisov </w:t>
      </w:r>
      <w:r>
        <w:rPr>
          <w:rFonts w:ascii="Arial" w:hAnsi="Arial" w:cs="Arial"/>
          <w:b/>
        </w:rPr>
        <w:t>schváliť.</w:t>
      </w:r>
    </w:p>
    <w:p w:rsidR="005C6FD2" w:rsidP="005C6FD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354CF8">
      <w:pPr>
        <w:bidi w:val="0"/>
        <w:rPr>
          <w:rFonts w:ascii="Times New Roman" w:hAnsi="Times New Roman"/>
        </w:rPr>
      </w:pPr>
    </w:p>
    <w:p w:rsidR="00354CF8">
      <w:pPr>
        <w:bidi w:val="0"/>
        <w:rPr>
          <w:rFonts w:ascii="Times New Roman" w:hAnsi="Times New Roman"/>
        </w:rPr>
      </w:pPr>
    </w:p>
    <w:p w:rsidR="00354CF8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354CF8" w:rsidRPr="00354CF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>predseda výboru</w:t>
      </w:r>
    </w:p>
    <w:sectPr w:rsidSect="00354CF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F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47A8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354CF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42A1"/>
    <w:multiLevelType w:val="hybridMultilevel"/>
    <w:tmpl w:val="1FAA1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5C6FD2"/>
    <w:rsid w:val="00110255"/>
    <w:rsid w:val="00354CF8"/>
    <w:rsid w:val="003B535A"/>
    <w:rsid w:val="00447A8A"/>
    <w:rsid w:val="00565A78"/>
    <w:rsid w:val="005C6FD2"/>
    <w:rsid w:val="008072B4"/>
    <w:rsid w:val="00A1333B"/>
    <w:rsid w:val="00AA08CA"/>
    <w:rsid w:val="00AF1C8A"/>
    <w:rsid w:val="00B3709D"/>
    <w:rsid w:val="00B72746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D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character" w:customStyle="1" w:styleId="ObyajntextChar">
    <w:name w:val="Obyčajný text Char"/>
    <w:link w:val="PlainText"/>
    <w:locked/>
    <w:rsid w:val="00354CF8"/>
    <w:rPr>
      <w:rFonts w:ascii="Consolas" w:hAnsi="Consolas" w:cs="Consolas"/>
    </w:rPr>
  </w:style>
  <w:style w:type="paragraph" w:styleId="PlainText">
    <w:name w:val="Plain Text"/>
    <w:basedOn w:val="Normal"/>
    <w:link w:val="ObyajntextChar"/>
    <w:uiPriority w:val="99"/>
    <w:rsid w:val="00354CF8"/>
    <w:pPr>
      <w:jc w:val="left"/>
    </w:pPr>
    <w:rPr>
      <w:rFonts w:ascii="Consolas" w:hAnsi="Consolas" w:cs="Arial"/>
      <w:lang w:eastAsia="en-US"/>
    </w:rPr>
  </w:style>
  <w:style w:type="character" w:customStyle="1" w:styleId="ObyajntextChar1">
    <w:name w:val="Obyčajný text Char1"/>
    <w:basedOn w:val="DefaultParagraphFont"/>
    <w:uiPriority w:val="99"/>
    <w:semiHidden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character" w:customStyle="1" w:styleId="ObyajntextChar11">
    <w:name w:val="Obyčajný text Char11"/>
    <w:basedOn w:val="DefaultParagraphFont"/>
    <w:uiPriority w:val="99"/>
    <w:semiHidden/>
    <w:rsid w:val="00354CF8"/>
    <w:rPr>
      <w:rFonts w:ascii="Consolas" w:hAnsi="Consolas" w:cs="Consolas"/>
      <w:sz w:val="21"/>
      <w:szCs w:val="21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rsid w:val="00354CF8"/>
    <w:pPr>
      <w:spacing w:after="200"/>
      <w:ind w:left="708"/>
      <w:jc w:val="both"/>
    </w:pPr>
    <w:rPr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354CF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4CF8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4CF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4CF8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552</Words>
  <Characters>3152</Characters>
  <Application>Microsoft Office Word</Application>
  <DocSecurity>0</DocSecurity>
  <Lines>0</Lines>
  <Paragraphs>0</Paragraphs>
  <ScaleCrop>false</ScaleCrop>
  <Company>Kancelaria NR SR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2013-06-03T09:17:00Z</dcterms:created>
  <dcterms:modified xsi:type="dcterms:W3CDTF">2013-06-05T14:49:00Z</dcterms:modified>
</cp:coreProperties>
</file>