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76292" w:rsidP="00F76292">
      <w:pPr>
        <w:bidi w:val="0"/>
        <w:spacing w:before="120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ÚSTAVNOPRÁVNY VÝBOR</w:t>
      </w:r>
    </w:p>
    <w:p w:rsidR="00F76292" w:rsidP="00F76292">
      <w:pPr>
        <w:bidi w:val="0"/>
        <w:spacing w:before="12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F76292" w:rsidP="00F76292">
      <w:pPr>
        <w:tabs>
          <w:tab w:val="left" w:pos="6120"/>
        </w:tabs>
        <w:bidi w:val="0"/>
        <w:rPr>
          <w:rFonts w:ascii="Times New Roman" w:hAnsi="Times New Roman"/>
        </w:rPr>
      </w:pPr>
    </w:p>
    <w:p w:rsidR="00F76292" w:rsidP="00F76292">
      <w:pPr>
        <w:tabs>
          <w:tab w:val="left" w:pos="6120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39. schôdza</w:t>
      </w:r>
    </w:p>
    <w:p w:rsidR="00F76292" w:rsidP="00F76292">
      <w:pPr>
        <w:tabs>
          <w:tab w:val="left" w:pos="6120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Číslo:  PREDS-392/2013 </w:t>
      </w:r>
    </w:p>
    <w:p w:rsidR="00F76292" w:rsidP="00F76292">
      <w:pPr>
        <w:bidi w:val="0"/>
        <w:rPr>
          <w:rFonts w:ascii="Times New Roman" w:hAnsi="Times New Roman"/>
        </w:rPr>
      </w:pPr>
    </w:p>
    <w:p w:rsidR="00F76292" w:rsidP="00F76292">
      <w:pPr>
        <w:bidi w:val="0"/>
        <w:spacing w:before="120"/>
        <w:jc w:val="center"/>
        <w:rPr>
          <w:rFonts w:ascii="Times New Roman" w:hAnsi="Times New Roman"/>
          <w:sz w:val="32"/>
          <w:szCs w:val="32"/>
        </w:rPr>
      </w:pPr>
    </w:p>
    <w:p w:rsidR="00F76292" w:rsidP="00F76292">
      <w:pPr>
        <w:bidi w:val="0"/>
        <w:spacing w:before="12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232</w:t>
      </w:r>
    </w:p>
    <w:p w:rsidR="00F76292" w:rsidP="00F76292">
      <w:pPr>
        <w:bidi w:val="0"/>
        <w:spacing w:before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/>
        </w:rPr>
        <w:t>U z n e s e n i e</w:t>
      </w:r>
    </w:p>
    <w:p w:rsidR="00F76292" w:rsidP="00F76292">
      <w:pPr>
        <w:bidi w:val="0"/>
        <w:spacing w:before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Ústavnoprávneho výboru Národnej rady Slovenskej republiky</w:t>
      </w:r>
    </w:p>
    <w:p w:rsidR="00F76292" w:rsidP="00F76292">
      <w:pPr>
        <w:bidi w:val="0"/>
        <w:spacing w:before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z 28. mája 2013</w:t>
      </w:r>
    </w:p>
    <w:p w:rsidR="00F76292" w:rsidP="00F76292">
      <w:pPr>
        <w:bidi w:val="0"/>
        <w:jc w:val="both"/>
        <w:rPr>
          <w:rFonts w:ascii="Times New Roman" w:hAnsi="Times New Roman"/>
        </w:rPr>
      </w:pPr>
    </w:p>
    <w:p w:rsidR="00F76292" w:rsidP="00F76292">
      <w:pPr>
        <w:bidi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k zákonu z 21. mája 2013, ktorým sa mení a dopĺňa </w:t>
      </w:r>
      <w:r>
        <w:rPr>
          <w:rFonts w:ascii="Times New Roman" w:hAnsi="Times New Roman"/>
          <w:b/>
        </w:rPr>
        <w:t>zákon č. 215/2006 Z. z. o odškodňovaní osôb poškodených násilnými trestnými činmi</w:t>
      </w:r>
      <w:r>
        <w:rPr>
          <w:rFonts w:ascii="Times New Roman" w:hAnsi="Times New Roman"/>
        </w:rPr>
        <w:t xml:space="preserve"> v znení zákona č. 79/2008 Z. z. a ktorým sa menia a dopĺňajú niektoré zákony, vrátenému prezidentom Slovenskej republiky na opätovné prerokovanie Národnou radou Slovenskej republiky (tlač 535)  </w:t>
      </w:r>
    </w:p>
    <w:p w:rsidR="00F76292" w:rsidP="00F76292">
      <w:pPr>
        <w:bidi w:val="0"/>
        <w:jc w:val="both"/>
        <w:rPr>
          <w:rFonts w:ascii="Times New Roman" w:hAnsi="Times New Roman"/>
          <w:sz w:val="28"/>
          <w:szCs w:val="28"/>
        </w:rPr>
      </w:pPr>
    </w:p>
    <w:p w:rsidR="00F76292" w:rsidP="00F76292">
      <w:pPr>
        <w:bidi w:val="0"/>
        <w:spacing w:before="1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Ústavnoprávny výbor Národnej rady Slovenskej republiky</w:t>
      </w:r>
    </w:p>
    <w:p w:rsidR="00F76292" w:rsidP="00F76292">
      <w:pPr>
        <w:bidi w:val="0"/>
        <w:jc w:val="both"/>
        <w:rPr>
          <w:rFonts w:ascii="Times New Roman" w:hAnsi="Times New Roman"/>
        </w:rPr>
      </w:pPr>
    </w:p>
    <w:p w:rsidR="00F76292" w:rsidP="00F76292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A.   p r e r o k o v a l </w:t>
      </w:r>
    </w:p>
    <w:p w:rsidR="00F76292" w:rsidP="00F76292">
      <w:pPr>
        <w:bidi w:val="0"/>
        <w:jc w:val="both"/>
        <w:rPr>
          <w:rFonts w:ascii="Times New Roman" w:hAnsi="Times New Roman"/>
        </w:rPr>
      </w:pPr>
    </w:p>
    <w:p w:rsidR="00F76292" w:rsidP="00F76292">
      <w:pPr>
        <w:bidi w:val="0"/>
        <w:ind w:firstLine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pripomienku prezidenta Slovenskej republiky uvedenú v III. časti rozhodnutia prezidenta Slovenskej republiky z 24. mája 2013 číslo 2162-2013-BA; </w:t>
      </w:r>
    </w:p>
    <w:p w:rsidR="00F76292" w:rsidP="00F76292">
      <w:pPr>
        <w:bidi w:val="0"/>
        <w:jc w:val="both"/>
        <w:rPr>
          <w:rFonts w:ascii="Times New Roman" w:hAnsi="Times New Roman"/>
        </w:rPr>
      </w:pPr>
    </w:p>
    <w:p w:rsidR="00F76292" w:rsidP="00F76292">
      <w:pPr>
        <w:bidi w:val="0"/>
        <w:jc w:val="both"/>
        <w:rPr>
          <w:rFonts w:ascii="Times New Roman" w:hAnsi="Times New Roman"/>
        </w:rPr>
      </w:pPr>
    </w:p>
    <w:p w:rsidR="00F76292" w:rsidP="00F76292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B.   o d p o r ú č a</w:t>
      </w:r>
    </w:p>
    <w:p w:rsidR="00F76292" w:rsidP="00F76292">
      <w:pPr>
        <w:bidi w:val="0"/>
        <w:jc w:val="both"/>
        <w:rPr>
          <w:rFonts w:ascii="Times New Roman" w:hAnsi="Times New Roman"/>
        </w:rPr>
      </w:pPr>
    </w:p>
    <w:p w:rsidR="00F76292" w:rsidP="00F76292">
      <w:pPr>
        <w:tabs>
          <w:tab w:val="left" w:pos="1080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Národnej rade Slovenskej republiky </w:t>
        <w:tab/>
      </w:r>
    </w:p>
    <w:p w:rsidR="00F76292" w:rsidP="00F76292">
      <w:pPr>
        <w:tabs>
          <w:tab w:val="left" w:pos="1080"/>
        </w:tabs>
        <w:bidi w:val="0"/>
        <w:jc w:val="both"/>
        <w:rPr>
          <w:rFonts w:ascii="Times New Roman" w:hAnsi="Times New Roman"/>
        </w:rPr>
      </w:pPr>
    </w:p>
    <w:p w:rsidR="00F76292" w:rsidP="00F76292">
      <w:pPr>
        <w:tabs>
          <w:tab w:val="left" w:pos="993"/>
        </w:tabs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ab/>
        <w:t xml:space="preserve"> schváliť </w:t>
      </w:r>
      <w:r>
        <w:rPr>
          <w:rFonts w:ascii="Times New Roman" w:hAnsi="Times New Roman"/>
        </w:rPr>
        <w:t xml:space="preserve">zákon z 21. mája 2013, ktorým sa mení a dopĺňa zákon č. 215/2006 Z. z. o odškodňovaní osôb poškodených násilnými trestnými činmi v znení zákona č. 79/2008 Z. z. a ktorým sa menia a dopĺňajú niektoré zákony, vrátený prezidentom Slovenskej republiky na opätovné prerokovanie Národnou radou Slovenskej republiky (tlač 535) </w:t>
      </w:r>
      <w:r>
        <w:rPr>
          <w:rFonts w:ascii="Times New Roman" w:hAnsi="Times New Roman"/>
          <w:b/>
        </w:rPr>
        <w:t xml:space="preserve">v znení pripomienky prezidenta: </w:t>
      </w:r>
    </w:p>
    <w:p w:rsidR="00F76292" w:rsidP="00F76292">
      <w:pPr>
        <w:bidi w:val="0"/>
        <w:ind w:right="-284"/>
        <w:jc w:val="both"/>
        <w:rPr>
          <w:rFonts w:ascii="Times New Roman" w:hAnsi="Times New Roman"/>
        </w:rPr>
      </w:pPr>
    </w:p>
    <w:p w:rsidR="00F76292" w:rsidP="00F76292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čl. I štrnásty bod znie: </w:t>
      </w:r>
    </w:p>
    <w:p w:rsidR="00F76292" w:rsidP="00F76292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 14. Za § 18 sa vkladá § 18a, ktorý vrátane nadpisu znie:</w:t>
      </w:r>
    </w:p>
    <w:p w:rsidR="00F76292" w:rsidP="00F76292">
      <w:pPr>
        <w:bidi w:val="0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„§ 18a</w:t>
      </w:r>
    </w:p>
    <w:p w:rsidR="00F76292" w:rsidP="00F76292">
      <w:pPr>
        <w:bidi w:val="0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Prechodné ustanovenie k úpravám účinným od 1. júla 2013</w:t>
      </w:r>
    </w:p>
    <w:p w:rsidR="00F76292" w:rsidP="00F76292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Ak bol trestný čin spáchaný pred 1. júlom 2013, postupuje sa podľa predpisov účinných do 30. júna 2013.“.“.</w:t>
      </w:r>
    </w:p>
    <w:p w:rsidR="00F76292" w:rsidP="00F76292">
      <w:pPr>
        <w:pStyle w:val="BodyText2"/>
        <w:bidi w:val="0"/>
        <w:rPr>
          <w:rFonts w:ascii="Times New Roman" w:hAnsi="Times New Roman"/>
          <w:bCs/>
          <w:szCs w:val="24"/>
        </w:rPr>
      </w:pPr>
    </w:p>
    <w:p w:rsidR="00F76292" w:rsidP="00F76292">
      <w:pPr>
        <w:pStyle w:val="BodyText2"/>
        <w:bidi w:val="0"/>
        <w:rPr>
          <w:rFonts w:ascii="Times New Roman" w:hAnsi="Times New Roman"/>
          <w:bCs/>
          <w:szCs w:val="24"/>
        </w:rPr>
      </w:pPr>
    </w:p>
    <w:p w:rsidR="00F76292" w:rsidP="00F76292">
      <w:pPr>
        <w:pStyle w:val="BodyText"/>
        <w:tabs>
          <w:tab w:val="left" w:pos="709"/>
        </w:tabs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>C.  p o v e r u j e</w:t>
      </w:r>
    </w:p>
    <w:p w:rsidR="00F76292" w:rsidP="00F76292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F76292" w:rsidP="00F76292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1. predsedu výboru, aby výsledky rokovania Ústavnoprávneho výboru Národnej rady Slovenskej republiky z 28. mája 2013 spracoval do  písomnej správy Ústavnoprávneho výboru Národnej rady Slovenskej republiky podľa § 78 zákona Národnej rady Slovenskej republiky č. 350/1996 Z. z. o rokovacom poriadku Národnej rady Slovenskej republiky v znení neskorších predpisov a predložil ju na schválenie Ústavnoprávnemu výboru Národnej rady Slovenskej republiky ako gestorskému výboru, </w:t>
      </w:r>
    </w:p>
    <w:p w:rsidR="00F76292" w:rsidP="00F76292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F76292" w:rsidP="00F76292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2. spravodajkyňu, poslankyňu Národnej rady Slovenskej republiky </w:t>
      </w:r>
      <w:r>
        <w:rPr>
          <w:rFonts w:ascii="Times New Roman" w:hAnsi="Times New Roman"/>
          <w:b/>
        </w:rPr>
        <w:t>Vieru Kučerovú</w:t>
      </w:r>
      <w:r>
        <w:rPr>
          <w:rFonts w:ascii="Times New Roman" w:hAnsi="Times New Roman"/>
          <w:b/>
          <w:bCs/>
        </w:rPr>
        <w:t xml:space="preserve">, </w:t>
      </w:r>
      <w:r>
        <w:rPr>
          <w:rFonts w:ascii="Times New Roman" w:hAnsi="Times New Roman"/>
        </w:rPr>
        <w:t xml:space="preserve">aby podľa § 80 ods. 2 zákona Národnej rady Slovenskej republiky č.  350/1996 Z. z. o rokovacom poriadku Národnej rady Slovenskej republiky v znení neskorších predpisov informovala o výsledku rokovania výboru a aby odôvodnila návrh a stanovisko gestorského výboru k zákonu. </w:t>
      </w:r>
    </w:p>
    <w:p w:rsidR="00F76292" w:rsidP="00F76292">
      <w:pPr>
        <w:bidi w:val="0"/>
        <w:jc w:val="both"/>
        <w:rPr>
          <w:rFonts w:ascii="Times New Roman" w:hAnsi="Times New Roman"/>
        </w:rPr>
      </w:pPr>
    </w:p>
    <w:p w:rsidR="00F76292" w:rsidP="00F76292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F76292" w:rsidP="00F76292">
      <w:pPr>
        <w:pStyle w:val="BodyText"/>
        <w:tabs>
          <w:tab w:val="left" w:pos="1021"/>
        </w:tabs>
        <w:bidi w:val="0"/>
        <w:rPr>
          <w:rFonts w:ascii="Times New Roman" w:hAnsi="Times New Roman"/>
        </w:rPr>
      </w:pPr>
    </w:p>
    <w:p w:rsidR="00F76292" w:rsidP="00F76292">
      <w:pPr>
        <w:bidi w:val="0"/>
        <w:jc w:val="both"/>
        <w:rPr>
          <w:rFonts w:ascii="Times New Roman" w:hAnsi="Times New Roman"/>
        </w:rPr>
      </w:pPr>
    </w:p>
    <w:p w:rsidR="00F76292" w:rsidP="00F76292">
      <w:pPr>
        <w:bidi w:val="0"/>
        <w:jc w:val="both"/>
        <w:rPr>
          <w:rFonts w:ascii="Times New Roman" w:hAnsi="Times New Roman"/>
        </w:rPr>
      </w:pPr>
    </w:p>
    <w:p w:rsidR="00F76292" w:rsidP="00F76292">
      <w:pPr>
        <w:bidi w:val="0"/>
        <w:jc w:val="both"/>
        <w:rPr>
          <w:rFonts w:ascii="Times New Roman" w:hAnsi="Times New Roman"/>
        </w:rPr>
      </w:pPr>
    </w:p>
    <w:p w:rsidR="00F76292" w:rsidP="00F76292">
      <w:pPr>
        <w:bidi w:val="0"/>
        <w:jc w:val="both"/>
        <w:rPr>
          <w:rFonts w:ascii="Times New Roman" w:hAnsi="Times New Roman"/>
        </w:rPr>
      </w:pPr>
    </w:p>
    <w:p w:rsidR="00F76292" w:rsidP="00F76292">
      <w:pPr>
        <w:bidi w:val="0"/>
        <w:jc w:val="both"/>
        <w:rPr>
          <w:rFonts w:ascii="Times New Roman" w:hAnsi="Times New Roman"/>
        </w:rPr>
      </w:pPr>
    </w:p>
    <w:p w:rsidR="00F76292" w:rsidP="00F76292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 xml:space="preserve">      Róbert Madej </w:t>
      </w:r>
    </w:p>
    <w:p w:rsidR="00F76292" w:rsidP="00F76292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 xml:space="preserve">   </w:t>
        <w:tab/>
        <w:tab/>
        <w:t xml:space="preserve">   predseda výboru</w:t>
        <w:tab/>
      </w:r>
    </w:p>
    <w:p w:rsidR="00F76292" w:rsidP="00F76292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F76292" w:rsidP="00F76292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F76292" w:rsidP="00F76292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overovatelia výboru:</w:t>
      </w:r>
    </w:p>
    <w:p w:rsidR="00F76292" w:rsidP="00F76292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Miroslav Kadúc</w:t>
      </w:r>
    </w:p>
    <w:p w:rsidR="00F76292" w:rsidP="00F76292">
      <w:pPr>
        <w:bidi w:val="0"/>
        <w:ind w:left="6480" w:hanging="6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Anton Martvoň</w:t>
      </w:r>
    </w:p>
    <w:p w:rsidR="00F76292" w:rsidP="00F76292">
      <w:pPr>
        <w:pStyle w:val="Heading2"/>
        <w:tabs>
          <w:tab w:val="left" w:pos="1080"/>
        </w:tabs>
        <w:bidi w:val="0"/>
        <w:ind w:firstLine="0"/>
        <w:jc w:val="both"/>
        <w:rPr>
          <w:rFonts w:ascii="Times New Roman" w:hAnsi="Times New Roman"/>
        </w:rPr>
      </w:pPr>
    </w:p>
    <w:p w:rsidR="00F76292" w:rsidP="00F76292">
      <w:pPr>
        <w:bidi w:val="0"/>
        <w:rPr>
          <w:rFonts w:ascii="Times New Roman" w:hAnsi="Times New Roman"/>
        </w:rPr>
      </w:pPr>
    </w:p>
    <w:p w:rsidR="00F76292" w:rsidP="00F76292">
      <w:pPr>
        <w:bidi w:val="0"/>
        <w:ind w:left="720"/>
        <w:jc w:val="both"/>
        <w:rPr>
          <w:rFonts w:ascii="Times New Roman" w:hAnsi="Times New Roman"/>
        </w:rPr>
      </w:pPr>
    </w:p>
    <w:p w:rsidR="00FD5945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oNotTrackMoves/>
  <w:defaultTabStop w:val="708"/>
  <w:hyphenationZone w:val="425"/>
  <w:characterSpacingControl w:val="doNotCompress"/>
  <w:compat/>
  <w:rsids>
    <w:rsidRoot w:val="00F76292"/>
    <w:rsid w:val="002836F0"/>
    <w:rsid w:val="003C79D2"/>
    <w:rsid w:val="00F76292"/>
    <w:rsid w:val="00FD594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29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2">
    <w:name w:val="heading 2"/>
    <w:basedOn w:val="Normal"/>
    <w:next w:val="Normal"/>
    <w:link w:val="Nadpis2Char"/>
    <w:semiHidden/>
    <w:unhideWhenUsed/>
    <w:qFormat/>
    <w:rsid w:val="00F76292"/>
    <w:pPr>
      <w:keepNext/>
      <w:ind w:firstLine="900"/>
      <w:jc w:val="left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2Char">
    <w:name w:val="Nadpis 2 Char"/>
    <w:basedOn w:val="DefaultParagraphFont"/>
    <w:link w:val="Heading2"/>
    <w:semiHidden/>
    <w:locked/>
    <w:rsid w:val="00F76292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semiHidden/>
    <w:unhideWhenUsed/>
    <w:rsid w:val="00F76292"/>
    <w:pPr>
      <w:jc w:val="both"/>
    </w:pPr>
    <w:rPr>
      <w:szCs w:val="20"/>
      <w:lang w:eastAsia="cs-CZ"/>
    </w:rPr>
  </w:style>
  <w:style w:type="character" w:customStyle="1" w:styleId="ZkladntextChar">
    <w:name w:val="Základný text Char"/>
    <w:basedOn w:val="DefaultParagraphFont"/>
    <w:link w:val="BodyText"/>
    <w:semiHidden/>
    <w:locked/>
    <w:rsid w:val="00F76292"/>
    <w:rPr>
      <w:rFonts w:ascii="Times New Roman" w:hAnsi="Times New Roman" w:cs="Times New Roman"/>
      <w:sz w:val="20"/>
      <w:szCs w:val="20"/>
      <w:rtl w:val="0"/>
      <w:cs w:val="0"/>
      <w:lang w:val="x-none" w:eastAsia="cs-CZ"/>
    </w:rPr>
  </w:style>
  <w:style w:type="paragraph" w:styleId="BodyText2">
    <w:name w:val="Body Text 2"/>
    <w:basedOn w:val="Normal"/>
    <w:link w:val="Zkladntext2Char"/>
    <w:semiHidden/>
    <w:unhideWhenUsed/>
    <w:rsid w:val="00F76292"/>
    <w:pPr>
      <w:jc w:val="both"/>
    </w:pPr>
    <w:rPr>
      <w:b/>
      <w:szCs w:val="20"/>
    </w:rPr>
  </w:style>
  <w:style w:type="character" w:customStyle="1" w:styleId="Zkladntext2Char">
    <w:name w:val="Základný text 2 Char"/>
    <w:basedOn w:val="DefaultParagraphFont"/>
    <w:link w:val="BodyText2"/>
    <w:semiHidden/>
    <w:locked/>
    <w:rsid w:val="00F76292"/>
    <w:rPr>
      <w:rFonts w:ascii="Times New Roman" w:hAnsi="Times New Roman" w:cs="Times New Roman"/>
      <w:b/>
      <w:sz w:val="20"/>
      <w:szCs w:val="20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361</Words>
  <Characters>2064</Characters>
  <Application>Microsoft Office Word</Application>
  <DocSecurity>0</DocSecurity>
  <Lines>0</Lines>
  <Paragraphs>0</Paragraphs>
  <ScaleCrop>false</ScaleCrop>
  <Company>Kancelaria NR SR</Company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1</cp:revision>
  <dcterms:created xsi:type="dcterms:W3CDTF">2013-05-29T08:25:00Z</dcterms:created>
  <dcterms:modified xsi:type="dcterms:W3CDTF">2013-05-29T08:26:00Z</dcterms:modified>
</cp:coreProperties>
</file>