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  pre európske záležitosti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</w:t>
      </w:r>
    </w:p>
    <w:p w:rsidR="00DE65A6" w:rsidP="00DE65A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44D95">
        <w:rPr>
          <w:rFonts w:ascii="Times New Roman" w:hAnsi="Times New Roman"/>
        </w:rPr>
        <w:t>2</w:t>
      </w:r>
      <w:r w:rsidR="0081534D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schôdza výboru </w:t>
        <w:tab/>
        <w:tab/>
        <w:tab/>
        <w:t>CRD-</w:t>
      </w:r>
      <w:r w:rsidR="00E44D95">
        <w:rPr>
          <w:rFonts w:ascii="Times New Roman" w:hAnsi="Times New Roman"/>
        </w:rPr>
        <w:t>9</w:t>
      </w:r>
      <w:r w:rsidR="00200727">
        <w:rPr>
          <w:rFonts w:ascii="Times New Roman" w:hAnsi="Times New Roman"/>
        </w:rPr>
        <w:t>4</w:t>
      </w:r>
      <w:r w:rsidR="0081534D">
        <w:rPr>
          <w:rFonts w:ascii="Times New Roman" w:hAnsi="Times New Roman"/>
        </w:rPr>
        <w:t>7</w:t>
      </w:r>
      <w:r>
        <w:rPr>
          <w:rFonts w:ascii="Times New Roman" w:hAnsi="Times New Roman"/>
        </w:rPr>
        <w:t>/2013-VEZ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033029">
        <w:rPr>
          <w:rFonts w:ascii="Times New Roman" w:hAnsi="Times New Roman"/>
          <w:b/>
          <w:sz w:val="28"/>
          <w:szCs w:val="28"/>
        </w:rPr>
        <w:t>8</w:t>
      </w:r>
      <w:r w:rsidR="0081534D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156A1B">
        <w:rPr>
          <w:rFonts w:ascii="Times New Roman" w:hAnsi="Times New Roman"/>
        </w:rPr>
        <w:t xml:space="preserve">z </w:t>
      </w:r>
      <w:r w:rsidR="0081534D">
        <w:rPr>
          <w:rFonts w:ascii="Times New Roman" w:hAnsi="Times New Roman"/>
        </w:rPr>
        <w:t>21</w:t>
      </w:r>
      <w:r w:rsidR="00156A1B">
        <w:rPr>
          <w:rFonts w:ascii="Times New Roman" w:hAnsi="Times New Roman"/>
        </w:rPr>
        <w:t xml:space="preserve">. </w:t>
      </w:r>
      <w:r w:rsidR="00200727">
        <w:rPr>
          <w:rFonts w:ascii="Times New Roman" w:hAnsi="Times New Roman"/>
        </w:rPr>
        <w:t>m</w:t>
      </w:r>
      <w:r w:rsidR="00E44D95">
        <w:rPr>
          <w:rFonts w:ascii="Times New Roman" w:hAnsi="Times New Roman"/>
        </w:rPr>
        <w:t>áj</w:t>
      </w:r>
      <w:r w:rsidR="00156A1B">
        <w:rPr>
          <w:rFonts w:ascii="Times New Roman" w:hAnsi="Times New Roman"/>
        </w:rPr>
        <w:t>a 2013</w:t>
      </w:r>
    </w:p>
    <w:p w:rsidR="006842EE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</w:p>
    <w:p w:rsidR="006842EE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102F66">
        <w:rPr>
          <w:rFonts w:ascii="Times New Roman" w:hAnsi="Times New Roman"/>
        </w:rPr>
        <w:t>nformáci</w:t>
      </w:r>
      <w:r>
        <w:rPr>
          <w:rFonts w:ascii="Times New Roman" w:hAnsi="Times New Roman"/>
        </w:rPr>
        <w:t>i</w:t>
      </w:r>
      <w:r w:rsidRPr="00102F66">
        <w:rPr>
          <w:rFonts w:ascii="Times New Roman" w:hAnsi="Times New Roman"/>
        </w:rPr>
        <w:t xml:space="preserve"> o plnení cieľov digitálnej agendy Európskej únie na národnej úrovni</w:t>
      </w:r>
    </w:p>
    <w:p w:rsidR="006842EE" w:rsidP="00DE65A6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</w:p>
    <w:p w:rsidR="00DE65A6" w:rsidP="00DE65A6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6842EE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numPr>
          <w:numId w:val="1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C04A9D">
        <w:rPr>
          <w:rFonts w:ascii="Times New Roman" w:hAnsi="Times New Roman"/>
          <w:b/>
        </w:rPr>
        <w:t>b e r i e   n a   v e d o m i e</w:t>
      </w:r>
      <w:r>
        <w:rPr>
          <w:rFonts w:ascii="Times New Roman" w:hAnsi="Times New Roman"/>
          <w:b/>
        </w:rPr>
        <w:t xml:space="preserve">  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="00102F66">
        <w:rPr>
          <w:rFonts w:ascii="Times New Roman" w:hAnsi="Times New Roman"/>
        </w:rPr>
        <w:t>i</w:t>
      </w:r>
      <w:r w:rsidRPr="00102F66" w:rsidR="00102F66">
        <w:rPr>
          <w:rFonts w:ascii="Times New Roman" w:hAnsi="Times New Roman"/>
        </w:rPr>
        <w:t>nformáci</w:t>
      </w:r>
      <w:r w:rsidR="00102F66">
        <w:rPr>
          <w:rFonts w:ascii="Times New Roman" w:hAnsi="Times New Roman"/>
        </w:rPr>
        <w:t>u</w:t>
      </w:r>
      <w:r w:rsidRPr="00102F66" w:rsidR="00102F66">
        <w:rPr>
          <w:rFonts w:ascii="Times New Roman" w:hAnsi="Times New Roman"/>
        </w:rPr>
        <w:t xml:space="preserve"> o plnení cieľov digitálnej agendy Európskej únie na národnej úrovni</w:t>
      </w:r>
      <w:r>
        <w:rPr>
          <w:rFonts w:ascii="Times New Roman" w:hAnsi="Times New Roman"/>
        </w:rPr>
        <w:t>;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numPr>
          <w:numId w:val="1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k l a d á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predsedovi výboru </w:t>
      </w:r>
    </w:p>
    <w:p w:rsidR="00DE65A6" w:rsidP="00DE65A6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</w:p>
    <w:p w:rsidR="00DE65A6" w:rsidP="00DE65A6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predsedu Národnej rady Slovenskej republiky</w:t>
      </w:r>
      <w:r w:rsidR="006842EE">
        <w:rPr>
          <w:rFonts w:ascii="Times New Roman" w:hAnsi="Times New Roman"/>
        </w:rPr>
        <w:t>, podpredsedu vlády a ministra financií Slovenskej republiky</w:t>
      </w:r>
      <w:r>
        <w:rPr>
          <w:rFonts w:ascii="Times New Roman" w:hAnsi="Times New Roman"/>
        </w:rPr>
        <w:t xml:space="preserve"> a </w:t>
      </w:r>
      <w:r w:rsidR="00102F66">
        <w:rPr>
          <w:rFonts w:ascii="Times New Roman" w:hAnsi="Times New Roman"/>
        </w:rPr>
        <w:t>štátneho tajomníka Ministerstva financií Slovenskej republiky Petra Pellegriniho</w:t>
      </w:r>
      <w:r w:rsidRPr="00907BBB" w:rsidR="00102F6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o výsledku rokovania výboru.</w:t>
      </w:r>
    </w:p>
    <w:p w:rsidR="00DE65A6" w:rsidP="00DE65A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</w:t>
      </w:r>
    </w:p>
    <w:p w:rsidR="00DE65A6" w:rsidP="00DE65A6">
      <w:pPr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6842EE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6842EE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6842EE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6842EE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  <w:tab/>
        <w:tab/>
        <w:t>Ľuboš Blaha</w:t>
      </w:r>
    </w:p>
    <w:p w:rsidR="00DE65A6" w:rsidP="00DE65A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155B2D" w:rsidRPr="006842EE" w:rsidP="006842EE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 w:rsidR="00DE65A6"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65A6"/>
    <w:rsid w:val="00033029"/>
    <w:rsid w:val="00102F66"/>
    <w:rsid w:val="001037DB"/>
    <w:rsid w:val="00155B2D"/>
    <w:rsid w:val="00156A1B"/>
    <w:rsid w:val="00200727"/>
    <w:rsid w:val="0064173A"/>
    <w:rsid w:val="006842EE"/>
    <w:rsid w:val="008022A2"/>
    <w:rsid w:val="0081534D"/>
    <w:rsid w:val="00907BBB"/>
    <w:rsid w:val="00C04A9D"/>
    <w:rsid w:val="00C55D58"/>
    <w:rsid w:val="00D81E8A"/>
    <w:rsid w:val="00DE65A6"/>
    <w:rsid w:val="00E44D9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139</Words>
  <Characters>798</Characters>
  <Application>Microsoft Office Word</Application>
  <DocSecurity>0</DocSecurity>
  <Lines>0</Lines>
  <Paragraphs>0</Paragraphs>
  <ScaleCrop>false</ScaleCrop>
  <Company>Kancelaria NR SR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krosmari</cp:lastModifiedBy>
  <cp:revision>5</cp:revision>
  <cp:lastPrinted>2013-02-05T12:14:00Z</cp:lastPrinted>
  <dcterms:created xsi:type="dcterms:W3CDTF">2013-05-06T15:00:00Z</dcterms:created>
  <dcterms:modified xsi:type="dcterms:W3CDTF">2013-05-16T18:34:00Z</dcterms:modified>
</cp:coreProperties>
</file>