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255451">
      <w:pPr>
        <w:bidi w:val="0"/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2212B1">
        <w:rPr>
          <w:rFonts w:ascii="Arial" w:hAnsi="Arial" w:cs="Arial"/>
        </w:rPr>
        <w:t>31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B46F02">
        <w:rPr>
          <w:rFonts w:ascii="Arial" w:hAnsi="Arial" w:cs="Arial"/>
          <w:color w:val="auto"/>
          <w:lang w:val="sk-SK"/>
        </w:rPr>
        <w:t>283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8B0E59">
        <w:rPr>
          <w:rFonts w:ascii="Arial" w:hAnsi="Arial" w:cs="Arial"/>
          <w:iCs/>
          <w:color w:val="auto"/>
          <w:lang w:val="sk-SK"/>
        </w:rPr>
        <w:t>3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A5DC2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027282">
        <w:rPr>
          <w:rFonts w:ascii="Arial" w:hAnsi="Arial" w:cs="Arial"/>
          <w:b/>
          <w:sz w:val="32"/>
          <w:szCs w:val="28"/>
        </w:rPr>
        <w:t>133</w:t>
      </w:r>
    </w:p>
    <w:p w:rsidR="00EA5DC2" w:rsidRPr="00F046BA" w:rsidP="003F758D">
      <w:pPr>
        <w:pStyle w:val="Heading2"/>
        <w:bidi w:val="0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2212B1">
        <w:rPr>
          <w:rFonts w:ascii="Arial" w:hAnsi="Arial" w:cs="Arial"/>
        </w:rPr>
        <w:t>o 7</w:t>
      </w:r>
      <w:r w:rsidR="009B43AD">
        <w:rPr>
          <w:rFonts w:ascii="Arial" w:hAnsi="Arial" w:cs="Arial"/>
        </w:rPr>
        <w:t>.</w:t>
      </w:r>
      <w:r w:rsidRPr="00F046BA" w:rsidR="00EA5DC2">
        <w:rPr>
          <w:rFonts w:ascii="Arial" w:hAnsi="Arial" w:cs="Arial"/>
        </w:rPr>
        <w:t xml:space="preserve"> </w:t>
      </w:r>
      <w:r w:rsidR="002212B1">
        <w:rPr>
          <w:rFonts w:ascii="Arial" w:hAnsi="Arial" w:cs="Arial"/>
        </w:rPr>
        <w:t>mája</w:t>
      </w:r>
      <w:r w:rsidR="00444C9D">
        <w:rPr>
          <w:rFonts w:ascii="Arial" w:hAnsi="Arial" w:cs="Arial"/>
        </w:rPr>
        <w:t xml:space="preserve"> </w:t>
      </w:r>
      <w:r w:rsidRPr="00F046BA" w:rsidR="00EA5DC2">
        <w:rPr>
          <w:rFonts w:ascii="Arial" w:hAnsi="Arial" w:cs="Arial"/>
        </w:rPr>
        <w:t>201</w:t>
      </w:r>
      <w:r w:rsidR="0031566C">
        <w:rPr>
          <w:rFonts w:ascii="Arial" w:hAnsi="Arial" w:cs="Arial"/>
        </w:rPr>
        <w:t>3</w:t>
      </w:r>
    </w:p>
    <w:p w:rsidR="005242C8" w:rsidRPr="002212B1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  <w:r w:rsidRPr="006D6597">
        <w:rPr>
          <w:rFonts w:ascii="Arial" w:hAnsi="Arial" w:cs="Arial"/>
          <w:color w:val="auto"/>
          <w:lang w:val="sk-SK"/>
        </w:rPr>
        <w:t xml:space="preserve">     k</w:t>
      </w:r>
      <w:r w:rsidRPr="006D6597" w:rsidR="00F046BA">
        <w:rPr>
          <w:rFonts w:ascii="Arial" w:hAnsi="Arial" w:cs="Arial"/>
          <w:color w:val="auto"/>
          <w:lang w:val="sk-SK"/>
        </w:rPr>
        <w:t> </w:t>
      </w:r>
      <w:r w:rsidRPr="006D6597" w:rsidR="006D6597">
        <w:rPr>
          <w:rFonts w:ascii="Arial" w:hAnsi="Arial" w:cs="Arial"/>
          <w:color w:val="auto"/>
        </w:rPr>
        <w:t>vlá</w:t>
      </w:r>
      <w:r w:rsidRPr="00B73B73" w:rsidR="006D6597">
        <w:rPr>
          <w:rFonts w:ascii="Arial" w:hAnsi="Arial" w:cs="Arial"/>
          <w:color w:val="auto"/>
        </w:rPr>
        <w:t>dnemu</w:t>
      </w:r>
      <w:r w:rsidRPr="00B73B73" w:rsidR="006D6597">
        <w:rPr>
          <w:rFonts w:ascii="Arial" w:hAnsi="Arial" w:cs="Arial"/>
          <w:color w:val="auto"/>
          <w:szCs w:val="22"/>
        </w:rPr>
        <w:t xml:space="preserve"> </w:t>
      </w:r>
      <w:r w:rsidRPr="00E6126C" w:rsidR="006D6597">
        <w:rPr>
          <w:rFonts w:ascii="Arial" w:hAnsi="Arial" w:cs="Arial"/>
          <w:color w:val="auto"/>
          <w:szCs w:val="22"/>
        </w:rPr>
        <w:t xml:space="preserve">návrhu </w:t>
      </w:r>
      <w:r w:rsidRPr="00C819E1" w:rsidR="00C819E1">
        <w:rPr>
          <w:rFonts w:ascii="Arial" w:hAnsi="Arial" w:cs="Arial"/>
          <w:color w:val="auto"/>
        </w:rPr>
        <w:t>zákona o kontrole obchodovania s určenými výrobkami, ktorých držba sa obmedzuje z bezpečnostných dôvodov a ktorým sa mení zákon Národnej rady Slovenskej republiky č. 145/1995 Z. z. o správnych poplatkoch v znení neskorších predpisov</w:t>
      </w:r>
      <w:r w:rsidRPr="00FA4BD3" w:rsidR="00C819E1">
        <w:rPr>
          <w:rFonts w:ascii="Arial" w:hAnsi="Arial" w:cs="Arial"/>
          <w:color w:val="000000"/>
        </w:rPr>
        <w:t xml:space="preserve"> (tlač </w:t>
      </w:r>
      <w:r w:rsidRPr="00FA4BD3" w:rsidR="00C819E1">
        <w:rPr>
          <w:rFonts w:ascii="Arial" w:hAnsi="Arial" w:cs="Arial"/>
          <w:b/>
          <w:color w:val="000000"/>
        </w:rPr>
        <w:t>386</w:t>
      </w:r>
      <w:r w:rsidRPr="00FA4BD3" w:rsidR="00C819E1">
        <w:rPr>
          <w:rFonts w:ascii="Arial" w:hAnsi="Arial" w:cs="Arial"/>
          <w:color w:val="000000"/>
        </w:rPr>
        <w:t>)</w:t>
      </w: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D3485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  <w:r w:rsidRPr="0031566C" w:rsidR="005242C8">
        <w:rPr>
          <w:rFonts w:ascii="Arial" w:hAnsi="Arial" w:cs="Arial"/>
          <w:b/>
          <w:color w:val="auto"/>
          <w:lang w:val="sk-SK"/>
        </w:rPr>
        <w:t xml:space="preserve"> </w:t>
      </w:r>
    </w:p>
    <w:p w:rsidR="00B46F02" w:rsidP="00B46F02">
      <w:pPr>
        <w:pStyle w:val="BodyTextIndent2"/>
        <w:numPr>
          <w:numId w:val="43"/>
        </w:numPr>
        <w:bidi w:val="0"/>
        <w:rPr>
          <w:rFonts w:ascii="Arial" w:hAnsi="Arial" w:cs="Arial"/>
          <w:b/>
          <w:color w:val="auto"/>
          <w:lang w:val="sk-SK"/>
        </w:rPr>
      </w:pPr>
      <w:r w:rsidRPr="0031566C" w:rsidR="005242C8">
        <w:rPr>
          <w:rFonts w:ascii="Arial" w:hAnsi="Arial" w:cs="Arial"/>
          <w:b/>
          <w:color w:val="auto"/>
          <w:lang w:val="sk-SK"/>
        </w:rPr>
        <w:t>s ú h l a s</w:t>
      </w:r>
      <w:r w:rsidR="00CD3485">
        <w:rPr>
          <w:rFonts w:ascii="Arial" w:hAnsi="Arial" w:cs="Arial"/>
          <w:b/>
          <w:color w:val="auto"/>
          <w:lang w:val="sk-SK"/>
        </w:rPr>
        <w:t> </w:t>
      </w:r>
      <w:r w:rsidRPr="0031566C" w:rsidR="005242C8">
        <w:rPr>
          <w:rFonts w:ascii="Arial" w:hAnsi="Arial" w:cs="Arial"/>
          <w:b/>
          <w:color w:val="auto"/>
          <w:lang w:val="sk-SK"/>
        </w:rPr>
        <w:t>í</w:t>
      </w:r>
      <w:r w:rsidR="00CD3485">
        <w:rPr>
          <w:rFonts w:ascii="Arial" w:hAnsi="Arial" w:cs="Arial"/>
          <w:b/>
          <w:color w:val="auto"/>
          <w:lang w:val="sk-SK"/>
        </w:rPr>
        <w:t xml:space="preserve"> </w:t>
      </w:r>
    </w:p>
    <w:p w:rsidR="005242C8" w:rsidRPr="00F046BA" w:rsidP="00CD3485">
      <w:pPr>
        <w:pStyle w:val="BodyTextIndent2"/>
        <w:bidi w:val="0"/>
        <w:ind w:firstLine="360"/>
        <w:rPr>
          <w:rFonts w:ascii="Arial" w:hAnsi="Arial" w:cs="Arial"/>
          <w:color w:val="auto"/>
          <w:u w:val="single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s</w:t>
      </w:r>
      <w:r w:rsidR="00F046BA">
        <w:rPr>
          <w:rFonts w:ascii="Arial" w:hAnsi="Arial" w:cs="Arial"/>
          <w:color w:val="auto"/>
          <w:lang w:val="sk-SK"/>
        </w:rPr>
        <w:t xml:space="preserve"> vl</w:t>
      </w:r>
      <w:r w:rsidRPr="00B73B73" w:rsidR="00F046BA">
        <w:rPr>
          <w:rFonts w:ascii="Arial" w:hAnsi="Arial" w:cs="Arial"/>
          <w:color w:val="auto"/>
          <w:lang w:val="sk-SK"/>
        </w:rPr>
        <w:t>ádnym</w:t>
      </w:r>
      <w:r w:rsidRPr="00B73B73" w:rsidR="00A96D39">
        <w:rPr>
          <w:rFonts w:ascii="Arial" w:hAnsi="Arial" w:cs="Arial"/>
          <w:color w:val="auto"/>
          <w:lang w:val="sk-SK"/>
        </w:rPr>
        <w:t> </w:t>
      </w:r>
      <w:r w:rsidRPr="00B73B73" w:rsidR="00171B83">
        <w:rPr>
          <w:rFonts w:ascii="Arial" w:hAnsi="Arial" w:cs="Arial"/>
          <w:color w:val="auto"/>
          <w:lang w:val="sk-SK"/>
        </w:rPr>
        <w:t xml:space="preserve">návrhom </w:t>
      </w:r>
      <w:r w:rsidRPr="00C819E1" w:rsidR="00C819E1">
        <w:rPr>
          <w:rFonts w:ascii="Arial" w:hAnsi="Arial" w:cs="Arial"/>
          <w:color w:val="auto"/>
        </w:rPr>
        <w:t>zákona o kontrole obchodovania s určenými výrobkami, ktorých držba sa obmedzuje z bezpečnostných dôvodov a ktorým sa mení zákon Národnej rady Slovenskej republiky č. 145/1995 Z. z. o správnych poplatkoch v znení neskorších predpisov</w:t>
      </w:r>
      <w:r w:rsidRPr="00FA4BD3" w:rsidR="00C819E1">
        <w:rPr>
          <w:rFonts w:ascii="Arial" w:hAnsi="Arial" w:cs="Arial"/>
          <w:color w:val="000000"/>
        </w:rPr>
        <w:t xml:space="preserve"> (tlač </w:t>
      </w:r>
      <w:r w:rsidRPr="00FA4BD3" w:rsidR="00C819E1">
        <w:rPr>
          <w:rFonts w:ascii="Arial" w:hAnsi="Arial" w:cs="Arial"/>
          <w:b/>
          <w:color w:val="000000"/>
        </w:rPr>
        <w:t>386</w:t>
      </w:r>
      <w:r w:rsidRPr="00FA4BD3" w:rsidR="00C819E1">
        <w:rPr>
          <w:rFonts w:ascii="Arial" w:hAnsi="Arial" w:cs="Arial"/>
          <w:color w:val="000000"/>
        </w:rPr>
        <w:t>)</w:t>
      </w:r>
      <w:r w:rsidRPr="00444C9D">
        <w:rPr>
          <w:rFonts w:ascii="Arial" w:hAnsi="Arial" w:cs="Arial"/>
          <w:color w:val="auto"/>
          <w:lang w:val="sk-SK"/>
        </w:rPr>
        <w:t>;</w:t>
      </w:r>
      <w:r w:rsidRPr="00F046BA">
        <w:rPr>
          <w:rFonts w:ascii="Arial" w:hAnsi="Arial" w:cs="Arial"/>
          <w:color w:val="auto"/>
          <w:lang w:val="sk-SK"/>
        </w:rPr>
        <w:t xml:space="preserve"> </w:t>
      </w:r>
    </w:p>
    <w:p w:rsidR="005242C8" w:rsidRPr="00F046BA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5242C8" w:rsidRPr="00F046BA" w:rsidP="003F758D">
      <w:pPr>
        <w:pStyle w:val="BodyTextIndent2"/>
        <w:bidi w:val="0"/>
        <w:ind w:firstLine="36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 xml:space="preserve">     </w:t>
      </w:r>
      <w:r w:rsidR="00F046BA">
        <w:rPr>
          <w:rFonts w:ascii="Arial" w:hAnsi="Arial" w:cs="Arial"/>
          <w:color w:val="auto"/>
          <w:lang w:val="sk-SK"/>
        </w:rPr>
        <w:t>vlád</w:t>
      </w:r>
      <w:r w:rsidRPr="00B73B73" w:rsidR="00F046BA">
        <w:rPr>
          <w:rFonts w:ascii="Arial" w:hAnsi="Arial" w:cs="Arial"/>
          <w:color w:val="auto"/>
          <w:lang w:val="sk-SK"/>
        </w:rPr>
        <w:t xml:space="preserve">ny </w:t>
      </w:r>
      <w:r w:rsidRPr="00B73B73" w:rsidR="00154657">
        <w:rPr>
          <w:rFonts w:ascii="Arial" w:hAnsi="Arial" w:cs="Arial"/>
          <w:color w:val="auto"/>
          <w:lang w:val="sk-SK"/>
        </w:rPr>
        <w:t xml:space="preserve">návrh </w:t>
      </w:r>
      <w:r w:rsidRPr="00C819E1" w:rsidR="00C819E1">
        <w:rPr>
          <w:rFonts w:ascii="Arial" w:hAnsi="Arial" w:cs="Arial"/>
          <w:color w:val="auto"/>
        </w:rPr>
        <w:t>zákona o kontrole obchodovania s určenými výrobkami, ktorých držba sa obmedzuje z bezpečnostných dôvodov a ktorým sa mení zákon Národnej rady Slovenskej republiky č. 145/1995 Z. z. o správnych poplatkoch v znení neskorších predpisov</w:t>
      </w:r>
      <w:r w:rsidRPr="00FA4BD3" w:rsidR="00C819E1">
        <w:rPr>
          <w:rFonts w:ascii="Arial" w:hAnsi="Arial" w:cs="Arial"/>
          <w:color w:val="000000"/>
        </w:rPr>
        <w:t xml:space="preserve"> (tlač </w:t>
      </w:r>
      <w:r w:rsidRPr="00FA4BD3" w:rsidR="00C819E1">
        <w:rPr>
          <w:rFonts w:ascii="Arial" w:hAnsi="Arial" w:cs="Arial"/>
          <w:b/>
          <w:color w:val="000000"/>
        </w:rPr>
        <w:t>386</w:t>
      </w:r>
      <w:r w:rsidRPr="00FA4BD3" w:rsidR="00C819E1">
        <w:rPr>
          <w:rFonts w:ascii="Arial" w:hAnsi="Arial" w:cs="Arial"/>
          <w:color w:val="000000"/>
        </w:rPr>
        <w:t>)</w:t>
      </w:r>
      <w:r w:rsidR="002212B1">
        <w:rPr>
          <w:rFonts w:ascii="Arial" w:hAnsi="Arial" w:cs="Arial"/>
          <w:b/>
          <w:color w:val="auto"/>
          <w:szCs w:val="22"/>
        </w:rPr>
        <w:t xml:space="preserve"> </w:t>
      </w:r>
      <w:r w:rsidRPr="00D9311A" w:rsidR="0093018A">
        <w:rPr>
          <w:rFonts w:ascii="Arial" w:hAnsi="Arial" w:cs="Arial"/>
          <w:color w:val="auto"/>
          <w:lang w:val="sk-SK"/>
        </w:rPr>
        <w:t>s</w:t>
      </w:r>
      <w:r w:rsidRPr="00D9311A" w:rsidR="0093018A">
        <w:rPr>
          <w:rFonts w:ascii="Arial" w:hAnsi="Arial" w:cs="Arial"/>
          <w:bCs/>
          <w:color w:val="auto"/>
          <w:lang w:val="sk-SK"/>
        </w:rPr>
        <w:t>chváliť</w:t>
      </w:r>
      <w:r w:rsidR="0093018A">
        <w:rPr>
          <w:rFonts w:ascii="Arial" w:hAnsi="Arial" w:cs="Arial"/>
          <w:bCs/>
          <w:color w:val="auto"/>
          <w:lang w:val="sk-SK"/>
        </w:rPr>
        <w:t xml:space="preserve"> s pozmeňujúcimi a doplňujúcimi návrhmi uvedenými v prílohe</w:t>
      </w:r>
      <w:r w:rsidRPr="00F046BA">
        <w:rPr>
          <w:rFonts w:ascii="Arial" w:hAnsi="Arial" w:cs="Arial"/>
          <w:bCs/>
          <w:color w:val="auto"/>
          <w:lang w:val="sk-SK"/>
        </w:rPr>
        <w:t xml:space="preserve">; </w:t>
      </w:r>
    </w:p>
    <w:p w:rsidR="005242C8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5242C8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Pr="00F046BA">
        <w:rPr>
          <w:rFonts w:ascii="Arial" w:hAnsi="Arial" w:cs="Arial"/>
        </w:rPr>
        <w:t> </w:t>
      </w:r>
      <w:r w:rsidR="009B349B">
        <w:rPr>
          <w:rFonts w:ascii="Arial" w:hAnsi="Arial" w:cs="Arial"/>
        </w:rPr>
        <w:t xml:space="preserve">dňa </w:t>
      </w:r>
      <w:r w:rsidR="002212B1">
        <w:rPr>
          <w:rFonts w:ascii="Arial" w:hAnsi="Arial" w:cs="Arial"/>
        </w:rPr>
        <w:t>7</w:t>
      </w:r>
      <w:r w:rsidRPr="001458F5" w:rsidR="00C62C12">
        <w:rPr>
          <w:rFonts w:ascii="Arial" w:hAnsi="Arial" w:cs="Arial"/>
        </w:rPr>
        <w:t>.</w:t>
      </w:r>
      <w:r w:rsidRPr="001458F5">
        <w:rPr>
          <w:rFonts w:ascii="Arial" w:hAnsi="Arial" w:cs="Arial"/>
        </w:rPr>
        <w:t xml:space="preserve"> </w:t>
      </w:r>
      <w:r w:rsidR="002212B1">
        <w:rPr>
          <w:rFonts w:ascii="Arial" w:hAnsi="Arial" w:cs="Arial"/>
        </w:rPr>
        <w:t>mája</w:t>
      </w:r>
      <w:r w:rsidRPr="001458F5" w:rsidR="009B349B">
        <w:rPr>
          <w:rFonts w:ascii="Arial" w:hAnsi="Arial" w:cs="Arial"/>
        </w:rPr>
        <w:t xml:space="preserve"> </w:t>
      </w:r>
      <w:r w:rsidRPr="001458F5" w:rsidR="004B21BB">
        <w:rPr>
          <w:rFonts w:ascii="Arial" w:hAnsi="Arial" w:cs="Arial"/>
        </w:rPr>
        <w:t xml:space="preserve"> 201</w:t>
      </w:r>
      <w:r w:rsidRPr="001458F5" w:rsidR="0031566C">
        <w:rPr>
          <w:rFonts w:ascii="Arial" w:hAnsi="Arial" w:cs="Arial"/>
        </w:rPr>
        <w:t>3</w:t>
      </w:r>
      <w:r w:rsidRPr="001458F5">
        <w:rPr>
          <w:rFonts w:ascii="Arial" w:hAnsi="Arial" w:cs="Arial"/>
        </w:rPr>
        <w:t xml:space="preserve"> spolu s výsledkami rokovania ostatných výborov spracoval do</w:t>
      </w:r>
      <w:r w:rsidRPr="00F046BA">
        <w:rPr>
          <w:rFonts w:ascii="Arial" w:hAnsi="Arial" w:cs="Arial"/>
        </w:rPr>
        <w:t xml:space="preserve"> písomnej spoločnej správy výborov v súlade s § 79 ods. 1 zákona Národnej rady Slovenskej republiky </w:t>
      </w:r>
      <w:r w:rsidRPr="00F046BA">
        <w:rPr>
          <w:rFonts w:ascii="Arial" w:hAnsi="Arial" w:cs="Arial"/>
          <w:bCs/>
        </w:rPr>
        <w:t>č. 350/1996 Z. z. o</w:t>
      </w:r>
      <w:r w:rsidRPr="00F046BA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F046BA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  <w:bCs/>
        </w:rPr>
        <w:t xml:space="preserve">spoločného spravodajcu výborov </w:t>
      </w:r>
      <w:r w:rsidR="00F674A1">
        <w:rPr>
          <w:rFonts w:ascii="Arial" w:hAnsi="Arial" w:cs="Arial"/>
          <w:bCs/>
        </w:rPr>
        <w:t xml:space="preserve">L. </w:t>
      </w:r>
      <w:r w:rsidR="00F674A1">
        <w:rPr>
          <w:rFonts w:ascii="Arial" w:hAnsi="Arial" w:cs="Arial"/>
          <w:b/>
          <w:bCs/>
        </w:rPr>
        <w:t xml:space="preserve">Grečkovú </w:t>
      </w:r>
      <w:r w:rsidR="00977DD0">
        <w:rPr>
          <w:rFonts w:ascii="Arial" w:hAnsi="Arial" w:cs="Arial"/>
          <w:bCs/>
        </w:rPr>
        <w:t>(</w:t>
      </w:r>
      <w:r w:rsidR="00F674A1">
        <w:rPr>
          <w:rFonts w:ascii="Arial" w:hAnsi="Arial" w:cs="Arial"/>
          <w:bCs/>
        </w:rPr>
        <w:t>M</w:t>
      </w:r>
      <w:r w:rsidR="00977DD0">
        <w:rPr>
          <w:rFonts w:ascii="Arial" w:hAnsi="Arial" w:cs="Arial"/>
          <w:bCs/>
        </w:rPr>
        <w:t xml:space="preserve">. </w:t>
      </w:r>
      <w:r w:rsidR="00F674A1">
        <w:rPr>
          <w:rFonts w:ascii="Arial" w:hAnsi="Arial" w:cs="Arial"/>
          <w:b/>
          <w:bCs/>
        </w:rPr>
        <w:t>Kondróta</w:t>
      </w:r>
      <w:r w:rsidRPr="00F046BA" w:rsidR="00EA5DC2">
        <w:rPr>
          <w:rFonts w:ascii="Arial" w:hAnsi="Arial" w:cs="Arial"/>
          <w:bCs/>
        </w:rPr>
        <w:t xml:space="preserve">/ </w:t>
      </w:r>
      <w:r w:rsidR="00CD3485">
        <w:rPr>
          <w:rFonts w:ascii="Arial" w:hAnsi="Arial" w:cs="Arial"/>
          <w:bCs/>
        </w:rPr>
        <w:t>A</w:t>
      </w:r>
      <w:r w:rsidRPr="00F046BA" w:rsidR="00D51767">
        <w:rPr>
          <w:rFonts w:ascii="Arial" w:hAnsi="Arial" w:cs="Arial"/>
          <w:bCs/>
        </w:rPr>
        <w:t>.</w:t>
      </w:r>
      <w:r w:rsidR="008B0E59">
        <w:rPr>
          <w:rFonts w:ascii="Arial" w:hAnsi="Arial" w:cs="Arial"/>
          <w:bCs/>
        </w:rPr>
        <w:t xml:space="preserve"> </w:t>
      </w:r>
      <w:r w:rsidR="00CD3485">
        <w:rPr>
          <w:rFonts w:ascii="Arial" w:hAnsi="Arial" w:cs="Arial"/>
          <w:b/>
          <w:bCs/>
        </w:rPr>
        <w:t>Přidal</w:t>
      </w:r>
      <w:r w:rsidR="007B7698">
        <w:rPr>
          <w:rFonts w:ascii="Arial" w:hAnsi="Arial" w:cs="Arial"/>
          <w:b/>
          <w:bCs/>
        </w:rPr>
        <w:t>a</w:t>
      </w:r>
      <w:r w:rsidRPr="00F046BA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B46F02" w:rsidP="003F758D">
      <w:pPr>
        <w:bidi w:val="0"/>
        <w:jc w:val="both"/>
        <w:rPr>
          <w:rFonts w:ascii="Arial" w:hAnsi="Arial" w:cs="Arial"/>
        </w:rPr>
      </w:pPr>
    </w:p>
    <w:p w:rsidR="0093018A" w:rsidP="003F758D">
      <w:pPr>
        <w:bidi w:val="0"/>
        <w:jc w:val="both"/>
        <w:rPr>
          <w:rFonts w:ascii="Arial" w:hAnsi="Arial" w:cs="Arial"/>
        </w:rPr>
      </w:pPr>
    </w:p>
    <w:p w:rsidR="00EA5DC2" w:rsidRPr="00F046BA" w:rsidP="003F758D">
      <w:pPr>
        <w:bidi w:val="0"/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EA5DC2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EA5DC2" w:rsidRPr="00F046BA" w:rsidP="00911B3A">
      <w:pPr>
        <w:bidi w:val="0"/>
        <w:jc w:val="both"/>
        <w:rPr>
          <w:rFonts w:ascii="Arial" w:hAnsi="Arial" w:cs="Arial"/>
        </w:rPr>
      </w:pPr>
      <w:r w:rsidR="00C34355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911B3A" w:rsidP="003F758D">
      <w:pPr>
        <w:bidi w:val="0"/>
        <w:jc w:val="both"/>
        <w:rPr>
          <w:rFonts w:ascii="Arial" w:hAnsi="Arial" w:cs="Arial"/>
          <w:b/>
          <w:bCs/>
        </w:rPr>
      </w:pPr>
      <w:r w:rsidR="0031566C">
        <w:rPr>
          <w:rFonts w:ascii="Arial" w:hAnsi="Arial" w:cs="Arial"/>
        </w:rPr>
        <w:t>Alojz</w:t>
      </w:r>
      <w:r w:rsidRPr="00F046BA" w:rsidR="00EA5DC2">
        <w:rPr>
          <w:rFonts w:ascii="Arial" w:hAnsi="Arial" w:cs="Arial"/>
        </w:rPr>
        <w:t xml:space="preserve">  </w:t>
      </w:r>
      <w:r w:rsidR="0031566C">
        <w:rPr>
          <w:rFonts w:ascii="Arial" w:hAnsi="Arial" w:cs="Arial"/>
          <w:b/>
          <w:bCs/>
        </w:rPr>
        <w:t>P ř i d a</w:t>
      </w:r>
      <w:r w:rsidR="00B73B73">
        <w:rPr>
          <w:rFonts w:ascii="Arial" w:hAnsi="Arial" w:cs="Arial"/>
          <w:b/>
          <w:bCs/>
        </w:rPr>
        <w:t> </w:t>
      </w:r>
      <w:r w:rsidR="0031566C">
        <w:rPr>
          <w:rFonts w:ascii="Arial" w:hAnsi="Arial" w:cs="Arial"/>
          <w:b/>
          <w:bCs/>
        </w:rPr>
        <w:t>l</w:t>
      </w:r>
    </w:p>
    <w:p w:rsidR="00613099" w:rsidRPr="00F046BA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613099" w:rsidRPr="00F046BA" w:rsidP="00613099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 w:rsidR="002212B1">
        <w:rPr>
          <w:rFonts w:ascii="Arial" w:hAnsi="Arial" w:cs="Arial"/>
        </w:rPr>
        <w:t>31</w:t>
      </w:r>
      <w:r w:rsidRPr="00F046BA">
        <w:rPr>
          <w:rFonts w:ascii="Arial" w:hAnsi="Arial" w:cs="Arial"/>
        </w:rPr>
        <w:t>. schôdza výboru</w:t>
      </w:r>
    </w:p>
    <w:p w:rsidR="00613099" w:rsidRPr="00F046BA" w:rsidP="00613099">
      <w:p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CA6FE7">
        <w:rPr>
          <w:rFonts w:ascii="Arial" w:hAnsi="Arial" w:cs="Arial"/>
          <w:bCs/>
        </w:rPr>
        <w:t>133</w:t>
      </w:r>
    </w:p>
    <w:p w:rsidR="00613099" w:rsidRPr="00F046BA" w:rsidP="00613099">
      <w:pPr>
        <w:pStyle w:val="BodyTextIndent"/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613099" w:rsidRPr="00F046BA" w:rsidP="00613099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613099" w:rsidRPr="00F046BA" w:rsidP="00613099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613099" w:rsidRPr="00F046BA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>
        <w:rPr>
          <w:rFonts w:ascii="Arial" w:hAnsi="Arial" w:cs="Arial"/>
        </w:rPr>
        <w:t xml:space="preserve">k vládnemu návrhu </w:t>
      </w:r>
      <w:r w:rsidRPr="00C819E1" w:rsidR="00C8750B">
        <w:rPr>
          <w:rFonts w:ascii="Arial" w:hAnsi="Arial" w:cs="Arial"/>
        </w:rPr>
        <w:t>zákona o kontrole obchodovania s určenými výrobkami, ktorých držba sa obmedzuje z bezpečnostných dôvodov a ktorým sa mení zákon Národnej rady Slovenskej republiky č. 145/1995 Z. z. o správnych poplatkoch v znení neskorších predpisov</w:t>
      </w:r>
      <w:r w:rsidRPr="00FA4BD3" w:rsidR="00C8750B">
        <w:rPr>
          <w:rFonts w:ascii="Arial" w:hAnsi="Arial" w:cs="Arial"/>
          <w:color w:val="000000"/>
        </w:rPr>
        <w:t xml:space="preserve"> (tlač </w:t>
      </w:r>
      <w:r w:rsidRPr="00FA4BD3" w:rsidR="00C8750B">
        <w:rPr>
          <w:rFonts w:ascii="Arial" w:hAnsi="Arial" w:cs="Arial"/>
          <w:b/>
          <w:color w:val="000000"/>
        </w:rPr>
        <w:t>386</w:t>
      </w:r>
      <w:r w:rsidRPr="00FA4BD3" w:rsidR="00C8750B">
        <w:rPr>
          <w:rFonts w:ascii="Arial" w:hAnsi="Arial" w:cs="Arial"/>
          <w:color w:val="000000"/>
        </w:rPr>
        <w:t>)</w:t>
      </w:r>
    </w:p>
    <w:p w:rsidR="00390931" w:rsidP="007C43D0">
      <w:pPr>
        <w:bidi w:val="0"/>
        <w:jc w:val="both"/>
        <w:rPr>
          <w:rFonts w:ascii="Arial" w:hAnsi="Arial" w:cs="Arial"/>
          <w:b/>
          <w:bCs/>
        </w:rPr>
      </w:pPr>
    </w:p>
    <w:p w:rsidR="009D7DD6" w:rsidRPr="009D7DD6" w:rsidP="009D7DD6">
      <w:pPr>
        <w:pStyle w:val="ListParagraph"/>
        <w:numPr>
          <w:numId w:val="46"/>
        </w:numPr>
        <w:bidi w:val="0"/>
        <w:ind w:left="284" w:hanging="284"/>
        <w:contextualSpacing/>
        <w:jc w:val="both"/>
        <w:rPr>
          <w:rFonts w:ascii="Arial" w:hAnsi="Arial" w:cs="Arial"/>
          <w:u w:val="single"/>
        </w:rPr>
      </w:pPr>
      <w:r w:rsidRPr="009D7DD6">
        <w:rPr>
          <w:rFonts w:ascii="Arial" w:hAnsi="Arial" w:cs="Arial"/>
          <w:u w:val="single"/>
        </w:rPr>
        <w:t>Názov zákona znie:</w:t>
      </w:r>
    </w:p>
    <w:p w:rsidR="009D7DD6" w:rsidRPr="009D7DD6" w:rsidP="009D7DD6">
      <w:pPr>
        <w:bidi w:val="0"/>
        <w:spacing w:after="120"/>
        <w:ind w:left="284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„o obchodovaní s určenými výrobkami, ktorých držba sa obmedzuje z bezpečnostných dôvodov a ktorým sa mení zákon Národnej rady Slovenskej republiky č. 145/1995 Z. z. o správnych poplatkoch v znení ne</w:t>
      </w:r>
      <w:smartTag w:uri="urn:schemas-microsoft-com:office:smarttags" w:element="PersonName">
        <w:r w:rsidRPr="009D7DD6">
          <w:rPr>
            <w:rFonts w:ascii="Arial" w:hAnsi="Arial" w:cs="Arial"/>
          </w:rPr>
          <w:t>sk</w:t>
        </w:r>
      </w:smartTag>
      <w:r w:rsidRPr="009D7DD6">
        <w:rPr>
          <w:rFonts w:ascii="Arial" w:hAnsi="Arial" w:cs="Arial"/>
        </w:rPr>
        <w:t>orších predpisov.“.</w:t>
      </w:r>
    </w:p>
    <w:p w:rsidR="003E64FC" w:rsidRPr="009D7DD6" w:rsidP="009D7DD6">
      <w:pPr>
        <w:bidi w:val="0"/>
        <w:spacing w:after="120"/>
        <w:ind w:left="2268"/>
        <w:jc w:val="both"/>
        <w:rPr>
          <w:rFonts w:ascii="Arial" w:hAnsi="Arial" w:cs="Arial"/>
        </w:rPr>
      </w:pPr>
      <w:r w:rsidRPr="009D7DD6" w:rsidR="009D7DD6">
        <w:rPr>
          <w:rFonts w:ascii="Arial" w:hAnsi="Arial" w:cs="Arial"/>
        </w:rPr>
        <w:t>Z dôvodu, že návrh zákona upravuje širšiu oblasť obchodovania s určenými výrobkami, nie len kontrolu obchodovania s určenými výrobkami, ale aj podmienky obchodovania, podmienky udeľovania licencie, povinnosti držiteľa licencie, je potrebné upraviť názov zákona, tak aby vystihoval celý obsah zákona.</w:t>
      </w:r>
      <w:r w:rsidRPr="007C43D0" w:rsidR="00A53E86">
        <w:rPr>
          <w:rFonts w:ascii="Arial" w:hAnsi="Arial" w:cs="Arial"/>
          <w:b/>
          <w:sz w:val="22"/>
          <w:szCs w:val="22"/>
        </w:rPr>
        <w:t xml:space="preserve"> </w:t>
      </w:r>
    </w:p>
    <w:p w:rsidR="009D7DD6" w:rsidRPr="007C43D0" w:rsidP="007C43D0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7C43D0" w:rsidRPr="007C43D0" w:rsidP="009D7DD6">
      <w:pPr>
        <w:pStyle w:val="ListParagraph"/>
        <w:numPr>
          <w:numId w:val="46"/>
        </w:numPr>
        <w:bidi w:val="0"/>
        <w:spacing w:after="200"/>
        <w:ind w:left="284" w:hanging="284"/>
        <w:contextualSpacing/>
        <w:jc w:val="both"/>
        <w:rPr>
          <w:rFonts w:ascii="Arial" w:hAnsi="Arial" w:cs="Arial"/>
        </w:rPr>
      </w:pPr>
      <w:r w:rsidRPr="009D7DD6">
        <w:rPr>
          <w:rFonts w:ascii="Arial" w:hAnsi="Arial" w:cs="Arial"/>
          <w:u w:val="single"/>
        </w:rPr>
        <w:t>V  čl. I  § 2  ods. 1  písm. a)  v treťom  bode</w:t>
      </w:r>
      <w:r w:rsidRPr="007C43D0">
        <w:rPr>
          <w:rFonts w:ascii="Arial" w:hAnsi="Arial" w:cs="Arial"/>
          <w:b/>
        </w:rPr>
        <w:t xml:space="preserve">  </w:t>
      </w:r>
      <w:r w:rsidRPr="007C43D0">
        <w:rPr>
          <w:rFonts w:ascii="Arial" w:hAnsi="Arial" w:cs="Arial"/>
        </w:rPr>
        <w:t>v poznámke pod čiarou k odkazu 8 sa slová „§ 2 písm. g)“ nahrádzajú slovami „§ 2 písm. a)“.</w:t>
      </w:r>
    </w:p>
    <w:p w:rsidR="007C43D0" w:rsidRPr="007C43D0" w:rsidP="007C43D0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7C43D0">
        <w:rPr>
          <w:rFonts w:ascii="Arial" w:hAnsi="Arial" w:cs="Arial"/>
        </w:rPr>
        <w:tab/>
        <w:tab/>
        <w:tab/>
        <w:tab/>
      </w:r>
    </w:p>
    <w:p w:rsidR="007C43D0" w:rsidP="007C43D0">
      <w:pPr>
        <w:pStyle w:val="ListParagraph"/>
        <w:bidi w:val="0"/>
        <w:ind w:left="2268" w:firstLine="2"/>
        <w:jc w:val="both"/>
        <w:rPr>
          <w:rFonts w:ascii="Arial" w:hAnsi="Arial" w:cs="Arial"/>
        </w:rPr>
      </w:pPr>
      <w:r w:rsidRPr="007C43D0">
        <w:rPr>
          <w:rFonts w:ascii="Arial" w:hAnsi="Arial" w:cs="Arial"/>
        </w:rPr>
        <w:t>Oprava mylného odkazu v poznámke pod čiarou.</w:t>
      </w:r>
    </w:p>
    <w:p w:rsidR="007C43D0" w:rsidRPr="007C43D0" w:rsidP="007C43D0">
      <w:pPr>
        <w:pStyle w:val="ListParagraph"/>
        <w:bidi w:val="0"/>
        <w:ind w:left="2268" w:firstLine="2"/>
        <w:jc w:val="both"/>
        <w:rPr>
          <w:rFonts w:ascii="Arial" w:hAnsi="Arial" w:cs="Arial"/>
        </w:rPr>
      </w:pPr>
    </w:p>
    <w:p w:rsidR="007C43D0" w:rsidRPr="009D7DD6" w:rsidP="009D7DD6">
      <w:pPr>
        <w:pStyle w:val="ListParagraph"/>
        <w:numPr>
          <w:numId w:val="46"/>
        </w:numPr>
        <w:bidi w:val="0"/>
        <w:spacing w:after="200"/>
        <w:ind w:left="284" w:hanging="284"/>
        <w:contextualSpacing/>
        <w:jc w:val="both"/>
        <w:rPr>
          <w:rFonts w:ascii="Arial" w:hAnsi="Arial" w:cs="Arial"/>
          <w:u w:val="single"/>
        </w:rPr>
      </w:pPr>
      <w:r w:rsidRPr="009D7DD6">
        <w:rPr>
          <w:rFonts w:ascii="Arial" w:hAnsi="Arial" w:cs="Arial"/>
          <w:u w:val="single"/>
        </w:rPr>
        <w:t>K čl. I § 2 ods. 1 písm. e)</w:t>
      </w:r>
    </w:p>
    <w:p w:rsidR="007C43D0" w:rsidRPr="007C43D0" w:rsidP="007C43D0">
      <w:pPr>
        <w:pStyle w:val="ListParagraph"/>
        <w:bidi w:val="0"/>
        <w:ind w:left="284"/>
        <w:jc w:val="both"/>
        <w:rPr>
          <w:rFonts w:ascii="Arial" w:hAnsi="Arial" w:cs="Arial"/>
          <w:iCs/>
        </w:rPr>
      </w:pPr>
      <w:r w:rsidRPr="007C43D0">
        <w:rPr>
          <w:rFonts w:ascii="Arial" w:hAnsi="Arial" w:cs="Arial"/>
        </w:rPr>
        <w:t xml:space="preserve">Poznámka pod čiarou k odkazu 10 znie: „Čl. 3 nariadenia Európskeho parlamentu a Rady </w:t>
      </w:r>
      <w:r w:rsidRPr="007C43D0">
        <w:rPr>
          <w:rFonts w:ascii="Arial" w:hAnsi="Arial" w:cs="Arial"/>
          <w:bCs/>
        </w:rPr>
        <w:t>(ES) č. 450/2008 z  23. apríla 2008, ktorým sa ustanovuje Colný kódex Spoločenstva (modernizovaný Colný kódex) (Ú. v. EÚ L</w:t>
      </w:r>
      <w:r w:rsidRPr="007C43D0">
        <w:rPr>
          <w:rFonts w:ascii="Arial" w:hAnsi="Arial" w:cs="Arial"/>
        </w:rPr>
        <w:t xml:space="preserve"> </w:t>
      </w:r>
      <w:r w:rsidRPr="007C43D0">
        <w:rPr>
          <w:rFonts w:ascii="Arial" w:hAnsi="Arial" w:cs="Arial"/>
          <w:iCs/>
        </w:rPr>
        <w:t>145, 4. 6. 2008).“.</w:t>
      </w:r>
    </w:p>
    <w:p w:rsidR="007C43D0" w:rsidRPr="007C43D0" w:rsidP="007C43D0">
      <w:pPr>
        <w:pStyle w:val="ListParagraph"/>
        <w:bidi w:val="0"/>
        <w:ind w:left="2835"/>
        <w:jc w:val="both"/>
        <w:rPr>
          <w:rFonts w:ascii="Arial" w:hAnsi="Arial" w:cs="Arial"/>
          <w:iCs/>
        </w:rPr>
      </w:pPr>
    </w:p>
    <w:p w:rsidR="007C43D0" w:rsidRPr="007C43D0" w:rsidP="007C43D0">
      <w:pPr>
        <w:pStyle w:val="ListParagraph"/>
        <w:bidi w:val="0"/>
        <w:ind w:left="2268"/>
        <w:jc w:val="both"/>
        <w:rPr>
          <w:rFonts w:ascii="Arial" w:hAnsi="Arial" w:cs="Arial"/>
          <w:iCs/>
        </w:rPr>
      </w:pPr>
      <w:r w:rsidRPr="007C43D0">
        <w:rPr>
          <w:rFonts w:ascii="Arial" w:hAnsi="Arial" w:cs="Arial"/>
          <w:iCs/>
        </w:rPr>
        <w:t>Ide o legislatívno-technickú úpravu súvisiacu s uvedením ustanovení platného a účinného nariadenia v poznámke pod čiarou. Nariadenie (EHS) č. 2913/1992 bolo zrušené nariadením (ES) č. 450/2008, ktorého niektoré ustanovenia nadobudli účinnosť 24. 6. 2008 a ako celok sa uplatňuje najneskôr od 24. 6. 2013, čo je pred dňom navrhovanej účinnosti návrhu zákona.</w:t>
      </w:r>
    </w:p>
    <w:p w:rsidR="007C43D0" w:rsidRPr="007C43D0" w:rsidP="007C43D0">
      <w:pPr>
        <w:pStyle w:val="ListParagraph"/>
        <w:bidi w:val="0"/>
        <w:ind w:left="2835"/>
        <w:jc w:val="both"/>
        <w:rPr>
          <w:rFonts w:ascii="Arial" w:hAnsi="Arial" w:cs="Arial"/>
        </w:rPr>
      </w:pPr>
    </w:p>
    <w:p w:rsidR="007C43D0" w:rsidRPr="009D7DD6" w:rsidP="009D7DD6">
      <w:pPr>
        <w:pStyle w:val="ListParagraph"/>
        <w:numPr>
          <w:numId w:val="46"/>
        </w:numPr>
        <w:bidi w:val="0"/>
        <w:spacing w:after="200"/>
        <w:ind w:left="284" w:hanging="284"/>
        <w:contextualSpacing/>
        <w:jc w:val="both"/>
        <w:rPr>
          <w:rFonts w:ascii="Arial" w:hAnsi="Arial" w:cs="Arial"/>
          <w:u w:val="single"/>
        </w:rPr>
      </w:pPr>
      <w:r w:rsidRPr="009D7DD6">
        <w:rPr>
          <w:rFonts w:ascii="Arial" w:hAnsi="Arial" w:cs="Arial"/>
          <w:u w:val="single"/>
        </w:rPr>
        <w:t>K čl. I § 2 ods. 1 písm. f) tretiemu a štvrtému bodu</w:t>
      </w:r>
    </w:p>
    <w:p w:rsidR="007C43D0" w:rsidRPr="007C43D0" w:rsidP="007C43D0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7C43D0">
        <w:rPr>
          <w:rFonts w:ascii="Arial" w:hAnsi="Arial" w:cs="Arial"/>
        </w:rPr>
        <w:t>Poznámka pod čiarou k odkazu 12 znie: „Čl. 52, 53, 136, 142, 143 a 167 až 170 nariadenia (ES) č. 450/2008.“.</w:t>
      </w:r>
    </w:p>
    <w:p w:rsidR="007C43D0" w:rsidRPr="007C43D0" w:rsidP="007C43D0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7C43D0">
        <w:rPr>
          <w:rFonts w:ascii="Arial" w:hAnsi="Arial" w:cs="Arial"/>
        </w:rPr>
        <w:t>Poznámka pod čiarou k odkazu 13 znie: „Čl. 48, 136, 143 a 171 až 174 nariadenia (ES) č. 450/2008.“.</w:t>
      </w:r>
    </w:p>
    <w:p w:rsidR="007C43D0" w:rsidRPr="007C43D0" w:rsidP="007C43D0">
      <w:pPr>
        <w:pStyle w:val="ListParagraph"/>
        <w:bidi w:val="0"/>
        <w:ind w:left="2835"/>
        <w:jc w:val="both"/>
        <w:rPr>
          <w:rFonts w:ascii="Arial" w:hAnsi="Arial" w:cs="Arial"/>
          <w:iCs/>
        </w:rPr>
      </w:pPr>
    </w:p>
    <w:p w:rsidR="007C43D0" w:rsidRPr="007C43D0" w:rsidP="007C43D0">
      <w:pPr>
        <w:pStyle w:val="ListParagraph"/>
        <w:bidi w:val="0"/>
        <w:ind w:left="2268"/>
        <w:jc w:val="both"/>
        <w:rPr>
          <w:rFonts w:ascii="Arial" w:hAnsi="Arial" w:cs="Arial"/>
          <w:iCs/>
        </w:rPr>
      </w:pPr>
      <w:r w:rsidRPr="007C43D0">
        <w:rPr>
          <w:rFonts w:ascii="Arial" w:hAnsi="Arial" w:cs="Arial"/>
          <w:iCs/>
        </w:rPr>
        <w:t>Ide o legislatívno-technickú úpravu súvisiacu s uvedením ustanovení platného a účinného nariadenia v poznámke pod čiarou. Nariadenie (EHS) č. 2913/1992 bolo zrušené nariadením (ES) č. 450/2008, ktorého niektoré ustanovenia nadobudli účinnosť 24. 6. 2008 a ako celok sa uplatňuje najneskôr od 24. 6. 2013, čo je pred dňom navrhovanej účinnosti návrhu zákona.</w:t>
      </w:r>
    </w:p>
    <w:p w:rsidR="007C43D0" w:rsidP="007C43D0">
      <w:pPr>
        <w:pStyle w:val="ListParagraph"/>
        <w:bidi w:val="0"/>
        <w:ind w:left="2835"/>
        <w:jc w:val="both"/>
        <w:rPr>
          <w:rFonts w:ascii="Arial" w:hAnsi="Arial" w:cs="Arial"/>
        </w:rPr>
      </w:pPr>
    </w:p>
    <w:p w:rsidR="007C43D0" w:rsidRPr="007C43D0" w:rsidP="009D7DD6">
      <w:pPr>
        <w:pStyle w:val="ListParagraph"/>
        <w:numPr>
          <w:numId w:val="46"/>
        </w:numPr>
        <w:bidi w:val="0"/>
        <w:spacing w:after="200"/>
        <w:ind w:left="284" w:hanging="284"/>
        <w:contextualSpacing/>
        <w:jc w:val="both"/>
        <w:rPr>
          <w:rFonts w:ascii="Arial" w:hAnsi="Arial" w:cs="Arial"/>
        </w:rPr>
      </w:pPr>
      <w:r w:rsidRPr="009D7DD6">
        <w:rPr>
          <w:rFonts w:ascii="Arial" w:hAnsi="Arial" w:cs="Arial"/>
          <w:u w:val="single"/>
        </w:rPr>
        <w:t>V čl. I § 3 ods. 2 písm. a)</w:t>
      </w:r>
      <w:r w:rsidRPr="007C43D0">
        <w:rPr>
          <w:rFonts w:ascii="Arial" w:hAnsi="Arial" w:cs="Arial"/>
          <w:b/>
        </w:rPr>
        <w:t xml:space="preserve"> </w:t>
      </w:r>
      <w:r w:rsidRPr="007C43D0">
        <w:rPr>
          <w:rFonts w:ascii="Arial" w:hAnsi="Arial" w:cs="Arial"/>
        </w:rPr>
        <w:t>v poznámke pod čiarou k odkazu 17 sa slová „§ 619 až 625“ nahrádzajú slovami „§ 619 až 627“.</w:t>
      </w:r>
    </w:p>
    <w:p w:rsidR="007C43D0" w:rsidRPr="007C43D0" w:rsidP="007C43D0">
      <w:pPr>
        <w:pStyle w:val="ListParagraph"/>
        <w:bidi w:val="0"/>
        <w:ind w:left="284"/>
        <w:jc w:val="both"/>
        <w:rPr>
          <w:rFonts w:ascii="Arial" w:hAnsi="Arial" w:cs="Arial"/>
        </w:rPr>
      </w:pPr>
    </w:p>
    <w:p w:rsidR="007C43D0" w:rsidRPr="007C43D0" w:rsidP="007C43D0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7C43D0">
        <w:rPr>
          <w:rFonts w:ascii="Arial" w:hAnsi="Arial" w:cs="Arial"/>
        </w:rPr>
        <w:t>Občiansky zákonník upravuje reklamácie (resp. zodpovednosť za vady aj v ustanoveniach § 626 a 627.</w:t>
      </w:r>
    </w:p>
    <w:p w:rsidR="009D7DD6" w:rsidRPr="009D7DD6" w:rsidP="009D7DD6">
      <w:pPr>
        <w:numPr>
          <w:numId w:val="46"/>
        </w:numPr>
        <w:bidi w:val="0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V čl. I § 3 odsek 3 znie:</w:t>
      </w:r>
    </w:p>
    <w:p w:rsidR="009D7DD6" w:rsidRPr="009D7DD6" w:rsidP="009D7DD6">
      <w:pPr>
        <w:bidi w:val="0"/>
        <w:ind w:left="284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„(3) Ministerstvo z dôvodov uvedených v osobitnom predpise</w:t>
      </w:r>
      <w:r w:rsidRPr="009D7DD6">
        <w:rPr>
          <w:rFonts w:ascii="Arial" w:hAnsi="Arial" w:cs="Arial"/>
          <w:vertAlign w:val="superscript"/>
        </w:rPr>
        <w:t>20</w:t>
      </w:r>
      <w:r w:rsidRPr="009D7DD6">
        <w:rPr>
          <w:rFonts w:ascii="Arial" w:hAnsi="Arial" w:cs="Arial"/>
        </w:rPr>
        <w:t>) dočasne zastaví vývoz určených výrobkov uvedených v § 2 ods. 1 písm. a) prvom bode.“.</w:t>
      </w:r>
    </w:p>
    <w:p w:rsidR="009D7DD6" w:rsidRPr="009D7DD6" w:rsidP="009D7DD6">
      <w:pPr>
        <w:pStyle w:val="ListParagraph"/>
        <w:bidi w:val="0"/>
        <w:ind w:left="4111"/>
        <w:jc w:val="both"/>
        <w:rPr>
          <w:rFonts w:ascii="Arial" w:hAnsi="Arial" w:cs="Arial"/>
          <w:u w:val="single"/>
        </w:rPr>
      </w:pPr>
    </w:p>
    <w:p w:rsidR="009D7DD6" w:rsidRPr="009D7DD6" w:rsidP="009D7DD6">
      <w:pPr>
        <w:bidi w:val="0"/>
        <w:spacing w:after="100" w:afterAutospacing="1"/>
        <w:ind w:left="2268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Legislatívno-technická úprava súvisiaca so spresnením ustanovenia.</w:t>
      </w:r>
    </w:p>
    <w:p w:rsidR="007C43D0" w:rsidRPr="009D7DD6" w:rsidP="009D7DD6">
      <w:pPr>
        <w:pStyle w:val="ListParagraph"/>
        <w:numPr>
          <w:numId w:val="46"/>
        </w:numPr>
        <w:bidi w:val="0"/>
        <w:spacing w:after="200"/>
        <w:ind w:left="284" w:hanging="284"/>
        <w:contextualSpacing/>
        <w:rPr>
          <w:rFonts w:ascii="Arial" w:hAnsi="Arial" w:cs="Arial"/>
          <w:u w:val="single"/>
        </w:rPr>
      </w:pPr>
      <w:r w:rsidRPr="009D7DD6">
        <w:rPr>
          <w:rFonts w:ascii="Arial" w:hAnsi="Arial" w:cs="Arial"/>
          <w:u w:val="single"/>
        </w:rPr>
        <w:t>V čl. I v § 6 ods. 8 písm. e)</w:t>
      </w:r>
    </w:p>
    <w:p w:rsidR="007C43D0" w:rsidP="007C43D0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7C43D0">
        <w:rPr>
          <w:rFonts w:ascii="Arial" w:hAnsi="Arial" w:cs="Arial"/>
        </w:rPr>
        <w:t>sa slová „potvrdením zhody návodu na použitie vydaný“ sa nahrádzajú slovami „potvrdenie zhody návodu na použitie vydané“.</w:t>
      </w:r>
    </w:p>
    <w:p w:rsidR="007C43D0" w:rsidRPr="007C43D0" w:rsidP="007C43D0">
      <w:pPr>
        <w:pStyle w:val="ListParagraph"/>
        <w:bidi w:val="0"/>
        <w:ind w:left="284"/>
        <w:jc w:val="both"/>
        <w:rPr>
          <w:rFonts w:ascii="Arial" w:hAnsi="Arial" w:cs="Arial"/>
        </w:rPr>
      </w:pPr>
    </w:p>
    <w:p w:rsidR="007C43D0" w:rsidRPr="007C43D0" w:rsidP="007C43D0">
      <w:pPr>
        <w:pStyle w:val="ListParagraph"/>
        <w:bidi w:val="0"/>
        <w:ind w:left="2268"/>
        <w:rPr>
          <w:rFonts w:ascii="Arial" w:hAnsi="Arial" w:cs="Arial"/>
        </w:rPr>
      </w:pPr>
      <w:r w:rsidRPr="007C43D0">
        <w:rPr>
          <w:rFonts w:ascii="Arial" w:hAnsi="Arial" w:cs="Arial"/>
        </w:rPr>
        <w:t>Oprava logicky nesprávnej dikcie ustanovenie (podobné znenie ako v § 6 ods. 7 písm. e)).</w:t>
      </w:r>
    </w:p>
    <w:p w:rsidR="009D7DD6" w:rsidP="009D7DD6">
      <w:pPr>
        <w:tabs>
          <w:tab w:val="left" w:pos="4100"/>
        </w:tabs>
        <w:bidi w:val="0"/>
        <w:jc w:val="both"/>
        <w:rPr>
          <w:rStyle w:val="Emphasis"/>
          <w:rFonts w:ascii="Arial" w:hAnsi="Arial" w:cs="Arial"/>
          <w:i w:val="0"/>
          <w:noProof/>
        </w:rPr>
      </w:pPr>
    </w:p>
    <w:p w:rsidR="009D7DD6" w:rsidRPr="009D7DD6" w:rsidP="009D7DD6">
      <w:pPr>
        <w:numPr>
          <w:numId w:val="46"/>
        </w:numPr>
        <w:tabs>
          <w:tab w:val="left" w:pos="-567"/>
        </w:tabs>
        <w:bidi w:val="0"/>
        <w:jc w:val="both"/>
        <w:rPr>
          <w:rFonts w:ascii="Arial" w:hAnsi="Arial" w:cs="Arial"/>
          <w:u w:val="single"/>
        </w:rPr>
      </w:pPr>
      <w:r w:rsidRPr="009D7DD6">
        <w:rPr>
          <w:rFonts w:ascii="Arial" w:hAnsi="Arial" w:cs="Arial"/>
          <w:u w:val="single"/>
        </w:rPr>
        <w:t>V čl. I § 9 odsek 1 znie:</w:t>
      </w:r>
    </w:p>
    <w:p w:rsidR="009D7DD6" w:rsidRPr="009D7DD6" w:rsidP="009D7DD6">
      <w:pPr>
        <w:tabs>
          <w:tab w:val="left" w:pos="-709"/>
        </w:tabs>
        <w:bidi w:val="0"/>
        <w:ind w:left="284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 xml:space="preserve">„(1) Ministerstvo na základe písomnej žiadosti držiteľa licencie podanej najneskôr                          30 kalendárnych dní pred uplynutím doby platnosti udelenej licencie </w:t>
      </w:r>
    </w:p>
    <w:p w:rsidR="009D7DD6" w:rsidRPr="009D7DD6" w:rsidP="008E0D13">
      <w:pPr>
        <w:pStyle w:val="ListParagraph"/>
        <w:numPr>
          <w:numId w:val="47"/>
        </w:numPr>
        <w:tabs>
          <w:tab w:val="left" w:pos="-709"/>
        </w:tabs>
        <w:bidi w:val="0"/>
        <w:spacing w:after="100" w:afterAutospacing="1"/>
        <w:ind w:left="709" w:hanging="284"/>
        <w:contextualSpacing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 xml:space="preserve">predĺži dobu platnosti udelenej licencie iba raz, najviac o šesť mesiacov, </w:t>
      </w:r>
    </w:p>
    <w:p w:rsidR="009D7DD6" w:rsidRPr="009D7DD6" w:rsidP="008E0D13">
      <w:pPr>
        <w:pStyle w:val="ListParagraph"/>
        <w:numPr>
          <w:numId w:val="47"/>
        </w:numPr>
        <w:tabs>
          <w:tab w:val="left" w:pos="-709"/>
        </w:tabs>
        <w:bidi w:val="0"/>
        <w:spacing w:after="100" w:afterAutospacing="1"/>
        <w:ind w:left="709" w:hanging="284"/>
        <w:contextualSpacing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 xml:space="preserve">zmení hodnotu určených výrobkov, ak držiteľ licencie nevyčerpal množstvo určených  výrobkov uvedených v udelenej licencii, </w:t>
      </w:r>
    </w:p>
    <w:p w:rsidR="009D7DD6" w:rsidRPr="009D7DD6" w:rsidP="008E0D13">
      <w:pPr>
        <w:pStyle w:val="ListParagraph"/>
        <w:numPr>
          <w:numId w:val="47"/>
        </w:numPr>
        <w:tabs>
          <w:tab w:val="left" w:pos="-709"/>
        </w:tabs>
        <w:bidi w:val="0"/>
        <w:spacing w:after="100" w:afterAutospacing="1"/>
        <w:ind w:left="709" w:hanging="284"/>
        <w:contextualSpacing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zmení údaje na licencii o držiteľovi licencie alebo jeho zahraničnom obchodnom partnerovi v prípade zmeny sídla alebo miesta podnikania.“.</w:t>
      </w:r>
    </w:p>
    <w:p w:rsidR="009D7DD6" w:rsidP="009D7DD6">
      <w:pPr>
        <w:pStyle w:val="ListParagraph"/>
        <w:bidi w:val="0"/>
        <w:jc w:val="both"/>
        <w:rPr>
          <w:rFonts w:ascii="Arial" w:hAnsi="Arial" w:cs="Arial"/>
        </w:rPr>
      </w:pPr>
    </w:p>
    <w:p w:rsidR="009D7DD6" w:rsidRPr="009D7DD6" w:rsidP="009D7DD6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Legislatívno-technická úprava súvisiaca so spresnením ustanovenia.</w:t>
      </w:r>
    </w:p>
    <w:p w:rsidR="009D7DD6" w:rsidP="009D7DD6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9D7DD6" w:rsidRPr="009D7DD6" w:rsidP="009D7DD6">
      <w:pPr>
        <w:pStyle w:val="ListParagraph"/>
        <w:numPr>
          <w:numId w:val="46"/>
        </w:numPr>
        <w:bidi w:val="0"/>
        <w:jc w:val="both"/>
        <w:rPr>
          <w:rFonts w:ascii="Arial" w:hAnsi="Arial" w:cs="Arial"/>
          <w:u w:val="single"/>
        </w:rPr>
      </w:pPr>
      <w:r w:rsidRPr="009D7DD6">
        <w:rPr>
          <w:rFonts w:ascii="Arial" w:hAnsi="Arial" w:cs="Arial"/>
          <w:u w:val="single"/>
        </w:rPr>
        <w:t xml:space="preserve">V čl. I § 19 ods. 4 sa vypúšťa druhá veta. </w:t>
      </w:r>
    </w:p>
    <w:p w:rsidR="009D7DD6" w:rsidRPr="009D7DD6" w:rsidP="009D7DD6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9D7DD6" w:rsidRPr="009D7DD6" w:rsidP="009D7DD6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Legislatívno-technická úprava súvisiaca so spresnením ustanovenia.</w:t>
      </w:r>
    </w:p>
    <w:p w:rsidR="009D7DD6" w:rsidRPr="009D7DD6" w:rsidP="009D7DD6">
      <w:pPr>
        <w:pStyle w:val="ListParagraph"/>
        <w:bidi w:val="0"/>
        <w:ind w:left="4111"/>
        <w:jc w:val="both"/>
        <w:rPr>
          <w:rFonts w:ascii="Arial" w:hAnsi="Arial" w:cs="Arial"/>
        </w:rPr>
      </w:pPr>
    </w:p>
    <w:p w:rsidR="009D7DD6" w:rsidRPr="009D7DD6" w:rsidP="009D7DD6">
      <w:pPr>
        <w:pStyle w:val="ListParagraph"/>
        <w:numPr>
          <w:numId w:val="46"/>
        </w:numPr>
        <w:bidi w:val="0"/>
        <w:jc w:val="both"/>
        <w:rPr>
          <w:rFonts w:ascii="Arial" w:hAnsi="Arial" w:cs="Arial"/>
          <w:u w:val="single"/>
        </w:rPr>
      </w:pPr>
      <w:r w:rsidRPr="009D7DD6">
        <w:rPr>
          <w:rFonts w:ascii="Arial" w:hAnsi="Arial" w:cs="Arial"/>
          <w:u w:val="single"/>
        </w:rPr>
        <w:t>V čl. I § 19 odseky 7 až 9 znejú:</w:t>
      </w:r>
    </w:p>
    <w:p w:rsidR="009D7DD6" w:rsidRPr="009D7DD6" w:rsidP="009D7DD6">
      <w:pPr>
        <w:pStyle w:val="ListParagraph"/>
        <w:bidi w:val="0"/>
        <w:spacing w:after="120"/>
        <w:ind w:left="284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„(7) Za správny delikt podľa odseku 3 písm. b) a c) ministerstvo uloží prepadnutie určených výrobkov samostatne alebo spolu s pokutou, ak určené výrobky vo vlastníctve osoby, ktorá sa dopustila správneho deliktu, boli určené alebo použité na spáchanie správneho deliktu alebo získané správnym deliktom.</w:t>
      </w:r>
    </w:p>
    <w:p w:rsidR="009D7DD6" w:rsidRPr="009D7DD6" w:rsidP="009D7DD6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(8) Pokutu podľa odsekov 1 až 3 alebo prepadnutie určených výrobkov podľa odseku 7 ministerstvo uloží do jedného roka odo dňa, keď sa dozvedelo o porušení povinnosti, najneskôr  však do troch rokov odo dňa, keď k porušeniu povinnosti došlo.</w:t>
      </w:r>
    </w:p>
    <w:p w:rsidR="009D7DD6" w:rsidRPr="009D7DD6" w:rsidP="009D7DD6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(9) Vlastníkom prepadnutých určených výrobkov sa stáva štát. Správu prepadnutých určených výrobkov vykonáva ministerstvo. Ministerstvo rozhodne o zničení alebo inom využití prepadnutých určených výrobkov.“.</w:t>
      </w:r>
    </w:p>
    <w:p w:rsidR="009D7DD6" w:rsidRPr="009D7DD6" w:rsidP="009D7DD6">
      <w:pPr>
        <w:pStyle w:val="ListParagraph"/>
        <w:bidi w:val="0"/>
        <w:ind w:left="284"/>
        <w:jc w:val="both"/>
        <w:rPr>
          <w:rFonts w:ascii="Arial" w:hAnsi="Arial" w:cs="Arial"/>
        </w:rPr>
      </w:pPr>
    </w:p>
    <w:p w:rsidR="009D7DD6" w:rsidRPr="009D7DD6" w:rsidP="009D7DD6">
      <w:pPr>
        <w:pStyle w:val="ListParagraph"/>
        <w:bidi w:val="0"/>
        <w:spacing w:after="100" w:afterAutospacing="1"/>
        <w:ind w:left="2268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Úprava súvisiaca so spresnením ustanovení v dôsledku úpravy postupu pri prepadnutí určených výrobkov.</w:t>
      </w:r>
    </w:p>
    <w:p w:rsidR="009D7DD6" w:rsidRPr="009D7DD6" w:rsidP="009D7DD6">
      <w:pPr>
        <w:pStyle w:val="ListParagraph"/>
        <w:numPr>
          <w:numId w:val="46"/>
        </w:numPr>
        <w:bidi w:val="0"/>
        <w:jc w:val="both"/>
        <w:rPr>
          <w:rFonts w:ascii="Arial" w:hAnsi="Arial" w:cs="Arial"/>
          <w:u w:val="single"/>
        </w:rPr>
      </w:pPr>
      <w:r w:rsidRPr="009D7DD6">
        <w:rPr>
          <w:rFonts w:ascii="Arial" w:hAnsi="Arial" w:cs="Arial"/>
          <w:u w:val="single"/>
        </w:rPr>
        <w:t>V čl. I § 19 odsek 11 znie:</w:t>
      </w:r>
    </w:p>
    <w:p w:rsidR="009D7DD6" w:rsidRPr="009D7DD6" w:rsidP="009D7DD6">
      <w:pPr>
        <w:pStyle w:val="ListParagraph"/>
        <w:bidi w:val="0"/>
        <w:spacing w:after="100" w:afterAutospacing="1"/>
        <w:ind w:left="284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 xml:space="preserve">„(11) Ak ministerstvo nerozhodlo o inom využití prepadnutých určených výrobkov, prepadnuté určené výrobky budú zničené na náklady toho, komu bola sankcia prepadnutia určených výrobkov uložená. </w:t>
      </w:r>
    </w:p>
    <w:p w:rsidR="009D7DD6" w:rsidRPr="009D7DD6" w:rsidP="009D7DD6">
      <w:pPr>
        <w:pStyle w:val="ListParagraph"/>
        <w:bidi w:val="0"/>
        <w:spacing w:after="100" w:afterAutospacing="1"/>
        <w:ind w:left="2268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Úprava súvisiaca so spresnením ustanovenia.</w:t>
      </w:r>
    </w:p>
    <w:p w:rsidR="009D7DD6" w:rsidRPr="009D7DD6" w:rsidP="008E0D13">
      <w:pPr>
        <w:pStyle w:val="ListParagraph"/>
        <w:numPr>
          <w:numId w:val="46"/>
        </w:numPr>
        <w:bidi w:val="0"/>
        <w:jc w:val="both"/>
        <w:rPr>
          <w:rFonts w:ascii="Arial" w:hAnsi="Arial" w:cs="Arial"/>
        </w:rPr>
      </w:pPr>
      <w:r w:rsidRPr="008E0D13">
        <w:rPr>
          <w:rFonts w:ascii="Arial" w:hAnsi="Arial" w:cs="Arial"/>
          <w:u w:val="single"/>
        </w:rPr>
        <w:t>V čl. I § 23 ods. 1</w:t>
      </w:r>
      <w:r w:rsidRPr="009D7DD6">
        <w:rPr>
          <w:rFonts w:ascii="Arial" w:hAnsi="Arial" w:cs="Arial"/>
        </w:rPr>
        <w:t xml:space="preserve"> sa slová „30. septembra“ nahrádzajú slovami „29. septembra“.</w:t>
      </w:r>
    </w:p>
    <w:p w:rsidR="008E0D13" w:rsidP="008E0D13">
      <w:pPr>
        <w:pStyle w:val="ListParagraph"/>
        <w:tabs>
          <w:tab w:val="left" w:pos="-284"/>
        </w:tabs>
        <w:bidi w:val="0"/>
        <w:ind w:left="2268"/>
        <w:jc w:val="both"/>
        <w:rPr>
          <w:rFonts w:ascii="Arial" w:hAnsi="Arial" w:cs="Arial"/>
        </w:rPr>
      </w:pPr>
    </w:p>
    <w:p w:rsidR="009D7DD6" w:rsidP="008E0D13">
      <w:pPr>
        <w:pStyle w:val="ListParagraph"/>
        <w:tabs>
          <w:tab w:val="left" w:pos="-284"/>
        </w:tabs>
        <w:bidi w:val="0"/>
        <w:ind w:left="2268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Súvisiace úpravy v prechodných ustanoveniach zohľadňujú zákonné lehoty v legislatívnom procese schvaľovania zákona.</w:t>
      </w:r>
    </w:p>
    <w:p w:rsidR="008E0D13" w:rsidRPr="009D7DD6" w:rsidP="008E0D13">
      <w:pPr>
        <w:pStyle w:val="ListParagraph"/>
        <w:tabs>
          <w:tab w:val="left" w:pos="-284"/>
        </w:tabs>
        <w:bidi w:val="0"/>
        <w:ind w:left="2268"/>
        <w:jc w:val="both"/>
        <w:rPr>
          <w:rFonts w:ascii="Arial" w:hAnsi="Arial" w:cs="Arial"/>
        </w:rPr>
      </w:pPr>
    </w:p>
    <w:p w:rsidR="009D7DD6" w:rsidRPr="008E0D13" w:rsidP="008E0D13">
      <w:pPr>
        <w:pStyle w:val="ListParagraph"/>
        <w:numPr>
          <w:numId w:val="46"/>
        </w:numPr>
        <w:tabs>
          <w:tab w:val="left" w:pos="-142"/>
        </w:tabs>
        <w:bidi w:val="0"/>
        <w:jc w:val="both"/>
        <w:rPr>
          <w:rFonts w:ascii="Arial" w:hAnsi="Arial" w:cs="Arial"/>
          <w:u w:val="single"/>
        </w:rPr>
      </w:pPr>
      <w:r w:rsidRPr="008E0D13">
        <w:rPr>
          <w:rFonts w:ascii="Arial" w:hAnsi="Arial" w:cs="Arial"/>
          <w:u w:val="single"/>
        </w:rPr>
        <w:t>V čl. I § 23 odsek 2 znie:</w:t>
      </w:r>
    </w:p>
    <w:p w:rsidR="009D7DD6" w:rsidRPr="009D7DD6" w:rsidP="008E0D13">
      <w:pPr>
        <w:pStyle w:val="ListParagraph"/>
        <w:tabs>
          <w:tab w:val="left" w:pos="-426"/>
        </w:tabs>
        <w:bidi w:val="0"/>
        <w:spacing w:after="100" w:afterAutospacing="1"/>
        <w:ind w:left="284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„(2) Konania začaté a právoplatne neukončené do 29. septembra 2013 sa dokončia podľa tohto zákona.“.</w:t>
      </w:r>
    </w:p>
    <w:p w:rsidR="009D7DD6" w:rsidRPr="009D7DD6" w:rsidP="008E0D13">
      <w:pPr>
        <w:bidi w:val="0"/>
        <w:ind w:left="2268" w:right="-144"/>
        <w:jc w:val="both"/>
        <w:rPr>
          <w:rFonts w:ascii="Arial" w:hAnsi="Arial" w:cs="Arial"/>
        </w:rPr>
      </w:pPr>
      <w:r w:rsidRPr="009D7DD6">
        <w:rPr>
          <w:rFonts w:ascii="Arial" w:hAnsi="Arial" w:cs="Arial"/>
        </w:rPr>
        <w:t>Súvisiace úpravy v prechodných ustanoveniach zohľadňujú zákonné lehoty v legislatívnom procese schvaľovania zákona.</w:t>
      </w:r>
    </w:p>
    <w:p w:rsidR="003E64FC" w:rsidP="003F758D">
      <w:pPr>
        <w:bidi w:val="0"/>
        <w:jc w:val="both"/>
        <w:rPr>
          <w:rFonts w:ascii="Arial" w:hAnsi="Arial" w:cs="Arial"/>
          <w:b/>
          <w:bCs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D6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D7DD6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D6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E0D13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9D7DD6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DE36D0"/>
    <w:multiLevelType w:val="hybridMultilevel"/>
    <w:tmpl w:val="C3A2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D727DE"/>
    <w:multiLevelType w:val="hybridMultilevel"/>
    <w:tmpl w:val="80E452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3F4318"/>
    <w:multiLevelType w:val="hybridMultilevel"/>
    <w:tmpl w:val="6CF0D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1CD661B1"/>
    <w:multiLevelType w:val="hybridMultilevel"/>
    <w:tmpl w:val="97E25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4964E1"/>
    <w:multiLevelType w:val="hybridMultilevel"/>
    <w:tmpl w:val="4D1A61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D80217"/>
    <w:multiLevelType w:val="hybridMultilevel"/>
    <w:tmpl w:val="D71E361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10">
    <w:nsid w:val="27D02164"/>
    <w:multiLevelType w:val="hybridMultilevel"/>
    <w:tmpl w:val="604E106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2">
    <w:nsid w:val="2B0B7041"/>
    <w:multiLevelType w:val="hybridMultilevel"/>
    <w:tmpl w:val="071883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B1740A3"/>
    <w:multiLevelType w:val="hybridMultilevel"/>
    <w:tmpl w:val="D0EA490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1762DA5"/>
    <w:multiLevelType w:val="hybridMultilevel"/>
    <w:tmpl w:val="762A90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3464441"/>
    <w:multiLevelType w:val="hybridMultilevel"/>
    <w:tmpl w:val="CB109D3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3561545"/>
    <w:multiLevelType w:val="hybridMultilevel"/>
    <w:tmpl w:val="7E60B0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7">
    <w:nsid w:val="339E7FBB"/>
    <w:multiLevelType w:val="hybridMultilevel"/>
    <w:tmpl w:val="D4F44FE8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33A207C4"/>
    <w:multiLevelType w:val="hybridMultilevel"/>
    <w:tmpl w:val="4940B1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FB1989"/>
    <w:multiLevelType w:val="hybridMultilevel"/>
    <w:tmpl w:val="7576A7F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1">
    <w:nsid w:val="3BEB5DED"/>
    <w:multiLevelType w:val="hybridMultilevel"/>
    <w:tmpl w:val="218A16BC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2">
    <w:nsid w:val="3C0714D5"/>
    <w:multiLevelType w:val="hybridMultilevel"/>
    <w:tmpl w:val="8ECEDF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0720952"/>
    <w:multiLevelType w:val="hybridMultilevel"/>
    <w:tmpl w:val="2474DA80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4">
    <w:nsid w:val="475B3203"/>
    <w:multiLevelType w:val="multilevel"/>
    <w:tmpl w:val="7AE040EE"/>
    <w:lvl w:ilvl="0">
      <w:start w:val="1"/>
      <w:numFmt w:val="none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Normal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1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2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3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4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5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6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25">
    <w:nsid w:val="48AB7D04"/>
    <w:multiLevelType w:val="hybridMultilevel"/>
    <w:tmpl w:val="AF70F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B025D6B"/>
    <w:multiLevelType w:val="hybridMultilevel"/>
    <w:tmpl w:val="4D2020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EF6150"/>
    <w:multiLevelType w:val="hybridMultilevel"/>
    <w:tmpl w:val="EE7EE2C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4E991860"/>
    <w:multiLevelType w:val="hybridMultilevel"/>
    <w:tmpl w:val="B95E0426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0">
    <w:nsid w:val="4F663CDC"/>
    <w:multiLevelType w:val="hybridMultilevel"/>
    <w:tmpl w:val="493E53E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1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32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3">
    <w:nsid w:val="59BC3EFB"/>
    <w:multiLevelType w:val="hybridMultilevel"/>
    <w:tmpl w:val="CF207D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4">
    <w:nsid w:val="5CBE21B9"/>
    <w:multiLevelType w:val="hybridMultilevel"/>
    <w:tmpl w:val="E7182AB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BE16BF1"/>
    <w:multiLevelType w:val="hybridMultilevel"/>
    <w:tmpl w:val="44E0A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0EC4BC1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0">
    <w:nsid w:val="715103F1"/>
    <w:multiLevelType w:val="hybridMultilevel"/>
    <w:tmpl w:val="A7C49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1B0367E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42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3">
    <w:nsid w:val="74646E8E"/>
    <w:multiLevelType w:val="hybridMultilevel"/>
    <w:tmpl w:val="3F96EB9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4">
    <w:nsid w:val="74A351E8"/>
    <w:multiLevelType w:val="hybridMultilevel"/>
    <w:tmpl w:val="FF286C8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D056CBB"/>
    <w:multiLevelType w:val="hybridMultilevel"/>
    <w:tmpl w:val="70DC02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4"/>
  </w:num>
  <w:num w:numId="3">
    <w:abstractNumId w:val="0"/>
  </w:num>
  <w:num w:numId="4">
    <w:abstractNumId w:val="36"/>
  </w:num>
  <w:num w:numId="5">
    <w:abstractNumId w:val="35"/>
  </w:num>
  <w:num w:numId="6">
    <w:abstractNumId w:val="7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7"/>
  </w:num>
  <w:num w:numId="10">
    <w:abstractNumId w:val="32"/>
  </w:num>
  <w:num w:numId="11">
    <w:abstractNumId w:val="45"/>
  </w:num>
  <w:num w:numId="12">
    <w:abstractNumId w:val="42"/>
  </w:num>
  <w:num w:numId="13">
    <w:abstractNumId w:val="11"/>
  </w:num>
  <w:num w:numId="14">
    <w:abstractNumId w:val="1"/>
  </w:num>
  <w:num w:numId="15">
    <w:abstractNumId w:val="38"/>
  </w:num>
  <w:num w:numId="16">
    <w:abstractNumId w:val="4"/>
  </w:num>
  <w:num w:numId="17">
    <w:abstractNumId w:val="3"/>
  </w:num>
  <w:num w:numId="18">
    <w:abstractNumId w:val="46"/>
  </w:num>
  <w:num w:numId="19">
    <w:abstractNumId w:val="17"/>
  </w:num>
  <w:num w:numId="20">
    <w:abstractNumId w:val="25"/>
  </w:num>
  <w:num w:numId="21">
    <w:abstractNumId w:val="2"/>
  </w:num>
  <w:num w:numId="22">
    <w:abstractNumId w:val="28"/>
  </w:num>
  <w:num w:numId="23">
    <w:abstractNumId w:val="13"/>
  </w:num>
  <w:num w:numId="24">
    <w:abstractNumId w:val="16"/>
  </w:num>
  <w:num w:numId="25">
    <w:abstractNumId w:val="15"/>
  </w:num>
  <w:num w:numId="26">
    <w:abstractNumId w:val="29"/>
  </w:num>
  <w:num w:numId="27">
    <w:abstractNumId w:val="30"/>
  </w:num>
  <w:num w:numId="28">
    <w:abstractNumId w:val="8"/>
  </w:num>
  <w:num w:numId="29">
    <w:abstractNumId w:val="40"/>
  </w:num>
  <w:num w:numId="30">
    <w:abstractNumId w:val="6"/>
  </w:num>
  <w:num w:numId="31">
    <w:abstractNumId w:val="33"/>
  </w:num>
  <w:num w:numId="32">
    <w:abstractNumId w:val="18"/>
  </w:num>
  <w:num w:numId="33">
    <w:abstractNumId w:val="14"/>
  </w:num>
  <w:num w:numId="34">
    <w:abstractNumId w:val="39"/>
  </w:num>
  <w:num w:numId="35">
    <w:abstractNumId w:val="41"/>
  </w:num>
  <w:num w:numId="36">
    <w:abstractNumId w:val="21"/>
  </w:num>
  <w:num w:numId="37">
    <w:abstractNumId w:val="23"/>
  </w:num>
  <w:num w:numId="38">
    <w:abstractNumId w:val="34"/>
  </w:num>
  <w:num w:numId="39">
    <w:abstractNumId w:val="43"/>
  </w:num>
  <w:num w:numId="40">
    <w:abstractNumId w:val="10"/>
  </w:num>
  <w:num w:numId="41">
    <w:abstractNumId w:val="5"/>
  </w:num>
  <w:num w:numId="42">
    <w:abstractNumId w:val="12"/>
  </w:num>
  <w:num w:numId="43">
    <w:abstractNumId w:val="44"/>
  </w:num>
  <w:num w:numId="44">
    <w:abstractNumId w:val="20"/>
  </w:num>
  <w:num w:numId="45">
    <w:abstractNumId w:val="37"/>
  </w:num>
  <w:num w:numId="46">
    <w:abstractNumId w:val="22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27282"/>
    <w:rsid w:val="00036847"/>
    <w:rsid w:val="000401ED"/>
    <w:rsid w:val="00040E91"/>
    <w:rsid w:val="00042C75"/>
    <w:rsid w:val="00043142"/>
    <w:rsid w:val="00046C91"/>
    <w:rsid w:val="00050568"/>
    <w:rsid w:val="00050FE5"/>
    <w:rsid w:val="00056F29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B4565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40F4"/>
    <w:rsid w:val="001244BD"/>
    <w:rsid w:val="001251A5"/>
    <w:rsid w:val="00140FC5"/>
    <w:rsid w:val="001458F5"/>
    <w:rsid w:val="00145D17"/>
    <w:rsid w:val="0015098B"/>
    <w:rsid w:val="00154657"/>
    <w:rsid w:val="001577CB"/>
    <w:rsid w:val="00157E41"/>
    <w:rsid w:val="001633C6"/>
    <w:rsid w:val="0016522C"/>
    <w:rsid w:val="00165388"/>
    <w:rsid w:val="00171B83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67C4"/>
    <w:rsid w:val="001F11C0"/>
    <w:rsid w:val="001F20AC"/>
    <w:rsid w:val="001F2F66"/>
    <w:rsid w:val="001F4E25"/>
    <w:rsid w:val="001F5149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345D3"/>
    <w:rsid w:val="00255451"/>
    <w:rsid w:val="00256B8E"/>
    <w:rsid w:val="002627B9"/>
    <w:rsid w:val="00270932"/>
    <w:rsid w:val="00277025"/>
    <w:rsid w:val="00277A33"/>
    <w:rsid w:val="00280A1F"/>
    <w:rsid w:val="0028251E"/>
    <w:rsid w:val="002916A2"/>
    <w:rsid w:val="002B11B1"/>
    <w:rsid w:val="002B2DF6"/>
    <w:rsid w:val="002B564A"/>
    <w:rsid w:val="002C0C20"/>
    <w:rsid w:val="002C10FB"/>
    <w:rsid w:val="002D2A34"/>
    <w:rsid w:val="002D4CAA"/>
    <w:rsid w:val="002E6938"/>
    <w:rsid w:val="002E6A6F"/>
    <w:rsid w:val="002F1C84"/>
    <w:rsid w:val="002F40D1"/>
    <w:rsid w:val="002F6DCA"/>
    <w:rsid w:val="00305186"/>
    <w:rsid w:val="0031217B"/>
    <w:rsid w:val="0031566C"/>
    <w:rsid w:val="003305C7"/>
    <w:rsid w:val="00336BE0"/>
    <w:rsid w:val="00340562"/>
    <w:rsid w:val="0034406B"/>
    <w:rsid w:val="003515BA"/>
    <w:rsid w:val="00351F5F"/>
    <w:rsid w:val="003568D1"/>
    <w:rsid w:val="003629E8"/>
    <w:rsid w:val="00362FB8"/>
    <w:rsid w:val="00366B6D"/>
    <w:rsid w:val="0036748E"/>
    <w:rsid w:val="003718A6"/>
    <w:rsid w:val="003777C3"/>
    <w:rsid w:val="003808FF"/>
    <w:rsid w:val="00382BAA"/>
    <w:rsid w:val="00390931"/>
    <w:rsid w:val="00392897"/>
    <w:rsid w:val="00392C06"/>
    <w:rsid w:val="003B28B3"/>
    <w:rsid w:val="003C4821"/>
    <w:rsid w:val="003D16CC"/>
    <w:rsid w:val="003E1A13"/>
    <w:rsid w:val="003E3BC3"/>
    <w:rsid w:val="003E64FC"/>
    <w:rsid w:val="003E69BB"/>
    <w:rsid w:val="003F1811"/>
    <w:rsid w:val="003F3D93"/>
    <w:rsid w:val="003F758D"/>
    <w:rsid w:val="0040098A"/>
    <w:rsid w:val="004040AB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5866"/>
    <w:rsid w:val="004C7FE5"/>
    <w:rsid w:val="004D3E15"/>
    <w:rsid w:val="004D431D"/>
    <w:rsid w:val="004D4552"/>
    <w:rsid w:val="004D6C9E"/>
    <w:rsid w:val="004E34A5"/>
    <w:rsid w:val="004E5293"/>
    <w:rsid w:val="004E6A19"/>
    <w:rsid w:val="004F7B4D"/>
    <w:rsid w:val="005008E5"/>
    <w:rsid w:val="00521DCA"/>
    <w:rsid w:val="005239A3"/>
    <w:rsid w:val="005242C8"/>
    <w:rsid w:val="00527135"/>
    <w:rsid w:val="0053513E"/>
    <w:rsid w:val="0053793F"/>
    <w:rsid w:val="005504C8"/>
    <w:rsid w:val="005605A4"/>
    <w:rsid w:val="005625A4"/>
    <w:rsid w:val="005627E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C4064"/>
    <w:rsid w:val="005D17F2"/>
    <w:rsid w:val="005D20AB"/>
    <w:rsid w:val="005D2778"/>
    <w:rsid w:val="005D46AC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63EB"/>
    <w:rsid w:val="006072E8"/>
    <w:rsid w:val="00613099"/>
    <w:rsid w:val="00620445"/>
    <w:rsid w:val="006205E7"/>
    <w:rsid w:val="00620D0B"/>
    <w:rsid w:val="00620E03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45ED"/>
    <w:rsid w:val="006A6D3F"/>
    <w:rsid w:val="006A7A6D"/>
    <w:rsid w:val="006C4A64"/>
    <w:rsid w:val="006D0B0B"/>
    <w:rsid w:val="006D374F"/>
    <w:rsid w:val="006D4A09"/>
    <w:rsid w:val="006D4A8F"/>
    <w:rsid w:val="006D5213"/>
    <w:rsid w:val="006D6597"/>
    <w:rsid w:val="006E27B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26A4"/>
    <w:rsid w:val="0076346A"/>
    <w:rsid w:val="0076601C"/>
    <w:rsid w:val="0076693D"/>
    <w:rsid w:val="00795115"/>
    <w:rsid w:val="007A15DD"/>
    <w:rsid w:val="007A3B12"/>
    <w:rsid w:val="007B4455"/>
    <w:rsid w:val="007B7698"/>
    <w:rsid w:val="007C0186"/>
    <w:rsid w:val="007C43D0"/>
    <w:rsid w:val="007D5A81"/>
    <w:rsid w:val="007D67CC"/>
    <w:rsid w:val="007F10EF"/>
    <w:rsid w:val="007F57B3"/>
    <w:rsid w:val="007F5CB3"/>
    <w:rsid w:val="007F6F28"/>
    <w:rsid w:val="00802E3D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897"/>
    <w:rsid w:val="008743DC"/>
    <w:rsid w:val="00881555"/>
    <w:rsid w:val="0088372A"/>
    <w:rsid w:val="00886AEF"/>
    <w:rsid w:val="008872CE"/>
    <w:rsid w:val="008975E1"/>
    <w:rsid w:val="008A5E9A"/>
    <w:rsid w:val="008A63F9"/>
    <w:rsid w:val="008A77CD"/>
    <w:rsid w:val="008B0E59"/>
    <w:rsid w:val="008B511D"/>
    <w:rsid w:val="008B779B"/>
    <w:rsid w:val="008C10BE"/>
    <w:rsid w:val="008C1ADF"/>
    <w:rsid w:val="008D20B9"/>
    <w:rsid w:val="008D6DE8"/>
    <w:rsid w:val="008E0D13"/>
    <w:rsid w:val="008E6B7C"/>
    <w:rsid w:val="008E6C16"/>
    <w:rsid w:val="008F2636"/>
    <w:rsid w:val="008F3A50"/>
    <w:rsid w:val="009065BC"/>
    <w:rsid w:val="00911B3A"/>
    <w:rsid w:val="00912901"/>
    <w:rsid w:val="0091432E"/>
    <w:rsid w:val="0091555F"/>
    <w:rsid w:val="0093018A"/>
    <w:rsid w:val="00950887"/>
    <w:rsid w:val="00966D12"/>
    <w:rsid w:val="00973C15"/>
    <w:rsid w:val="00977DD0"/>
    <w:rsid w:val="00980FEE"/>
    <w:rsid w:val="00983562"/>
    <w:rsid w:val="009846B3"/>
    <w:rsid w:val="00990C7C"/>
    <w:rsid w:val="009938F1"/>
    <w:rsid w:val="009A4DFA"/>
    <w:rsid w:val="009A631C"/>
    <w:rsid w:val="009B25FD"/>
    <w:rsid w:val="009B349B"/>
    <w:rsid w:val="009B43AD"/>
    <w:rsid w:val="009B6157"/>
    <w:rsid w:val="009C27F1"/>
    <w:rsid w:val="009D7DD6"/>
    <w:rsid w:val="009F053E"/>
    <w:rsid w:val="009F07F2"/>
    <w:rsid w:val="00A014FB"/>
    <w:rsid w:val="00A11E39"/>
    <w:rsid w:val="00A152E2"/>
    <w:rsid w:val="00A24A27"/>
    <w:rsid w:val="00A334CC"/>
    <w:rsid w:val="00A355C4"/>
    <w:rsid w:val="00A36A70"/>
    <w:rsid w:val="00A436E0"/>
    <w:rsid w:val="00A50F34"/>
    <w:rsid w:val="00A53E86"/>
    <w:rsid w:val="00A62B07"/>
    <w:rsid w:val="00A64A66"/>
    <w:rsid w:val="00A7008D"/>
    <w:rsid w:val="00A73792"/>
    <w:rsid w:val="00A77B81"/>
    <w:rsid w:val="00A77D67"/>
    <w:rsid w:val="00A828C2"/>
    <w:rsid w:val="00A8446B"/>
    <w:rsid w:val="00A85C47"/>
    <w:rsid w:val="00A87416"/>
    <w:rsid w:val="00A92253"/>
    <w:rsid w:val="00A929F2"/>
    <w:rsid w:val="00A96BCE"/>
    <w:rsid w:val="00A96D39"/>
    <w:rsid w:val="00AB134B"/>
    <w:rsid w:val="00AB1EC9"/>
    <w:rsid w:val="00AB38E4"/>
    <w:rsid w:val="00AB4E55"/>
    <w:rsid w:val="00AD6BE7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4466C"/>
    <w:rsid w:val="00B46F02"/>
    <w:rsid w:val="00B620A2"/>
    <w:rsid w:val="00B70E2C"/>
    <w:rsid w:val="00B73B73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2D70"/>
    <w:rsid w:val="00BC4C00"/>
    <w:rsid w:val="00BE1296"/>
    <w:rsid w:val="00BE1444"/>
    <w:rsid w:val="00BF642A"/>
    <w:rsid w:val="00BF71E7"/>
    <w:rsid w:val="00C20C8A"/>
    <w:rsid w:val="00C265A0"/>
    <w:rsid w:val="00C26E0E"/>
    <w:rsid w:val="00C320FE"/>
    <w:rsid w:val="00C34355"/>
    <w:rsid w:val="00C34667"/>
    <w:rsid w:val="00C353C2"/>
    <w:rsid w:val="00C42D06"/>
    <w:rsid w:val="00C44AE0"/>
    <w:rsid w:val="00C47F34"/>
    <w:rsid w:val="00C62C12"/>
    <w:rsid w:val="00C62D82"/>
    <w:rsid w:val="00C723D9"/>
    <w:rsid w:val="00C74BF4"/>
    <w:rsid w:val="00C76C56"/>
    <w:rsid w:val="00C8080C"/>
    <w:rsid w:val="00C819E1"/>
    <w:rsid w:val="00C8750B"/>
    <w:rsid w:val="00C95ADC"/>
    <w:rsid w:val="00CA1DD9"/>
    <w:rsid w:val="00CA4AE1"/>
    <w:rsid w:val="00CA684E"/>
    <w:rsid w:val="00CA6FE7"/>
    <w:rsid w:val="00CB4008"/>
    <w:rsid w:val="00CB7AD3"/>
    <w:rsid w:val="00CC4136"/>
    <w:rsid w:val="00CD14B7"/>
    <w:rsid w:val="00CD2A94"/>
    <w:rsid w:val="00CD2F38"/>
    <w:rsid w:val="00CD3485"/>
    <w:rsid w:val="00CD4930"/>
    <w:rsid w:val="00CE0341"/>
    <w:rsid w:val="00CE2EFA"/>
    <w:rsid w:val="00CE7D5D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9311A"/>
    <w:rsid w:val="00DA51FD"/>
    <w:rsid w:val="00DA7E83"/>
    <w:rsid w:val="00DB239F"/>
    <w:rsid w:val="00DC2F07"/>
    <w:rsid w:val="00DC55BB"/>
    <w:rsid w:val="00DD4565"/>
    <w:rsid w:val="00DE1D27"/>
    <w:rsid w:val="00DF2048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1F97"/>
    <w:rsid w:val="00E52078"/>
    <w:rsid w:val="00E6126C"/>
    <w:rsid w:val="00E671FA"/>
    <w:rsid w:val="00E700DA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A6846"/>
    <w:rsid w:val="00EB254F"/>
    <w:rsid w:val="00EC6F6C"/>
    <w:rsid w:val="00ED6971"/>
    <w:rsid w:val="00EF2148"/>
    <w:rsid w:val="00F00C52"/>
    <w:rsid w:val="00F0104A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674A1"/>
    <w:rsid w:val="00F701FA"/>
    <w:rsid w:val="00F77110"/>
    <w:rsid w:val="00F83392"/>
    <w:rsid w:val="00F83BA5"/>
    <w:rsid w:val="00F8411C"/>
    <w:rsid w:val="00F9309E"/>
    <w:rsid w:val="00FA0D68"/>
    <w:rsid w:val="00FA4BD3"/>
    <w:rsid w:val="00FA62B0"/>
    <w:rsid w:val="00FC0ED8"/>
    <w:rsid w:val="00FC2EF5"/>
    <w:rsid w:val="00FC3E60"/>
    <w:rsid w:val="00FC46BF"/>
    <w:rsid w:val="00FC518D"/>
    <w:rsid w:val="00FC7A13"/>
    <w:rsid w:val="00FD1CAF"/>
    <w:rsid w:val="00FD1F75"/>
    <w:rsid w:val="00FD2144"/>
    <w:rsid w:val="00FD5C5E"/>
    <w:rsid w:val="00FD730F"/>
    <w:rsid w:val="00FE20AD"/>
    <w:rsid w:val="00FE24D2"/>
    <w:rsid w:val="00FE5549"/>
    <w:rsid w:val="00FE596C"/>
    <w:rsid w:val="00FE74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Body Text Indent" w:uiPriority="99"/>
    <w:lsdException w:name="Subtitle" w:uiPriority="11" w:qFormat="1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10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10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F773-CEF3-45EA-AA0B-3C9262CB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4</Pages>
  <Words>1219</Words>
  <Characters>6954</Characters>
  <Application>Microsoft Office Word</Application>
  <DocSecurity>0</DocSecurity>
  <Lines>0</Lines>
  <Paragraphs>0</Paragraphs>
  <ScaleCrop>false</ScaleCrop>
  <Company>Kancelaria NR SR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11</cp:revision>
  <cp:lastPrinted>2012-08-30T11:44:00Z</cp:lastPrinted>
  <dcterms:created xsi:type="dcterms:W3CDTF">2013-03-18T15:24:00Z</dcterms:created>
  <dcterms:modified xsi:type="dcterms:W3CDTF">2013-05-09T13:20:00Z</dcterms:modified>
</cp:coreProperties>
</file>