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="008D5AA4">
        <w:rPr>
          <w:rFonts w:ascii="Arial" w:hAnsi="Arial" w:cs="Arial"/>
          <w:i/>
        </w:rPr>
        <w:t xml:space="preserve">       </w:t>
      </w:r>
      <w:r w:rsidRPr="00C45484" w:rsidR="00BE18B9">
        <w:rPr>
          <w:rFonts w:ascii="Arial" w:hAnsi="Arial" w:cs="Arial"/>
          <w:i/>
        </w:rPr>
        <w:t xml:space="preserve">pre </w:t>
      </w:r>
      <w:r w:rsidR="008D5AA4">
        <w:rPr>
          <w:rFonts w:ascii="Arial" w:hAnsi="Arial" w:cs="Arial"/>
          <w:i/>
        </w:rPr>
        <w:t>hospodárske záležitosti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8E4AF6">
        <w:rPr>
          <w:rFonts w:ascii="Arial" w:hAnsi="Arial" w:cs="Arial"/>
        </w:rPr>
        <w:t xml:space="preserve"> </w:t>
      </w:r>
      <w:r w:rsidR="009A4C74">
        <w:rPr>
          <w:rFonts w:ascii="Arial" w:hAnsi="Arial" w:cs="Arial"/>
        </w:rPr>
        <w:t>33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  </w:t>
      </w:r>
      <w:r w:rsidR="0087422A">
        <w:rPr>
          <w:rFonts w:ascii="Arial" w:hAnsi="Arial" w:cs="Arial"/>
        </w:rPr>
        <w:t>789</w:t>
      </w:r>
      <w:r w:rsidRPr="00C45484">
        <w:rPr>
          <w:rFonts w:ascii="Arial" w:hAnsi="Arial" w:cs="Arial"/>
          <w:iCs/>
        </w:rPr>
        <w:t>/201</w:t>
      </w:r>
      <w:r w:rsidR="00485B2D">
        <w:rPr>
          <w:rFonts w:ascii="Arial" w:hAnsi="Arial" w:cs="Arial"/>
          <w:iCs/>
        </w:rPr>
        <w:t>3</w:t>
      </w:r>
      <w:r w:rsidR="008D5AA4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9261A" w:rsidP="00BE18B9">
      <w:pPr>
        <w:jc w:val="center"/>
        <w:rPr>
          <w:rFonts w:ascii="Arial" w:hAnsi="Arial" w:cs="Arial"/>
          <w:b/>
          <w:sz w:val="32"/>
          <w:szCs w:val="28"/>
        </w:rPr>
      </w:pP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BD03F7">
        <w:rPr>
          <w:rFonts w:ascii="Arial" w:hAnsi="Arial" w:cs="Arial"/>
          <w:b/>
          <w:sz w:val="32"/>
          <w:szCs w:val="28"/>
        </w:rPr>
        <w:t>157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 xml:space="preserve">pre </w:t>
      </w:r>
      <w:r w:rsidR="008D5AA4">
        <w:rPr>
          <w:rFonts w:ascii="Arial" w:hAnsi="Arial" w:cs="Arial"/>
          <w:b/>
        </w:rPr>
        <w:t>hospodárske záležitosti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A50887">
        <w:rPr>
          <w:rFonts w:ascii="Arial" w:hAnsi="Arial" w:cs="Arial"/>
        </w:rPr>
        <w:t> </w:t>
      </w:r>
      <w:r w:rsidR="00BD03F7">
        <w:rPr>
          <w:rFonts w:ascii="Arial" w:hAnsi="Arial" w:cs="Arial"/>
        </w:rPr>
        <w:t>14</w:t>
      </w:r>
      <w:r w:rsidR="00A50887">
        <w:rPr>
          <w:rFonts w:ascii="Arial" w:hAnsi="Arial" w:cs="Arial"/>
        </w:rPr>
        <w:t xml:space="preserve">. </w:t>
      </w:r>
      <w:r w:rsidRPr="00C45484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</w:rPr>
        <w:t xml:space="preserve">mája </w:t>
      </w:r>
      <w:r w:rsidRPr="00C45484">
        <w:rPr>
          <w:rFonts w:ascii="Arial" w:hAnsi="Arial" w:cs="Arial"/>
        </w:rPr>
        <w:t>201</w:t>
      </w:r>
      <w:r w:rsidR="00485B2D">
        <w:rPr>
          <w:rFonts w:ascii="Arial" w:hAnsi="Arial" w:cs="Arial"/>
        </w:rPr>
        <w:t>3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="00A7520D">
        <w:rPr>
          <w:rFonts w:ascii="Arial" w:hAnsi="Arial" w:cs="Arial"/>
          <w:b/>
        </w:rPr>
        <w:t>N</w:t>
      </w:r>
      <w:r w:rsidRPr="00C66D53" w:rsidR="0087422A">
        <w:rPr>
          <w:rFonts w:ascii="Arial" w:hAnsi="Arial" w:cs="Arial"/>
          <w:b/>
        </w:rPr>
        <w:t>ávrh</w:t>
      </w:r>
      <w:r w:rsidR="0087422A">
        <w:rPr>
          <w:rFonts w:ascii="Arial" w:hAnsi="Arial" w:cs="Arial"/>
          <w:b/>
        </w:rPr>
        <w:t>u</w:t>
      </w:r>
      <w:r w:rsidRPr="00C66D53" w:rsidR="0087422A">
        <w:rPr>
          <w:rFonts w:ascii="Arial" w:hAnsi="Arial" w:cs="Arial"/>
          <w:b/>
        </w:rPr>
        <w:t xml:space="preserve"> na vyslovenie  súhlasu  Národnej  rady  Slovenskej republiky s Protokolom z  roku 2003 k  Medzinárodnému dohovoru o  zriadení medzinárodného fondu na kompenzáciu škôd  vzniknutých v dôsledku znečistenia ropnými látkami v znení z roku 1992 (FUND PROT 2003</w:t>
      </w:r>
      <w:r w:rsidRPr="00C66D53" w:rsidR="0087422A">
        <w:rPr>
          <w:rFonts w:ascii="Arial" w:hAnsi="Arial" w:cs="Arial"/>
          <w:b/>
        </w:rPr>
        <w:t>) a vyhlásením Slovenskej republiky k FUND PROT 2003 (</w:t>
      </w:r>
      <w:r w:rsidRPr="004F11D3" w:rsidR="0087422A">
        <w:rPr>
          <w:rFonts w:ascii="Arial" w:hAnsi="Arial" w:cs="Arial"/>
        </w:rPr>
        <w:t>tlač</w:t>
      </w:r>
      <w:r w:rsidRPr="00C66D53" w:rsidR="0087422A">
        <w:rPr>
          <w:rFonts w:ascii="Arial" w:hAnsi="Arial" w:cs="Arial"/>
          <w:b/>
        </w:rPr>
        <w:t xml:space="preserve"> 411</w:t>
      </w:r>
      <w:r w:rsidR="00BD03F7">
        <w:rPr>
          <w:rFonts w:ascii="Arial" w:hAnsi="Arial" w:cs="Arial"/>
          <w:b/>
        </w:rPr>
        <w:t>a</w:t>
      </w:r>
      <w:r w:rsidRPr="00C66D53" w:rsidR="0087422A">
        <w:rPr>
          <w:rFonts w:ascii="Arial" w:hAnsi="Arial" w:cs="Arial"/>
          <w:b/>
        </w:rPr>
        <w:t>)</w:t>
      </w:r>
      <w:r w:rsidR="0087422A">
        <w:rPr>
          <w:rFonts w:ascii="Arial" w:hAnsi="Arial" w:cs="Arial"/>
          <w:b/>
        </w:rPr>
        <w:t>;</w:t>
      </w:r>
    </w:p>
    <w:p w:rsidR="008D5AA4" w:rsidRPr="008D5AA4" w:rsidP="00544D60">
      <w:pPr>
        <w:ind w:firstLine="708"/>
        <w:jc w:val="both"/>
        <w:rPr>
          <w:rFonts w:ascii="Arial" w:hAnsi="Arial" w:cs="Arial"/>
        </w:rPr>
      </w:pPr>
    </w:p>
    <w:p w:rsidR="008D5AA4" w:rsidRPr="00ED7A99" w:rsidP="008D5AA4">
      <w:pPr>
        <w:jc w:val="both"/>
        <w:rPr>
          <w:rFonts w:ascii="Arial" w:hAnsi="Arial" w:cs="Arial"/>
        </w:rPr>
      </w:pPr>
    </w:p>
    <w:p w:rsidR="009F72B0" w:rsidRPr="00BE18B9" w:rsidP="008D5AA4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BE18B9">
        <w:rPr>
          <w:rFonts w:ascii="Arial" w:hAnsi="Arial" w:cs="Arial"/>
          <w:b/>
          <w:bCs/>
        </w:rPr>
        <w:t>hospodárstvo, výstavbu a</w:t>
      </w:r>
      <w:r w:rsidR="00827D79">
        <w:rPr>
          <w:rFonts w:ascii="Arial" w:hAnsi="Arial" w:cs="Arial"/>
          <w:b/>
          <w:bCs/>
        </w:rPr>
        <w:t> </w:t>
      </w:r>
      <w:r w:rsidR="00BE18B9">
        <w:rPr>
          <w:rFonts w:ascii="Arial" w:hAnsi="Arial" w:cs="Arial"/>
          <w:b/>
          <w:bCs/>
        </w:rPr>
        <w:t>dopravu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</w:t>
      </w:r>
      <w:r w:rsidRPr="00BE18B9" w:rsidR="00BE18B9">
        <w:rPr>
          <w:rFonts w:ascii="Arial" w:hAnsi="Arial" w:cs="Arial"/>
        </w:rPr>
        <w:t>ania </w:t>
      </w:r>
      <w:r w:rsidR="00A7520D">
        <w:rPr>
          <w:rFonts w:ascii="Arial" w:hAnsi="Arial" w:cs="Arial"/>
          <w:b/>
        </w:rPr>
        <w:t>N</w:t>
      </w:r>
      <w:r w:rsidRPr="00C66D53" w:rsidR="0087422A">
        <w:rPr>
          <w:rFonts w:ascii="Arial" w:hAnsi="Arial" w:cs="Arial"/>
          <w:b/>
        </w:rPr>
        <w:t>ávrh</w:t>
      </w:r>
      <w:r w:rsidR="0087422A">
        <w:rPr>
          <w:rFonts w:ascii="Arial" w:hAnsi="Arial" w:cs="Arial"/>
          <w:b/>
        </w:rPr>
        <w:t>u</w:t>
      </w:r>
      <w:r w:rsidRPr="00C66D53" w:rsidR="0087422A">
        <w:rPr>
          <w:rFonts w:ascii="Arial" w:hAnsi="Arial" w:cs="Arial"/>
          <w:b/>
        </w:rPr>
        <w:t xml:space="preserve"> na vyslovenie  súhlasu  Národnej  rady  Slovenskej republiky s Protokolom z  roku 2003 k  Medzinárodnému doho</w:t>
      </w:r>
      <w:r w:rsidRPr="00C66D53" w:rsidR="0087422A">
        <w:rPr>
          <w:rFonts w:ascii="Arial" w:hAnsi="Arial" w:cs="Arial"/>
          <w:b/>
        </w:rPr>
        <w:t>voru o  zriadení medzinárodného fondu na kompenzáciu škôd  vzniknutých v dôsledku znečistenia ropnými látkami v znení z roku 1992 (FUND PROT 2003) a vyhlásením Slovenskej republiky k FUND PROT 2003 (</w:t>
      </w:r>
      <w:r w:rsidRPr="004F11D3" w:rsidR="0087422A">
        <w:rPr>
          <w:rFonts w:ascii="Arial" w:hAnsi="Arial" w:cs="Arial"/>
        </w:rPr>
        <w:t>tlač</w:t>
      </w:r>
      <w:r w:rsidRPr="00C66D53" w:rsidR="0087422A">
        <w:rPr>
          <w:rFonts w:ascii="Arial" w:hAnsi="Arial" w:cs="Arial"/>
          <w:b/>
        </w:rPr>
        <w:t xml:space="preserve"> 411</w:t>
      </w:r>
      <w:r w:rsidR="00BD03F7">
        <w:rPr>
          <w:rFonts w:ascii="Arial" w:hAnsi="Arial" w:cs="Arial"/>
          <w:b/>
        </w:rPr>
        <w:t>a</w:t>
      </w:r>
      <w:r w:rsidRPr="00C66D53" w:rsidR="0087422A">
        <w:rPr>
          <w:rFonts w:ascii="Arial" w:hAnsi="Arial" w:cs="Arial"/>
          <w:b/>
        </w:rPr>
        <w:t>)</w:t>
      </w:r>
      <w:r w:rsidR="0087422A">
        <w:rPr>
          <w:rFonts w:ascii="Arial" w:hAnsi="Arial" w:cs="Arial"/>
          <w:b/>
        </w:rPr>
        <w:t>;</w:t>
      </w:r>
    </w:p>
    <w:p w:rsidR="009F72B0" w:rsidRPr="00BE18B9" w:rsidP="004A50E9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="00485B2D">
        <w:rPr>
          <w:rFonts w:ascii="Arial" w:hAnsi="Arial" w:cs="Arial"/>
          <w:b/>
        </w:rPr>
        <w:t>F</w:t>
      </w:r>
      <w:r w:rsidRPr="006D0AAE" w:rsidR="00827D79">
        <w:rPr>
          <w:rFonts w:ascii="Arial" w:hAnsi="Arial" w:cs="Arial"/>
          <w:b/>
        </w:rPr>
        <w:t>.</w:t>
      </w:r>
      <w:r w:rsidRPr="00BE18B9" w:rsidR="00827D79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  <w:b/>
        </w:rPr>
        <w:t>Petra</w:t>
      </w:r>
      <w:r w:rsidRPr="00BE18B9" w:rsidR="00827D79">
        <w:rPr>
          <w:rFonts w:ascii="Arial" w:hAnsi="Arial" w:cs="Arial"/>
          <w:b/>
        </w:rPr>
        <w:t xml:space="preserve"> </w:t>
      </w:r>
      <w:r w:rsidRPr="006D0AAE" w:rsidR="00827D79">
        <w:rPr>
          <w:rFonts w:ascii="Arial" w:hAnsi="Arial" w:cs="Arial"/>
          <w:bCs/>
        </w:rPr>
        <w:t>(</w:t>
      </w:r>
      <w:r w:rsidR="00485B2D">
        <w:rPr>
          <w:rFonts w:ascii="Arial" w:hAnsi="Arial" w:cs="Arial"/>
          <w:bCs/>
        </w:rPr>
        <w:t>M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Bagačku</w:t>
      </w:r>
      <w:r w:rsidR="006D0AAE">
        <w:rPr>
          <w:rFonts w:ascii="Arial" w:hAnsi="Arial" w:cs="Arial"/>
          <w:bCs/>
        </w:rPr>
        <w:t>/</w:t>
      </w:r>
      <w:r w:rsidR="00485B2D">
        <w:rPr>
          <w:rFonts w:ascii="Arial" w:hAnsi="Arial" w:cs="Arial"/>
          <w:bCs/>
        </w:rPr>
        <w:t>H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Mezenskú</w:t>
      </w:r>
      <w:r w:rsidRPr="006D0AAE" w:rsidR="00827D79">
        <w:rPr>
          <w:rFonts w:ascii="Arial" w:hAnsi="Arial" w:cs="Arial"/>
          <w:bCs/>
        </w:rPr>
        <w:t>)</w:t>
      </w:r>
      <w:r w:rsidR="00827D79">
        <w:rPr>
          <w:rFonts w:ascii="Arial" w:hAnsi="Arial" w:cs="Arial"/>
          <w:b/>
          <w:bCs/>
        </w:rPr>
        <w:t>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 w:rsidRPr="00BE18B9" w:rsidP="004A50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 w:rsidR="00D81401">
        <w:rPr>
          <w:rFonts w:ascii="Arial" w:hAnsi="Arial" w:cs="Arial"/>
        </w:rPr>
        <w:t xml:space="preserve">                            </w:t>
      </w:r>
      <w:r w:rsidR="008D5AA4">
        <w:rPr>
          <w:rFonts w:ascii="Arial" w:hAnsi="Arial" w:cs="Arial"/>
        </w:rPr>
        <w:t>Ján</w:t>
      </w:r>
      <w:r w:rsidRPr="00C45484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H u d a c k</w:t>
      </w:r>
      <w:r w:rsidR="00D81401">
        <w:rPr>
          <w:rFonts w:ascii="Arial" w:hAnsi="Arial" w:cs="Arial"/>
          <w:b/>
          <w:bCs/>
        </w:rPr>
        <w:t> </w:t>
      </w:r>
      <w:r w:rsidR="008D5AA4">
        <w:rPr>
          <w:rFonts w:ascii="Arial" w:hAnsi="Arial" w:cs="Arial"/>
          <w:b/>
          <w:bCs/>
        </w:rPr>
        <w:t>ý</w:t>
      </w:r>
      <w:r w:rsidR="00D81401">
        <w:rPr>
          <w:rFonts w:ascii="Arial" w:hAnsi="Arial" w:cs="Arial"/>
          <w:b/>
          <w:bCs/>
        </w:rPr>
        <w:t>, v.r.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9F72B0" w:rsidP="00BE18B9">
      <w:pPr>
        <w:jc w:val="both"/>
        <w:rPr>
          <w:rFonts w:ascii="Arial" w:hAnsi="Arial" w:cs="Arial"/>
          <w:b/>
          <w:bCs/>
        </w:rPr>
      </w:pPr>
      <w:r w:rsidR="00BE18B9">
        <w:rPr>
          <w:rFonts w:ascii="Arial" w:hAnsi="Arial" w:cs="Arial"/>
        </w:rPr>
        <w:t xml:space="preserve"> </w:t>
      </w:r>
      <w:r w:rsidR="008D5AA4">
        <w:rPr>
          <w:rFonts w:ascii="Arial" w:hAnsi="Arial" w:cs="Arial"/>
        </w:rPr>
        <w:t>Michal</w:t>
      </w:r>
      <w:r w:rsidRPr="00C45484" w:rsidR="00BE18B9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B a g a č k a</w:t>
      </w:r>
    </w:p>
    <w:p w:rsidR="008D5AA4" w:rsidRPr="008D5AA4" w:rsidP="00BE18B9">
      <w:pPr>
        <w:jc w:val="both"/>
        <w:rPr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Alojz  </w:t>
      </w:r>
      <w:r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41E10"/>
    <w:rsid w:val="00047FA2"/>
    <w:rsid w:val="000B1F2C"/>
    <w:rsid w:val="000F1209"/>
    <w:rsid w:val="00112291"/>
    <w:rsid w:val="00132DB9"/>
    <w:rsid w:val="00180431"/>
    <w:rsid w:val="001E108C"/>
    <w:rsid w:val="001F7CB8"/>
    <w:rsid w:val="00212EA0"/>
    <w:rsid w:val="00230990"/>
    <w:rsid w:val="00253BF8"/>
    <w:rsid w:val="0025715E"/>
    <w:rsid w:val="0026193C"/>
    <w:rsid w:val="002A74A4"/>
    <w:rsid w:val="002B68BA"/>
    <w:rsid w:val="002C33B5"/>
    <w:rsid w:val="002D1103"/>
    <w:rsid w:val="002E7192"/>
    <w:rsid w:val="002F2EB0"/>
    <w:rsid w:val="00354EB1"/>
    <w:rsid w:val="003657F7"/>
    <w:rsid w:val="003C38E9"/>
    <w:rsid w:val="00431813"/>
    <w:rsid w:val="00485B2D"/>
    <w:rsid w:val="004948D2"/>
    <w:rsid w:val="004963C9"/>
    <w:rsid w:val="004A50E9"/>
    <w:rsid w:val="004B327F"/>
    <w:rsid w:val="004F11D3"/>
    <w:rsid w:val="0050135E"/>
    <w:rsid w:val="00527A7E"/>
    <w:rsid w:val="00531907"/>
    <w:rsid w:val="00544D60"/>
    <w:rsid w:val="005C03BF"/>
    <w:rsid w:val="00634C65"/>
    <w:rsid w:val="00684778"/>
    <w:rsid w:val="006C59FB"/>
    <w:rsid w:val="006D0AAE"/>
    <w:rsid w:val="007076E4"/>
    <w:rsid w:val="007606AA"/>
    <w:rsid w:val="007865FE"/>
    <w:rsid w:val="007A088C"/>
    <w:rsid w:val="007B4467"/>
    <w:rsid w:val="007B7982"/>
    <w:rsid w:val="007F3D50"/>
    <w:rsid w:val="00827D79"/>
    <w:rsid w:val="0083769D"/>
    <w:rsid w:val="0087422A"/>
    <w:rsid w:val="0089261A"/>
    <w:rsid w:val="008D5AA4"/>
    <w:rsid w:val="008E4AF6"/>
    <w:rsid w:val="00924EA2"/>
    <w:rsid w:val="00972E57"/>
    <w:rsid w:val="0098010B"/>
    <w:rsid w:val="0099131A"/>
    <w:rsid w:val="009A4C74"/>
    <w:rsid w:val="009A54E6"/>
    <w:rsid w:val="009B72E6"/>
    <w:rsid w:val="009C2778"/>
    <w:rsid w:val="009E2871"/>
    <w:rsid w:val="009F72B0"/>
    <w:rsid w:val="00A06990"/>
    <w:rsid w:val="00A33273"/>
    <w:rsid w:val="00A50887"/>
    <w:rsid w:val="00A63A41"/>
    <w:rsid w:val="00A7520D"/>
    <w:rsid w:val="00A7628C"/>
    <w:rsid w:val="00A90A12"/>
    <w:rsid w:val="00AB34AA"/>
    <w:rsid w:val="00AE4216"/>
    <w:rsid w:val="00B0719A"/>
    <w:rsid w:val="00B31DA7"/>
    <w:rsid w:val="00B355E2"/>
    <w:rsid w:val="00B37BF7"/>
    <w:rsid w:val="00BA4243"/>
    <w:rsid w:val="00BB4E1D"/>
    <w:rsid w:val="00BB697F"/>
    <w:rsid w:val="00BD03F7"/>
    <w:rsid w:val="00BE18B9"/>
    <w:rsid w:val="00C172E3"/>
    <w:rsid w:val="00C45484"/>
    <w:rsid w:val="00C66D53"/>
    <w:rsid w:val="00C83E09"/>
    <w:rsid w:val="00CC6332"/>
    <w:rsid w:val="00CF1C97"/>
    <w:rsid w:val="00D049A0"/>
    <w:rsid w:val="00D56345"/>
    <w:rsid w:val="00D81401"/>
    <w:rsid w:val="00E1398C"/>
    <w:rsid w:val="00E156AA"/>
    <w:rsid w:val="00E573DD"/>
    <w:rsid w:val="00E646DA"/>
    <w:rsid w:val="00EB5C26"/>
    <w:rsid w:val="00ED7A99"/>
    <w:rsid w:val="00F5330E"/>
    <w:rsid w:val="00F920AF"/>
    <w:rsid w:val="00F9391E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7534-7840-488C-BB50-11D3861F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6</cp:revision>
  <cp:lastPrinted>2009-06-16T05:46:00Z</cp:lastPrinted>
  <dcterms:created xsi:type="dcterms:W3CDTF">2013-04-22T11:27:00Z</dcterms:created>
  <dcterms:modified xsi:type="dcterms:W3CDTF">2013-05-09T07:59:00Z</dcterms:modified>
</cp:coreProperties>
</file>