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27E68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  <w:lang w:val="cs-CZ"/>
        </w:rPr>
        <w:t>Vý</w:t>
      </w:r>
      <w:r>
        <w:rPr>
          <w:rFonts w:ascii="AT*Zurich Calligraphic" w:hAnsi="AT*Zurich Calligraphic"/>
        </w:rPr>
        <w:t xml:space="preserve">bor Národnej </w:t>
      </w:r>
      <w:r w:rsidR="00AD091A">
        <w:rPr>
          <w:rFonts w:ascii="AT*Zurich Calligraphic" w:hAnsi="AT*Zurich Calligraphic"/>
        </w:rPr>
        <w:t>rady Slovenskej</w:t>
      </w:r>
      <w:r>
        <w:rPr>
          <w:rFonts w:ascii="AT*Zurich Calligraphic" w:hAnsi="AT*Zurich Calligraphic"/>
        </w:rPr>
        <w:t xml:space="preserve"> republiky</w:t>
      </w:r>
    </w:p>
    <w:p w:rsidR="00127E68">
      <w:pPr>
        <w:rPr>
          <w:rFonts w:ascii="AT*Zurich Calligraphic" w:hAnsi="AT*Zurich Calligraphic"/>
          <w:b/>
        </w:rPr>
      </w:pPr>
      <w:r w:rsidR="00B34992">
        <w:rPr>
          <w:rFonts w:ascii="AT*Zurich Calligraphic" w:hAnsi="AT*Zurich Calligraphic"/>
          <w:b/>
        </w:rPr>
        <w:t xml:space="preserve">             pre financie</w:t>
      </w:r>
      <w:r>
        <w:rPr>
          <w:rFonts w:ascii="AT*Zurich Calligraphic" w:hAnsi="AT*Zurich Calligraphic"/>
          <w:b/>
        </w:rPr>
        <w:t xml:space="preserve"> </w:t>
      </w:r>
      <w:r w:rsidR="00B34992">
        <w:rPr>
          <w:rFonts w:ascii="AT*Zurich Calligraphic" w:hAnsi="AT*Zurich Calligraphic"/>
          <w:b/>
        </w:rPr>
        <w:t xml:space="preserve">a </w:t>
      </w:r>
      <w:r>
        <w:rPr>
          <w:rFonts w:ascii="AT*Zurich Calligraphic" w:hAnsi="AT*Zurich Calligraphic"/>
          <w:b/>
        </w:rPr>
        <w:t xml:space="preserve">rozpočet  </w:t>
      </w:r>
    </w:p>
    <w:p w:rsidR="00127E68">
      <w:pPr>
        <w:rPr>
          <w:rFonts w:ascii="AT*Zurich Calligraphic" w:hAnsi="AT*Zurich Calligraphic"/>
          <w:b/>
        </w:rPr>
      </w:pPr>
    </w:p>
    <w:p w:rsidR="00127E68" w:rsidRPr="00B34992">
      <w:pPr>
        <w:jc w:val="right"/>
        <w:rPr>
          <w:b/>
        </w:rPr>
      </w:pPr>
      <w:r>
        <w:rPr>
          <w:sz w:val="28"/>
        </w:rPr>
        <w:t xml:space="preserve">                                          </w:t>
      </w:r>
      <w:r w:rsidR="00D36F80">
        <w:t>25</w:t>
      </w:r>
      <w:r w:rsidRPr="00B34992">
        <w:t>. schôdza</w:t>
      </w:r>
    </w:p>
    <w:p w:rsidR="00127E68" w:rsidRPr="00B34992" w:rsidP="00D36F80">
      <w:pPr>
        <w:ind w:right="-567"/>
      </w:pPr>
      <w:r w:rsidR="00EB6389">
        <w:rPr>
          <w:b/>
        </w:rPr>
        <w:tab/>
        <w:tab/>
        <w:tab/>
        <w:tab/>
        <w:tab/>
        <w:tab/>
        <w:tab/>
      </w:r>
      <w:r w:rsidR="00B34992">
        <w:rPr>
          <w:b/>
        </w:rPr>
        <w:tab/>
        <w:tab/>
        <w:tab/>
        <w:tab/>
        <w:tab/>
      </w:r>
      <w:r w:rsidR="00947798">
        <w:rPr>
          <w:b/>
        </w:rPr>
        <w:t xml:space="preserve">     </w:t>
      </w:r>
      <w:r w:rsidR="00D36F80">
        <w:rPr>
          <w:b/>
        </w:rPr>
        <w:t xml:space="preserve">  </w:t>
      </w:r>
      <w:r w:rsidR="00D36F80">
        <w:t>422</w:t>
      </w:r>
      <w:r w:rsidRPr="00B34992" w:rsidR="00B34992">
        <w:t>/201</w:t>
      </w:r>
      <w:r w:rsidR="00D36F80">
        <w:t>3</w:t>
      </w:r>
    </w:p>
    <w:p w:rsidR="000E0D39" w:rsidP="00EB6389">
      <w:pPr>
        <w:ind w:right="-567"/>
        <w:rPr>
          <w:b/>
        </w:rPr>
      </w:pPr>
      <w:r w:rsidR="004E398A">
        <w:rPr>
          <w:b/>
        </w:rPr>
        <w:tab/>
        <w:tab/>
        <w:tab/>
        <w:tab/>
        <w:tab/>
        <w:tab/>
        <w:tab/>
      </w:r>
    </w:p>
    <w:p w:rsidR="00AD091A" w:rsidP="00EB6389">
      <w:pPr>
        <w:ind w:right="-567"/>
        <w:rPr>
          <w:b/>
        </w:rPr>
      </w:pPr>
      <w:r w:rsidR="00E04552">
        <w:rPr>
          <w:b/>
        </w:rPr>
        <w:tab/>
        <w:tab/>
        <w:tab/>
        <w:tab/>
        <w:tab/>
        <w:tab/>
        <w:tab/>
      </w:r>
      <w:r w:rsidR="008706B9">
        <w:rPr>
          <w:b/>
        </w:rPr>
        <w:t>158</w:t>
      </w:r>
    </w:p>
    <w:p w:rsidR="00127E68">
      <w:pPr>
        <w:pStyle w:val="Heading1"/>
      </w:pPr>
      <w:r>
        <w:t xml:space="preserve">                                     </w:t>
      </w:r>
      <w:r w:rsidR="002172A9">
        <w:t xml:space="preserve">     </w:t>
      </w:r>
      <w:r>
        <w:t xml:space="preserve"> U z n e s e n i e</w:t>
      </w:r>
    </w:p>
    <w:p w:rsidR="00127E68">
      <w:pPr>
        <w:ind w:right="-567"/>
        <w:jc w:val="center"/>
        <w:rPr>
          <w:b/>
        </w:rPr>
      </w:pPr>
      <w:r>
        <w:rPr>
          <w:b/>
        </w:rPr>
        <w:t>Výboru Národn</w:t>
      </w:r>
      <w:r>
        <w:rPr>
          <w:b/>
        </w:rPr>
        <w:t>ej rady Slovenskej republiky</w:t>
      </w:r>
    </w:p>
    <w:p w:rsidR="00127E68">
      <w:pPr>
        <w:ind w:right="-567"/>
        <w:jc w:val="center"/>
        <w:rPr>
          <w:b/>
        </w:rPr>
      </w:pPr>
      <w:r w:rsidR="00B34992">
        <w:rPr>
          <w:b/>
        </w:rPr>
        <w:t>pre financie a</w:t>
      </w:r>
      <w:r>
        <w:rPr>
          <w:b/>
        </w:rPr>
        <w:t xml:space="preserve"> rozpočet </w:t>
      </w:r>
    </w:p>
    <w:p w:rsidR="00127E68">
      <w:pPr>
        <w:ind w:right="-567"/>
        <w:jc w:val="center"/>
        <w:rPr>
          <w:b/>
        </w:rPr>
      </w:pPr>
    </w:p>
    <w:p w:rsidR="00127E68">
      <w:pPr>
        <w:ind w:right="-567"/>
        <w:jc w:val="center"/>
      </w:pPr>
      <w:r w:rsidR="002172A9">
        <w:rPr>
          <w:b/>
        </w:rPr>
        <w:t>z</w:t>
      </w:r>
      <w:r w:rsidR="00D72AEF">
        <w:rPr>
          <w:b/>
        </w:rPr>
        <w:t> </w:t>
      </w:r>
      <w:r w:rsidR="00AD091A">
        <w:rPr>
          <w:b/>
        </w:rPr>
        <w:t>9</w:t>
      </w:r>
      <w:r w:rsidR="00DA0E13">
        <w:rPr>
          <w:b/>
        </w:rPr>
        <w:t xml:space="preserve">. </w:t>
      </w:r>
      <w:r w:rsidR="00D36F80">
        <w:rPr>
          <w:b/>
        </w:rPr>
        <w:t>mája</w:t>
      </w:r>
      <w:r>
        <w:rPr>
          <w:b/>
        </w:rPr>
        <w:t xml:space="preserve"> 20</w:t>
      </w:r>
      <w:r w:rsidR="00B34992">
        <w:rPr>
          <w:b/>
        </w:rPr>
        <w:t>1</w:t>
      </w:r>
      <w:r w:rsidR="00D36F80">
        <w:rPr>
          <w:b/>
        </w:rPr>
        <w:t>3</w:t>
      </w:r>
    </w:p>
    <w:p w:rsidR="004D2586" w:rsidP="004D2586">
      <w:pPr>
        <w:jc w:val="both"/>
      </w:pPr>
    </w:p>
    <w:p w:rsidR="00127E68" w:rsidRPr="000C0442" w:rsidP="00D36F80">
      <w:pPr>
        <w:tabs>
          <w:tab w:val="left" w:pos="426"/>
        </w:tabs>
        <w:jc w:val="both"/>
      </w:pPr>
      <w:r>
        <w:t>Výbor Národnej rady Slovenskej republiky pre financie</w:t>
      </w:r>
      <w:r w:rsidR="00B34992">
        <w:t xml:space="preserve"> a</w:t>
      </w:r>
      <w:r>
        <w:t xml:space="preserve"> rozpočet prerokoval</w:t>
      </w:r>
      <w:r w:rsidRPr="00AD091A" w:rsidR="00AD091A">
        <w:rPr>
          <w:bCs w:val="0"/>
        </w:rPr>
        <w:t xml:space="preserve"> </w:t>
      </w:r>
      <w:r w:rsidR="00D36F80">
        <w:rPr>
          <w:bCs w:val="0"/>
        </w:rPr>
        <w:t>n</w:t>
      </w:r>
      <w:r w:rsidRPr="00D36F80" w:rsidR="00D36F80">
        <w:rPr>
          <w:bCs w:val="0"/>
        </w:rPr>
        <w:t>ávrh na vyslovenie súhlasu Národnej rady Slovenskej republiky s uzavretím Zmluvy medzi vládou Slovenskej rep</w:t>
      </w:r>
      <w:r w:rsidRPr="00D36F80" w:rsidR="00D36F80">
        <w:rPr>
          <w:bCs w:val="0"/>
        </w:rPr>
        <w:t>ubliky a vládou Kuvajtského štátu o zamedzení dvojitého zdanenia a predchádzaní daňovému úniku v odbore daní z príjmov (tlač 337)</w:t>
      </w:r>
      <w:r w:rsidR="00D36F80">
        <w:rPr>
          <w:bCs w:val="0"/>
        </w:rPr>
        <w:t xml:space="preserve"> </w:t>
      </w:r>
      <w:r w:rsidRPr="000C0442">
        <w:rPr>
          <w:b/>
        </w:rPr>
        <w:t>a</w:t>
      </w:r>
    </w:p>
    <w:p w:rsidR="00E37524">
      <w:pPr>
        <w:pStyle w:val="BodyText3"/>
        <w:rPr>
          <w:b w:val="0"/>
          <w:bCs/>
          <w:lang w:val="sk-SK"/>
        </w:rPr>
      </w:pPr>
    </w:p>
    <w:p w:rsidR="000C0442">
      <w:pPr>
        <w:pStyle w:val="BodyText3"/>
        <w:rPr>
          <w:b w:val="0"/>
          <w:bCs/>
          <w:lang w:val="sk-SK"/>
        </w:rPr>
      </w:pPr>
    </w:p>
    <w:p w:rsidR="00E37524" w:rsidP="000C0442">
      <w:pPr>
        <w:pStyle w:val="BodyText3"/>
      </w:pPr>
      <w:r w:rsidR="00127E68">
        <w:rPr>
          <w:bCs/>
        </w:rPr>
        <w:tab/>
      </w:r>
      <w:r w:rsidR="00755924">
        <w:rPr>
          <w:bCs/>
        </w:rPr>
        <w:tab/>
      </w:r>
      <w:r w:rsidR="008B211E">
        <w:t>A</w:t>
      </w:r>
      <w:r w:rsidRPr="00755924" w:rsidR="00127E68">
        <w:rPr>
          <w:lang w:val="sk-SK"/>
        </w:rPr>
        <w:t xml:space="preserve">. súhlasí </w:t>
      </w:r>
      <w:r w:rsidR="002172A9">
        <w:t xml:space="preserve">    </w:t>
      </w:r>
    </w:p>
    <w:p w:rsidR="004D2586" w:rsidRPr="007E56A2" w:rsidP="00AD091A">
      <w:pPr>
        <w:pStyle w:val="BodyText"/>
        <w:ind w:left="1800" w:firstLine="684"/>
        <w:rPr>
          <w:bCs/>
        </w:rPr>
      </w:pPr>
      <w:r>
        <w:t>s</w:t>
      </w:r>
      <w:r w:rsidR="00127E68">
        <w:t xml:space="preserve"> </w:t>
      </w:r>
      <w:r w:rsidR="00D36F80">
        <w:rPr>
          <w:bCs/>
        </w:rPr>
        <w:t>n</w:t>
      </w:r>
      <w:r w:rsidRPr="00D36F80" w:rsidR="00D36F80">
        <w:t>ávrh</w:t>
      </w:r>
      <w:r w:rsidR="00D36F80">
        <w:t>om</w:t>
      </w:r>
      <w:r w:rsidRPr="00D36F80" w:rsidR="00D36F80">
        <w:t xml:space="preserve"> na vyslovenie súhlasu Národnej rady Slovenskej republiky s uzavretím Zmluvy medzi vládou Slove</w:t>
      </w:r>
      <w:r w:rsidRPr="00D36F80" w:rsidR="00D36F80">
        <w:t>nskej republiky a vládou Kuvajtského štátu o zamedzení dvojitého zdanenia a predchádzaní daňovému úniku v odbore daní z príjmov (tlač 337)</w:t>
      </w:r>
    </w:p>
    <w:p w:rsidR="008B211E">
      <w:pPr>
        <w:ind w:left="2124"/>
        <w:jc w:val="both"/>
      </w:pPr>
    </w:p>
    <w:p w:rsidR="00AD091A">
      <w:pPr>
        <w:ind w:left="2124"/>
        <w:jc w:val="both"/>
      </w:pPr>
    </w:p>
    <w:p w:rsidR="00127E68" w:rsidP="002172A9">
      <w:pPr>
        <w:pStyle w:val="Heading8"/>
        <w:ind w:left="1416" w:firstLine="24"/>
      </w:pPr>
      <w:r w:rsidR="008B211E">
        <w:t>B</w:t>
      </w:r>
      <w:r>
        <w:t xml:space="preserve">. odporúča </w:t>
      </w:r>
    </w:p>
    <w:p w:rsidR="00127E68">
      <w:pPr>
        <w:ind w:left="1416"/>
        <w:rPr>
          <w:b/>
          <w:bCs w:val="0"/>
        </w:rPr>
      </w:pPr>
      <w:r w:rsidR="00AD091A">
        <w:rPr>
          <w:b/>
          <w:bCs w:val="0"/>
        </w:rPr>
        <w:t xml:space="preserve">     </w:t>
      </w:r>
      <w:r>
        <w:rPr>
          <w:b/>
          <w:bCs w:val="0"/>
        </w:rPr>
        <w:t>Národnej rade Slovenskej republiky</w:t>
      </w:r>
    </w:p>
    <w:p w:rsidR="00127E68">
      <w:pPr>
        <w:ind w:left="1416"/>
        <w:rPr>
          <w:b/>
          <w:bCs w:val="0"/>
        </w:rPr>
      </w:pPr>
    </w:p>
    <w:p w:rsidR="00E37524" w:rsidP="00E37524">
      <w:pPr>
        <w:ind w:left="1416"/>
      </w:pPr>
      <w:r w:rsidR="00AD091A">
        <w:t xml:space="preserve">      </w:t>
      </w:r>
      <w:r>
        <w:t xml:space="preserve">podľa čl. 86 písm. d) Ústavy SR </w:t>
      </w:r>
    </w:p>
    <w:p w:rsidR="00E37524" w:rsidP="00E37524"/>
    <w:p w:rsidR="00E37524" w:rsidP="00D36F80">
      <w:pPr>
        <w:pStyle w:val="BodyText"/>
        <w:numPr>
          <w:ilvl w:val="0"/>
          <w:numId w:val="8"/>
        </w:numPr>
        <w:tabs>
          <w:tab w:val="num" w:pos="2127"/>
          <w:tab w:val="clear" w:pos="3201"/>
        </w:tabs>
        <w:ind w:left="2127" w:hanging="284"/>
      </w:pPr>
      <w:r w:rsidRPr="00AD091A" w:rsidR="00AD091A">
        <w:t>s </w:t>
      </w:r>
      <w:r w:rsidR="00AD091A">
        <w:t xml:space="preserve"> </w:t>
      </w:r>
      <w:r w:rsidRPr="00D36F80" w:rsidR="00D36F80">
        <w:t>uzavretím Zmluvy medzi vládou Slovenskej republiky a vládou Kuvajtského štátu o zamedzení dvojitého zdanenia a predchádzaní daňovému úniku v odbore daní z príjmov (tlač 337)</w:t>
      </w:r>
      <w:r w:rsidR="00D36F80">
        <w:t xml:space="preserve"> </w:t>
      </w:r>
      <w:r>
        <w:rPr>
          <w:b/>
          <w:bCs/>
        </w:rPr>
        <w:t>vysloviť súhlas;</w:t>
      </w:r>
    </w:p>
    <w:p w:rsidR="00E37524" w:rsidP="00E37524"/>
    <w:p w:rsidR="00D36F80" w:rsidP="00D36F80">
      <w:pPr>
        <w:numPr>
          <w:ilvl w:val="0"/>
          <w:numId w:val="8"/>
        </w:numPr>
        <w:tabs>
          <w:tab w:val="num" w:pos="2160"/>
          <w:tab w:val="clear" w:pos="3201"/>
        </w:tabs>
        <w:ind w:hanging="1401"/>
      </w:pPr>
      <w:r w:rsidRPr="00003F05">
        <w:t>rozhodnúť, že ide o medzinárodnú zmluvu podľa čl. 7 ods. 5 Ústavy</w:t>
      </w:r>
      <w:r>
        <w:t xml:space="preserve"> </w:t>
      </w:r>
      <w:r w:rsidRPr="00003F05">
        <w:t xml:space="preserve">SR,  ktorá </w:t>
      </w:r>
    </w:p>
    <w:p w:rsidR="00D36F80" w:rsidRPr="00003F05" w:rsidP="00D36F80">
      <w:pPr>
        <w:ind w:left="1416" w:firstLine="708"/>
      </w:pPr>
      <w:r w:rsidRPr="00003F05">
        <w:t>má prednosť pred zákonmi;</w:t>
      </w:r>
    </w:p>
    <w:p w:rsidR="00E37524" w:rsidP="00E37524">
      <w:pPr>
        <w:ind w:left="1416" w:firstLine="708"/>
        <w:jc w:val="both"/>
      </w:pPr>
      <w:r>
        <w:t xml:space="preserve">   </w:t>
      </w:r>
    </w:p>
    <w:p w:rsidR="000C0442" w:rsidP="00E37524">
      <w:pPr>
        <w:ind w:left="1416" w:firstLine="708"/>
        <w:jc w:val="both"/>
        <w:rPr>
          <w:b/>
          <w:bCs w:val="0"/>
        </w:rPr>
      </w:pPr>
    </w:p>
    <w:p w:rsidR="00127E68" w:rsidP="00C40F90">
      <w:pPr>
        <w:pStyle w:val="Heading8"/>
        <w:ind w:left="1068" w:firstLine="372"/>
        <w:rPr>
          <w:lang w:val="sk-SK"/>
        </w:rPr>
      </w:pPr>
      <w:r w:rsidR="008B211E">
        <w:t>C.</w:t>
      </w:r>
      <w:r>
        <w:t xml:space="preserve"> </w:t>
      </w:r>
      <w:r>
        <w:rPr>
          <w:lang w:val="sk-SK"/>
        </w:rPr>
        <w:t>ukladá</w:t>
      </w:r>
    </w:p>
    <w:p w:rsidR="00127E68">
      <w:pPr>
        <w:ind w:left="1776"/>
        <w:rPr>
          <w:b/>
          <w:bCs w:val="0"/>
        </w:rPr>
      </w:pPr>
      <w:r>
        <w:rPr>
          <w:b/>
          <w:bCs w:val="0"/>
        </w:rPr>
        <w:t>predsedovi výboru</w:t>
      </w:r>
    </w:p>
    <w:p w:rsidR="00127E68">
      <w:pPr>
        <w:ind w:left="1776"/>
        <w:rPr>
          <w:b/>
          <w:sz w:val="28"/>
        </w:rPr>
      </w:pPr>
      <w:r>
        <w:rPr>
          <w:b/>
          <w:bCs w:val="0"/>
        </w:rPr>
        <w:t xml:space="preserve"> </w:t>
      </w:r>
    </w:p>
    <w:p w:rsidR="00127E68" w:rsidP="004D2586">
      <w:pPr>
        <w:pStyle w:val="BodyTextIndent3"/>
        <w:ind w:left="1418" w:firstLine="352"/>
        <w:rPr>
          <w:lang w:val="sk-SK"/>
        </w:rPr>
      </w:pPr>
      <w:r>
        <w:t xml:space="preserve">  </w:t>
      </w:r>
      <w:r>
        <w:rPr>
          <w:lang w:val="sk-SK"/>
        </w:rPr>
        <w:t>informovať predsedu Národnej rady Slovenskej republiky o</w:t>
      </w:r>
      <w:r w:rsidR="00AD091A">
        <w:rPr>
          <w:lang w:val="sk-SK"/>
        </w:rPr>
        <w:t xml:space="preserve"> výsledku prerokovania uvedeného návrhu</w:t>
      </w:r>
      <w:r w:rsidR="00076858">
        <w:rPr>
          <w:lang w:val="sk-SK"/>
        </w:rPr>
        <w:t xml:space="preserve"> </w:t>
      </w:r>
      <w:r>
        <w:rPr>
          <w:lang w:val="sk-SK"/>
        </w:rPr>
        <w:t>vo výbore.</w:t>
      </w:r>
    </w:p>
    <w:p w:rsidR="00127E68">
      <w:pPr>
        <w:ind w:left="7446"/>
        <w:jc w:val="right"/>
        <w:rPr>
          <w:b/>
        </w:rPr>
      </w:pPr>
    </w:p>
    <w:p w:rsidR="008E374B">
      <w:pPr>
        <w:ind w:left="7446"/>
        <w:jc w:val="right"/>
        <w:rPr>
          <w:b/>
        </w:rPr>
      </w:pPr>
    </w:p>
    <w:p w:rsidR="008B211E">
      <w:pPr>
        <w:ind w:left="7446"/>
        <w:jc w:val="right"/>
        <w:rPr>
          <w:b/>
        </w:rPr>
      </w:pPr>
    </w:p>
    <w:p w:rsidR="00D36F80">
      <w:pPr>
        <w:ind w:left="7446"/>
        <w:jc w:val="right"/>
        <w:rPr>
          <w:b/>
        </w:rPr>
      </w:pPr>
    </w:p>
    <w:p w:rsidR="00D36F80">
      <w:pPr>
        <w:ind w:left="7446"/>
        <w:jc w:val="right"/>
        <w:rPr>
          <w:b/>
        </w:rPr>
      </w:pPr>
    </w:p>
    <w:p w:rsidR="00127E68">
      <w:pPr>
        <w:ind w:left="7446"/>
        <w:jc w:val="right"/>
        <w:rPr>
          <w:b/>
        </w:rPr>
      </w:pPr>
      <w:r w:rsidR="00AD091A">
        <w:rPr>
          <w:b/>
        </w:rPr>
        <w:t xml:space="preserve">Daniel  D u c h o ň </w:t>
      </w:r>
    </w:p>
    <w:p w:rsidR="00127E68" w:rsidP="00AD091A">
      <w:pPr>
        <w:ind w:left="6738" w:firstLine="708"/>
        <w:jc w:val="center"/>
      </w:pPr>
      <w:r w:rsidR="00AD091A">
        <w:t xml:space="preserve">        </w:t>
      </w:r>
      <w:r>
        <w:t>predseda výboru</w:t>
      </w:r>
    </w:p>
    <w:p w:rsidR="00127E68">
      <w:pPr>
        <w:jc w:val="both"/>
        <w:rPr>
          <w:b/>
        </w:rPr>
      </w:pPr>
      <w:r>
        <w:rPr>
          <w:b/>
        </w:rPr>
        <w:t xml:space="preserve"> </w:t>
      </w:r>
      <w:r w:rsidR="00AD091A">
        <w:rPr>
          <w:b/>
        </w:rPr>
        <w:t xml:space="preserve">   Milan Mojš</w:t>
      </w:r>
    </w:p>
    <w:p w:rsidR="00127E68" w:rsidP="00E37524">
      <w:pPr>
        <w:jc w:val="both"/>
      </w:pPr>
      <w:r>
        <w:rPr>
          <w:bCs w:val="0"/>
        </w:rPr>
        <w:t>overovateľ výboru</w:t>
      </w:r>
    </w:p>
    <w:sectPr w:rsidSect="00D36F80">
      <w:pgSz w:w="11906" w:h="16838"/>
      <w:pgMar w:top="899" w:right="849" w:bottom="71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356B8"/>
    <w:multiLevelType w:val="hybridMultilevel"/>
    <w:tmpl w:val="698C9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BF17A0"/>
    <w:multiLevelType w:val="hybridMultilevel"/>
    <w:tmpl w:val="610A1B1C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5">
    <w:nsid w:val="4EEF5BD5"/>
    <w:multiLevelType w:val="hybridMultilevel"/>
    <w:tmpl w:val="519886C2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>
    <w:nsid w:val="55B960D1"/>
    <w:multiLevelType w:val="hybridMultilevel"/>
    <w:tmpl w:val="E65E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6D5490"/>
    <w:multiLevelType w:val="hybridMultilevel"/>
    <w:tmpl w:val="70E44F20"/>
    <w:lvl w:ilvl="0">
      <w:start w:val="1"/>
      <w:numFmt w:val="decimal"/>
      <w:lvlText w:val="%1."/>
      <w:lvlJc w:val="left"/>
      <w:pPr>
        <w:tabs>
          <w:tab w:val="num" w:pos="3201"/>
        </w:tabs>
        <w:ind w:left="320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921"/>
        </w:tabs>
        <w:ind w:left="39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41"/>
        </w:tabs>
        <w:ind w:left="4641" w:hanging="180"/>
      </w:pPr>
    </w:lvl>
    <w:lvl w:ilvl="3" w:tentative="1">
      <w:start w:val="1"/>
      <w:numFmt w:val="decimal"/>
      <w:lvlText w:val="%4."/>
      <w:lvlJc w:val="left"/>
      <w:pPr>
        <w:tabs>
          <w:tab w:val="num" w:pos="5361"/>
        </w:tabs>
        <w:ind w:left="53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081"/>
        </w:tabs>
        <w:ind w:left="60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01"/>
        </w:tabs>
        <w:ind w:left="6801" w:hanging="180"/>
      </w:pPr>
    </w:lvl>
    <w:lvl w:ilvl="6" w:tentative="1">
      <w:start w:val="1"/>
      <w:numFmt w:val="decimal"/>
      <w:lvlText w:val="%7."/>
      <w:lvlJc w:val="left"/>
      <w:pPr>
        <w:tabs>
          <w:tab w:val="num" w:pos="7521"/>
        </w:tabs>
        <w:ind w:left="75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41"/>
        </w:tabs>
        <w:ind w:left="82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961"/>
        </w:tabs>
        <w:ind w:left="8961" w:hanging="180"/>
      </w:pPr>
    </w:lvl>
  </w:abstractNum>
  <w:abstractNum w:abstractNumId="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D68EE"/>
    <w:multiLevelType w:val="hybridMultilevel"/>
    <w:tmpl w:val="02886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9D6BD9"/>
    <w:multiLevelType w:val="hybridMultilevel"/>
    <w:tmpl w:val="C5D87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7A18AA"/>
    <w:multiLevelType w:val="hybridMultilevel"/>
    <w:tmpl w:val="A48A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311B9"/>
    <w:multiLevelType w:val="hybridMultilevel"/>
    <w:tmpl w:val="368C2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A4B42"/>
    <w:multiLevelType w:val="hybridMultilevel"/>
    <w:tmpl w:val="52F0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27D94"/>
    <w:multiLevelType w:val="hybridMultilevel"/>
    <w:tmpl w:val="D5D4D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662C07"/>
    <w:multiLevelType w:val="hybridMultilevel"/>
    <w:tmpl w:val="72D494A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13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2A9"/>
    <w:rsid w:val="00003F05"/>
    <w:rsid w:val="00004A51"/>
    <w:rsid w:val="000457F0"/>
    <w:rsid w:val="00062EF9"/>
    <w:rsid w:val="00076858"/>
    <w:rsid w:val="000C0442"/>
    <w:rsid w:val="000E0D39"/>
    <w:rsid w:val="00127E68"/>
    <w:rsid w:val="002172A9"/>
    <w:rsid w:val="0025659C"/>
    <w:rsid w:val="002626EC"/>
    <w:rsid w:val="00476B72"/>
    <w:rsid w:val="004A77FC"/>
    <w:rsid w:val="004D2586"/>
    <w:rsid w:val="004E398A"/>
    <w:rsid w:val="0052700A"/>
    <w:rsid w:val="005F65C3"/>
    <w:rsid w:val="00755924"/>
    <w:rsid w:val="007C5351"/>
    <w:rsid w:val="007D7586"/>
    <w:rsid w:val="007E56A2"/>
    <w:rsid w:val="00817D80"/>
    <w:rsid w:val="00825CE1"/>
    <w:rsid w:val="008706B9"/>
    <w:rsid w:val="008B211E"/>
    <w:rsid w:val="008E374B"/>
    <w:rsid w:val="00947798"/>
    <w:rsid w:val="00970B97"/>
    <w:rsid w:val="00A041B1"/>
    <w:rsid w:val="00A3235B"/>
    <w:rsid w:val="00AD091A"/>
    <w:rsid w:val="00B34992"/>
    <w:rsid w:val="00C40F90"/>
    <w:rsid w:val="00C61954"/>
    <w:rsid w:val="00CB66C1"/>
    <w:rsid w:val="00D36F80"/>
    <w:rsid w:val="00D72AEF"/>
    <w:rsid w:val="00DA0E13"/>
    <w:rsid w:val="00DF04D5"/>
    <w:rsid w:val="00E04552"/>
    <w:rsid w:val="00E37524"/>
    <w:rsid w:val="00EB6389"/>
    <w:rsid w:val="00EC1680"/>
    <w:rsid w:val="00F546C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ListParagraph">
    <w:name w:val="List Paragraph"/>
    <w:basedOn w:val="Normal"/>
    <w:uiPriority w:val="34"/>
    <w:qFormat/>
    <w:rsid w:val="00D36F8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 Slovenskej republiky</vt:lpstr>
    </vt:vector>
  </TitlesOfParts>
  <Company>Kancelária NR SR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 Slovenskej republiky</dc:title>
  <dc:creator>Spokojný používateľ aplikácie Microsoft Office</dc:creator>
  <cp:lastModifiedBy>Holubová, Petra</cp:lastModifiedBy>
  <cp:revision>16</cp:revision>
  <cp:lastPrinted>2003-06-16T06:13:00Z</cp:lastPrinted>
  <dcterms:created xsi:type="dcterms:W3CDTF">2009-05-13T12:55:00Z</dcterms:created>
  <dcterms:modified xsi:type="dcterms:W3CDTF">2013-05-09T10:10:00Z</dcterms:modified>
</cp:coreProperties>
</file>