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224C5E">
        <w:t>25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DB4481">
        <w:t>432</w:t>
      </w:r>
      <w:r w:rsidRPr="00053FB9" w:rsidR="003371B9">
        <w:t>/</w:t>
      </w:r>
      <w:r w:rsidR="00053FB9">
        <w:t>201</w:t>
      </w:r>
      <w:r w:rsidR="003565D8">
        <w:t>3</w:t>
      </w:r>
    </w:p>
    <w:p w:rsidR="0004001B" w:rsidP="00067F0B">
      <w:pPr>
        <w:ind w:left="3540" w:firstLine="708"/>
        <w:rPr>
          <w:b/>
        </w:rPr>
      </w:pPr>
    </w:p>
    <w:p w:rsidR="00EF01B1" w:rsidP="00067F0B">
      <w:pPr>
        <w:ind w:left="3540" w:firstLine="708"/>
        <w:rPr>
          <w:b/>
        </w:rPr>
      </w:pPr>
      <w:r w:rsidR="001D6BE4">
        <w:rPr>
          <w:b/>
        </w:rPr>
        <w:t xml:space="preserve">          </w:t>
      </w:r>
      <w:r w:rsidR="000B19F4">
        <w:rPr>
          <w:b/>
        </w:rPr>
        <w:t xml:space="preserve"> </w:t>
      </w:r>
      <w:r w:rsidR="007047E7">
        <w:rPr>
          <w:b/>
        </w:rPr>
        <w:t>152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</w:t>
      </w:r>
      <w:r>
        <w:rPr>
          <w:b/>
        </w:rPr>
        <w:t xml:space="preserve">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24C5E">
        <w:rPr>
          <w:b/>
        </w:rPr>
        <w:t xml:space="preserve"> 9</w:t>
      </w:r>
      <w:r w:rsidR="00C72FBD">
        <w:rPr>
          <w:b/>
        </w:rPr>
        <w:t>.</w:t>
      </w:r>
      <w:r w:rsidR="00224C5E">
        <w:rPr>
          <w:b/>
        </w:rPr>
        <w:t xml:space="preserve"> mája</w:t>
      </w:r>
      <w:r w:rsidR="00EF01B1">
        <w:rPr>
          <w:b/>
        </w:rPr>
        <w:t xml:space="preserve"> 2013</w:t>
      </w:r>
    </w:p>
    <w:p w:rsidR="00224C5E" w:rsidRPr="00224C5E" w:rsidP="00224C5E"/>
    <w:p w:rsidR="00A90A24" w:rsidP="00706D52">
      <w:pPr>
        <w:jc w:val="both"/>
      </w:pPr>
      <w:r w:rsidRPr="005D2E69" w:rsidR="00EC5F3F">
        <w:t>Výbor Národnej rady Sl</w:t>
      </w:r>
      <w:r w:rsidRPr="005D2E69" w:rsidR="003371B9">
        <w:t>ovenskej republiky pre financie a</w:t>
      </w:r>
      <w:r w:rsidRPr="005D2E69" w:rsidR="00EC5F3F">
        <w:t xml:space="preserve"> rozpočet </w:t>
      </w:r>
      <w:r w:rsidRPr="005D2E69" w:rsidR="00F966EF">
        <w:t>prerokoval</w:t>
      </w:r>
      <w:r w:rsidRPr="00706D52" w:rsidR="003C1216">
        <w:rPr>
          <w:bCs w:val="0"/>
        </w:rPr>
        <w:t xml:space="preserve"> </w:t>
      </w:r>
      <w:r w:rsidR="00DB4481">
        <w:rPr>
          <w:bCs w:val="0"/>
        </w:rPr>
        <w:t>v</w:t>
      </w:r>
      <w:r w:rsidRPr="00DB4481" w:rsidR="00DB4481">
        <w:rPr>
          <w:bCs w:val="0"/>
        </w:rPr>
        <w:t>ládny návrh zákona, ktorým sa mení a dopĺňa zákon č. 541/2004 Z. z. o mierovom využívaní jadrovej energie (atómový zákon) a o zmene a doplnení niektorých zákonov v znení neskorších predpisov a ktorým sa mení a dopĺňa zákon č. 238/2006 Z. z. o Národnom jadrovom fonde na vyraďovanie jadrových zariadení a na nakladanie s vyhoretým jadrovým palivom a rádioaktívnymi odpadmi (zákon o jadrovom fonde) a o zmene a doplnení niektorých zákonov v znení neskorších predpisov (tlač 399)</w:t>
      </w:r>
      <w:r w:rsidR="00DB4481">
        <w:rPr>
          <w:bCs w:val="0"/>
        </w:rPr>
        <w:t xml:space="preserve"> </w:t>
      </w:r>
      <w:r w:rsidRPr="00706D52">
        <w:rPr>
          <w:b/>
        </w:rPr>
        <w:t>a</w:t>
      </w:r>
    </w:p>
    <w:p w:rsidR="00DB720C" w:rsidP="00117627">
      <w:pPr>
        <w:jc w:val="both"/>
      </w:pPr>
      <w:r w:rsidRPr="005D2E69" w:rsidR="00ED3C5E">
        <w:t xml:space="preserve"> </w:t>
      </w:r>
      <w:r w:rsidRPr="005D2E69" w:rsidR="008458BA">
        <w:t xml:space="preserve"> </w:t>
      </w:r>
    </w:p>
    <w:p w:rsidR="00EC5F3F" w:rsidP="00067F0B">
      <w:pPr>
        <w:numPr>
          <w:ilvl w:val="0"/>
          <w:numId w:val="1"/>
        </w:numPr>
        <w:jc w:val="both"/>
        <w:rPr>
          <w:b/>
        </w:rPr>
      </w:pPr>
      <w:r w:rsidR="00224C5E">
        <w:rPr>
          <w:b/>
        </w:rPr>
        <w:t>s</w:t>
      </w:r>
      <w:r>
        <w:rPr>
          <w:b/>
        </w:rPr>
        <w:t>úhlasí</w:t>
      </w:r>
    </w:p>
    <w:p w:rsidR="00224C5E" w:rsidP="00224C5E">
      <w:pPr>
        <w:ind w:left="1440"/>
        <w:jc w:val="both"/>
        <w:rPr>
          <w:b/>
        </w:rPr>
      </w:pPr>
    </w:p>
    <w:p w:rsidR="00D64717" w:rsidRPr="00D64717" w:rsidP="00EF01B1">
      <w:pPr>
        <w:pStyle w:val="BodyText"/>
        <w:spacing w:after="0"/>
        <w:ind w:left="1416" w:firstLine="708"/>
        <w:jc w:val="both"/>
      </w:pPr>
      <w:r w:rsidR="00321A20">
        <w:t>s</w:t>
      </w:r>
      <w:r w:rsidRPr="00A73ECD" w:rsidR="00B614DE">
        <w:t> </w:t>
      </w:r>
      <w:r w:rsidRPr="00A45E0F" w:rsidR="00F362CE">
        <w:t xml:space="preserve"> </w:t>
      </w:r>
      <w:r w:rsidR="00DB4481">
        <w:rPr>
          <w:bCs w:val="0"/>
        </w:rPr>
        <w:t>v</w:t>
      </w:r>
      <w:r w:rsidRPr="00DB4481" w:rsidR="00DB4481">
        <w:rPr>
          <w:bCs w:val="0"/>
        </w:rPr>
        <w:t>ládny</w:t>
      </w:r>
      <w:r w:rsidR="00DB4481">
        <w:rPr>
          <w:bCs w:val="0"/>
        </w:rPr>
        <w:t>m</w:t>
      </w:r>
      <w:r w:rsidRPr="00DB4481" w:rsidR="00DB4481">
        <w:rPr>
          <w:bCs w:val="0"/>
        </w:rPr>
        <w:t xml:space="preserve"> návrh</w:t>
      </w:r>
      <w:r w:rsidR="00DB4481">
        <w:rPr>
          <w:bCs w:val="0"/>
        </w:rPr>
        <w:t>om</w:t>
      </w:r>
      <w:r w:rsidRPr="00DB4481" w:rsidR="00DB4481">
        <w:rPr>
          <w:bCs w:val="0"/>
        </w:rPr>
        <w:t xml:space="preserve"> zákona, ktorým sa mení a dopĺňa zákon č. 541/2004 Z. z. o mierovom využívaní jadrovej energie (atómový zákon) a o zmene a doplnení niektorých zákonov v znení neskorších predpisov a ktorým sa mení a dopĺňa zákon č. 238/2006 Z. z. o Národnom jadrovom fonde na vyraďovanie jadrových zariadení a na nakladanie s vyhoretým jadrovým palivom a rádioaktívnymi odpadmi (zákon o jadrovom fonde) a o zmene a doplnení niektorých zákonov v znení neskorších predpisov (tlač 399)</w:t>
      </w:r>
    </w:p>
    <w:p w:rsidR="00DB720C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067F0B">
      <w:pPr>
        <w:pStyle w:val="Heading7"/>
        <w:widowControl/>
        <w:ind w:left="1080"/>
        <w:rPr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Slovenskej republiky</w:t>
      </w:r>
    </w:p>
    <w:p w:rsidR="00A45E0F" w:rsidRPr="00A45E0F" w:rsidP="00A45E0F"/>
    <w:p w:rsidR="00EC5F3F" w:rsidRPr="00E20A99" w:rsidP="005B36AB">
      <w:pPr>
        <w:pStyle w:val="Heading1"/>
        <w:ind w:left="1416" w:firstLine="708"/>
        <w:jc w:val="both"/>
      </w:pPr>
      <w:r w:rsidRPr="00DB4481" w:rsidR="00DB4481">
        <w:rPr>
          <w:b w:val="0"/>
          <w:bCs w:val="0"/>
        </w:rPr>
        <w:t>vládny návrh zákona, ktorým sa mení a dopĺňa zákon č. 541/2004 Z. z. o mierovom využívaní jadrovej energie (atómový zákon) a o zmene a doplnení niektorých zákonov v znení neskorších predpisov a ktorým sa mení a dopĺňa zákon č. 238/2006 Z. z. o Národnom jadrovom fonde na vyraďovanie jadrových zariadení a na nakladanie s vyhoretým jadrovým palivom a rádioaktívnymi odpadmi (zákon o jadrovom fonde) a o zmene a doplnení niektorých zákonov v znení neskorších predpisov (tlač 399)</w:t>
      </w:r>
      <w:r w:rsidR="00DB4481">
        <w:rPr>
          <w:bCs w:val="0"/>
        </w:rPr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</w:p>
    <w:p w:rsidR="00D64717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 výboru</w:t>
      </w:r>
    </w:p>
    <w:p w:rsidR="00067F0B" w:rsidP="00067F0B">
      <w:pPr>
        <w:ind w:left="1776"/>
        <w:rPr>
          <w:b/>
        </w:rPr>
      </w:pPr>
    </w:p>
    <w:p w:rsidR="003C1216" w:rsidRPr="00111508" w:rsidP="003C1216">
      <w:pPr>
        <w:pStyle w:val="BodyTextIndent3"/>
        <w:ind w:left="1416" w:firstLine="351"/>
        <w:rPr>
          <w:lang w:val="sk-SK"/>
        </w:rPr>
      </w:pPr>
      <w:r>
        <w:rPr>
          <w:lang w:val="sk-SK"/>
        </w:rPr>
        <w:t xml:space="preserve">    </w:t>
      </w:r>
      <w:r w:rsidRPr="00111508">
        <w:rPr>
          <w:lang w:val="sk-SK"/>
        </w:rPr>
        <w:t xml:space="preserve">podať predsedovi Výboru Národnej rady Slovenskej republiky pre  </w:t>
      </w:r>
      <w:r w:rsidR="00E45621">
        <w:rPr>
          <w:lang w:val="sk-SK"/>
        </w:rPr>
        <w:t>hospodárske záležitosti</w:t>
      </w:r>
      <w:r w:rsidR="00DB720C">
        <w:rPr>
          <w:lang w:val="sk-SK"/>
        </w:rPr>
        <w:t xml:space="preserve"> </w:t>
      </w:r>
      <w:r w:rsidRPr="00111508">
        <w:rPr>
          <w:lang w:val="sk-SK"/>
        </w:rPr>
        <w:t>ako gestorskému výboru informáciu o  výsledku prerokovania.</w:t>
      </w:r>
    </w:p>
    <w:p w:rsidR="00111508" w:rsidRPr="00111508" w:rsidP="00111508">
      <w:pPr>
        <w:pStyle w:val="BodyTextIndent3"/>
        <w:ind w:firstLine="351"/>
        <w:rPr>
          <w:lang w:val="sk-SK"/>
        </w:rPr>
      </w:pPr>
    </w:p>
    <w:p w:rsidR="00A90A24" w:rsidP="003C1216">
      <w:pPr>
        <w:rPr>
          <w:b/>
          <w:bCs w:val="0"/>
        </w:rPr>
      </w:pPr>
      <w:r w:rsidR="00E20A99">
        <w:t xml:space="preserve">                                                            </w:t>
      </w:r>
    </w:p>
    <w:p w:rsidR="003C1216">
      <w:pPr>
        <w:ind w:left="5664" w:firstLine="708"/>
        <w:rPr>
          <w:b/>
          <w:bCs w:val="0"/>
        </w:rPr>
      </w:pPr>
      <w:r w:rsidR="00E20A99">
        <w:rPr>
          <w:b/>
          <w:bCs w:val="0"/>
        </w:rPr>
        <w:t xml:space="preserve">         </w:t>
      </w:r>
    </w:p>
    <w:p w:rsidR="00EC5F3F" w:rsidRPr="003371B9">
      <w:pPr>
        <w:ind w:left="5664" w:firstLine="708"/>
        <w:rPr>
          <w:b/>
        </w:rPr>
      </w:pPr>
      <w:r w:rsidR="003C1216">
        <w:rPr>
          <w:b/>
          <w:bCs w:val="0"/>
        </w:rPr>
        <w:t xml:space="preserve">        </w:t>
      </w:r>
      <w:r w:rsidR="00E20A99">
        <w:rPr>
          <w:b/>
          <w:bCs w:val="0"/>
        </w:rPr>
        <w:t xml:space="preserve">     </w:t>
      </w:r>
      <w:r>
        <w:rPr>
          <w:b/>
          <w:bCs w:val="0"/>
        </w:rPr>
        <w:t xml:space="preserve"> </w:t>
      </w:r>
      <w:r w:rsidR="00A90A24">
        <w:rPr>
          <w:b/>
          <w:bCs w:val="0"/>
        </w:rPr>
        <w:t>Daniel Duchoň</w:t>
      </w:r>
    </w:p>
    <w:p w:rsidR="00EC5F3F" w:rsidP="003C1216">
      <w:pPr>
        <w:ind w:left="5664" w:firstLine="708"/>
      </w:pPr>
      <w:r w:rsidRPr="003371B9" w:rsidR="00E20A99">
        <w:t xml:space="preserve">           </w:t>
      </w:r>
      <w:r w:rsidRPr="003371B9">
        <w:t xml:space="preserve"> </w:t>
      </w:r>
      <w:r w:rsidRPr="003371B9" w:rsidR="00E20A99">
        <w:t xml:space="preserve">  </w:t>
      </w:r>
      <w:r w:rsidRPr="003371B9">
        <w:t>predseda výboru</w:t>
      </w: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A90A24">
        <w:rPr>
          <w:b/>
        </w:rPr>
        <w:t xml:space="preserve">  Milan Mojš</w:t>
      </w:r>
    </w:p>
    <w:p w:rsidR="00EC5F3F">
      <w:r w:rsidR="00595842">
        <w:t xml:space="preserve">  </w:t>
      </w:r>
      <w:r>
        <w:t>overovateľ výboru</w:t>
      </w:r>
    </w:p>
    <w:p w:rsidR="00A45E0F"/>
    <w:p w:rsidR="00A90A24"/>
    <w:p w:rsidR="00DB720C"/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</w:t>
      </w: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272FA8">
        <w:rPr>
          <w:b/>
        </w:rPr>
        <w:t xml:space="preserve"> </w:t>
      </w:r>
      <w:r w:rsidR="007047E7">
        <w:rPr>
          <w:b/>
        </w:rPr>
        <w:t>152</w:t>
      </w:r>
    </w:p>
    <w:p w:rsidR="000D14F9" w:rsidRPr="003371B9" w:rsidP="000D14F9">
      <w:pPr>
        <w:jc w:val="right"/>
      </w:pPr>
      <w:r w:rsidR="00224C5E">
        <w:rPr>
          <w:bCs w:val="0"/>
        </w:rPr>
        <w:t>25</w:t>
      </w:r>
      <w:r w:rsidR="00A90A24">
        <w:rPr>
          <w:bCs w:val="0"/>
        </w:rPr>
        <w:t>.</w:t>
      </w:r>
      <w:r w:rsidRPr="003371B9">
        <w:rPr>
          <w:bCs w:val="0"/>
        </w:rPr>
        <w:t xml:space="preserve">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3727C3" w:rsidP="000D14F9">
      <w:pPr>
        <w:jc w:val="center"/>
        <w:rPr>
          <w:b/>
        </w:rPr>
      </w:pPr>
    </w:p>
    <w:p w:rsidR="004A12F3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371B9" w:rsidP="00111508">
      <w:pPr>
        <w:pStyle w:val="Heading1"/>
        <w:ind w:left="360"/>
        <w:jc w:val="center"/>
      </w:pPr>
      <w:r w:rsidR="00117627">
        <w:t>k</w:t>
      </w:r>
      <w:r w:rsidR="00111508">
        <w:t> </w:t>
      </w:r>
      <w:r w:rsidR="00DB4481">
        <w:rPr>
          <w:bCs w:val="0"/>
        </w:rPr>
        <w:t>v</w:t>
      </w:r>
      <w:r w:rsidRPr="00DB4481" w:rsidR="00DB4481">
        <w:rPr>
          <w:bCs w:val="0"/>
        </w:rPr>
        <w:t>ládn</w:t>
      </w:r>
      <w:r w:rsidR="00DB4481">
        <w:rPr>
          <w:bCs w:val="0"/>
        </w:rPr>
        <w:t>emu</w:t>
      </w:r>
      <w:r w:rsidRPr="00DB4481" w:rsidR="00DB4481">
        <w:rPr>
          <w:bCs w:val="0"/>
        </w:rPr>
        <w:t xml:space="preserve"> návrh</w:t>
      </w:r>
      <w:r w:rsidR="00DB4481">
        <w:rPr>
          <w:bCs w:val="0"/>
        </w:rPr>
        <w:t>u</w:t>
      </w:r>
      <w:r w:rsidRPr="00DB4481" w:rsidR="00DB4481">
        <w:rPr>
          <w:bCs w:val="0"/>
        </w:rPr>
        <w:t xml:space="preserve"> zákona, ktorým sa mení a dopĺňa zákon č. 541/2004 Z. z. o mierovom využívaní jadrovej energie (atómový zákon) a o zmene a doplnení niektorých zákonov v znení neskorších predpisov a ktorým sa mení a dopĺňa zákon č. 238/2006 Z. z. o Národnom jadrovom fonde na vyraďovanie jadrových zariadení a na nakladanie s vyhoretým jadrovým palivom a rádioaktívnymi odpadmi (zákon o jadrovom fonde) a o zmene a doplnení niektorých zákonov v znení neskorších predpisov (tlač 399)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6526B6" w:rsidP="000D14F9">
      <w:pPr>
        <w:rPr>
          <w:b/>
          <w:bCs w:val="0"/>
        </w:rPr>
      </w:pPr>
    </w:p>
    <w:p w:rsidR="007047E7" w:rsidRPr="007047E7" w:rsidP="007047E7">
      <w:pPr>
        <w:pStyle w:val="ListParagraph"/>
        <w:spacing w:after="0" w:line="240" w:lineRule="auto"/>
        <w:ind w:left="0"/>
        <w:jc w:val="both"/>
        <w:rPr>
          <w:rStyle w:val="ppp-msummppp-box-common"/>
          <w:rFonts w:ascii="Times New Roman" w:hAnsi="Times New Roman"/>
          <w:b/>
          <w:sz w:val="24"/>
          <w:szCs w:val="24"/>
        </w:rPr>
      </w:pPr>
      <w:r w:rsidRPr="007047E7">
        <w:rPr>
          <w:rStyle w:val="ppp-msummppp-box-common"/>
          <w:rFonts w:ascii="Times New Roman" w:hAnsi="Times New Roman"/>
          <w:b/>
          <w:sz w:val="24"/>
          <w:szCs w:val="24"/>
        </w:rPr>
        <w:t>V čl. I</w:t>
      </w:r>
    </w:p>
    <w:p w:rsidR="007047E7" w:rsidRPr="007047E7" w:rsidP="007047E7">
      <w:pPr>
        <w:pStyle w:val="ListParagraph"/>
        <w:spacing w:after="0" w:line="24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7047E7" w:rsidRPr="007047E7" w:rsidP="007047E7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7047E7">
        <w:rPr>
          <w:rStyle w:val="ppp-msummppp-box-common"/>
          <w:rFonts w:ascii="Times New Roman" w:hAnsi="Times New Roman"/>
          <w:sz w:val="24"/>
          <w:szCs w:val="24"/>
        </w:rPr>
        <w:t>V 15</w:t>
      </w:r>
      <w:r w:rsidRPr="007047E7">
        <w:rPr>
          <w:rStyle w:val="ppp-msummppp-box-common"/>
          <w:rFonts w:ascii="Times New Roman" w:hAnsi="Times New Roman"/>
          <w:sz w:val="24"/>
          <w:szCs w:val="24"/>
        </w:rPr>
        <w:t>. bode § 4 ods. 2 písm. e) sa slová „programu na vykonávanie politiky“ nahrádzajú slovami „programu na vykonávanie vnútroštátnej politiky“.</w:t>
      </w:r>
    </w:p>
    <w:p w:rsidR="007047E7" w:rsidP="007047E7">
      <w:pPr>
        <w:pStyle w:val="ListParagraph"/>
        <w:spacing w:after="0" w:line="240" w:lineRule="auto"/>
        <w:ind w:left="3552" w:firstLine="696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7047E7" w:rsidRPr="007047E7" w:rsidP="007047E7">
      <w:pPr>
        <w:pStyle w:val="ListParagraph"/>
        <w:spacing w:after="0" w:line="240" w:lineRule="auto"/>
        <w:ind w:left="3552" w:firstLine="696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7047E7">
        <w:rPr>
          <w:rStyle w:val="ppp-msummppp-box-common"/>
          <w:rFonts w:ascii="Times New Roman" w:hAnsi="Times New Roman"/>
          <w:sz w:val="24"/>
          <w:szCs w:val="24"/>
        </w:rPr>
        <w:t>Navrhuje sa spresnenie ustanovenia.</w:t>
      </w:r>
    </w:p>
    <w:p w:rsidR="007047E7" w:rsidP="007047E7">
      <w:pPr>
        <w:pStyle w:val="ListParagraph"/>
        <w:spacing w:after="0" w:line="240" w:lineRule="auto"/>
        <w:ind w:left="4248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7047E7" w:rsidRPr="007047E7" w:rsidP="007047E7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7047E7">
        <w:rPr>
          <w:rStyle w:val="ppp-msummppp-box-common"/>
          <w:rFonts w:ascii="Times New Roman" w:hAnsi="Times New Roman"/>
          <w:sz w:val="24"/>
          <w:szCs w:val="24"/>
        </w:rPr>
        <w:t>V 18. bode § 10 ods. 1 písm. u) sa slová „alebo opráv“ nahrádzajú slovami „alebo počas opráv“.</w:t>
      </w:r>
    </w:p>
    <w:p w:rsidR="007047E7" w:rsidRPr="007047E7" w:rsidP="007047E7">
      <w:pPr>
        <w:pStyle w:val="ListParagraph"/>
        <w:spacing w:after="0" w:line="240" w:lineRule="auto"/>
        <w:ind w:left="3540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7047E7">
        <w:rPr>
          <w:rStyle w:val="ppp-msummppp-box-common"/>
          <w:rFonts w:ascii="Times New Roman" w:hAnsi="Times New Roman"/>
          <w:sz w:val="24"/>
          <w:szCs w:val="24"/>
        </w:rPr>
        <w:t xml:space="preserve">      </w:t>
        <w:tab/>
        <w:t>Navrhuje sa spresnenie ustanovenia.</w:t>
      </w:r>
    </w:p>
    <w:p w:rsidR="007047E7" w:rsidP="007047E7">
      <w:pPr>
        <w:pStyle w:val="ListParagraph"/>
        <w:spacing w:after="0" w:line="24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7047E7" w:rsidRPr="007047E7" w:rsidP="007047E7">
      <w:pPr>
        <w:pStyle w:val="ListParagraph"/>
        <w:spacing w:after="0" w:line="24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7047E7" w:rsidRPr="007047E7" w:rsidP="007047E7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7047E7">
        <w:rPr>
          <w:rStyle w:val="ppp-msummppp-box-common"/>
          <w:rFonts w:ascii="Times New Roman" w:hAnsi="Times New Roman"/>
          <w:sz w:val="24"/>
          <w:szCs w:val="24"/>
        </w:rPr>
        <w:t>V 18. bode § 10 ods. 1 písm. v) sa slová „úradu kontroly“ nahrádzajú slovami „úradu vykonanie kontroly“.</w:t>
      </w:r>
    </w:p>
    <w:p w:rsidR="007047E7" w:rsidRPr="007047E7" w:rsidP="007047E7">
      <w:pPr>
        <w:pStyle w:val="ListParagraph"/>
        <w:spacing w:after="0" w:line="240" w:lineRule="auto"/>
        <w:ind w:left="3552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7047E7">
        <w:rPr>
          <w:rStyle w:val="ppp-msummppp-box-common"/>
          <w:rFonts w:ascii="Times New Roman" w:hAnsi="Times New Roman"/>
          <w:sz w:val="24"/>
          <w:szCs w:val="24"/>
        </w:rPr>
        <w:t xml:space="preserve">      </w:t>
        <w:tab/>
        <w:t>Navrhuje sa precizovanie ustanovenia.</w:t>
      </w:r>
    </w:p>
    <w:p w:rsidR="007047E7" w:rsidP="007047E7">
      <w:pPr>
        <w:pStyle w:val="ListParagraph"/>
        <w:spacing w:after="0" w:line="240" w:lineRule="auto"/>
        <w:ind w:left="3552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7047E7" w:rsidRPr="007047E7" w:rsidP="007047E7">
      <w:pPr>
        <w:pStyle w:val="ListParagraph"/>
        <w:spacing w:after="0" w:line="240" w:lineRule="auto"/>
        <w:ind w:left="3552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7047E7" w:rsidRPr="007047E7" w:rsidP="007047E7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7047E7">
        <w:rPr>
          <w:rStyle w:val="ppp-msummppp-box-common"/>
          <w:rFonts w:ascii="Times New Roman" w:hAnsi="Times New Roman"/>
          <w:sz w:val="24"/>
          <w:szCs w:val="24"/>
        </w:rPr>
        <w:t xml:space="preserve">V 22. bode § 21 ods. 13 úvodnej vete sa slová „v inom štáte je možné“ nahrádzajú slovami „je možné v inom členskom štáte alebo v treťom štáte“ a </w:t>
      </w:r>
      <w:r w:rsidRPr="007047E7">
        <w:rPr>
          <w:rFonts w:ascii="Times New Roman" w:hAnsi="Times New Roman"/>
          <w:sz w:val="24"/>
          <w:szCs w:val="24"/>
        </w:rPr>
        <w:t>v poslednej vete predvetia sa za slovo „úrad“ vkladajú slová „pred uskutočnením prepravy“.</w:t>
      </w:r>
    </w:p>
    <w:p w:rsidR="007047E7" w:rsidRPr="007047E7" w:rsidP="007047E7">
      <w:pPr>
        <w:ind w:left="4248"/>
        <w:jc w:val="both"/>
        <w:rPr>
          <w:rStyle w:val="ppp-msummppp-box-common"/>
        </w:rPr>
      </w:pPr>
    </w:p>
    <w:p w:rsidR="007047E7" w:rsidRPr="007047E7" w:rsidP="007047E7">
      <w:pPr>
        <w:ind w:left="4248"/>
        <w:jc w:val="both"/>
      </w:pPr>
      <w:r w:rsidRPr="007047E7">
        <w:rPr>
          <w:rStyle w:val="ppp-msummppp-box-common"/>
        </w:rPr>
        <w:t>Navrhuje</w:t>
      </w:r>
      <w:r w:rsidRPr="007047E7">
        <w:t xml:space="preserve"> sa spresniť a zosúladiť právny text s čl. 4 ods. 4 smernice Rady 2011/70/Euratom, podľa ktorého „Vyvážajúci členský štát </w:t>
      </w:r>
      <w:r w:rsidRPr="007047E7">
        <w:rPr>
          <w:u w:val="single"/>
        </w:rPr>
        <w:t>pred uskutočnením prepravy</w:t>
      </w:r>
      <w:r w:rsidRPr="007047E7">
        <w:t xml:space="preserve"> do tretej krajiny informuje Komisiu o obsahu tejto dohody a prijme primerané opatrenia....“.</w:t>
      </w:r>
    </w:p>
    <w:p w:rsidR="007047E7" w:rsidRPr="007047E7" w:rsidP="007047E7">
      <w:pPr>
        <w:ind w:left="4248"/>
        <w:jc w:val="both"/>
        <w:rPr>
          <w:b/>
        </w:rPr>
      </w:pPr>
    </w:p>
    <w:p w:rsidR="007047E7" w:rsidRPr="007047E7" w:rsidP="007047E7">
      <w:pPr>
        <w:pStyle w:val="ListParagraph"/>
        <w:spacing w:after="0" w:line="240" w:lineRule="auto"/>
        <w:ind w:left="0"/>
        <w:rPr>
          <w:rStyle w:val="ppp-msummppp-box-common"/>
          <w:rFonts w:ascii="Times New Roman" w:hAnsi="Times New Roman"/>
          <w:b/>
          <w:sz w:val="24"/>
          <w:szCs w:val="24"/>
        </w:rPr>
      </w:pPr>
      <w:r w:rsidRPr="007047E7">
        <w:rPr>
          <w:rStyle w:val="ppp-msummppp-box-common"/>
          <w:rFonts w:ascii="Times New Roman" w:hAnsi="Times New Roman"/>
          <w:b/>
          <w:sz w:val="24"/>
          <w:szCs w:val="24"/>
        </w:rPr>
        <w:t>V čl. II</w:t>
      </w:r>
    </w:p>
    <w:p w:rsidR="007047E7" w:rsidRPr="007047E7" w:rsidP="007047E7">
      <w:pPr>
        <w:pStyle w:val="ListParagraph"/>
        <w:spacing w:after="0" w:line="240" w:lineRule="auto"/>
        <w:ind w:left="0"/>
        <w:rPr>
          <w:rStyle w:val="ppp-msummppp-box-common"/>
          <w:rFonts w:ascii="Times New Roman" w:hAnsi="Times New Roman"/>
          <w:sz w:val="24"/>
          <w:szCs w:val="24"/>
        </w:rPr>
      </w:pPr>
    </w:p>
    <w:p w:rsidR="007047E7" w:rsidRPr="007047E7" w:rsidP="007047E7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7047E7">
        <w:rPr>
          <w:rStyle w:val="ppp-msummppp-box-common"/>
          <w:rFonts w:ascii="Times New Roman" w:hAnsi="Times New Roman"/>
          <w:sz w:val="24"/>
          <w:szCs w:val="24"/>
        </w:rPr>
        <w:t>1. bod sa premiestňuje za doterajší 6. bod.</w:t>
      </w:r>
    </w:p>
    <w:p w:rsidR="007047E7" w:rsidRPr="007047E7" w:rsidP="007047E7">
      <w:pPr>
        <w:pStyle w:val="ListParagraph"/>
        <w:spacing w:after="0" w:line="24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7047E7">
        <w:rPr>
          <w:rStyle w:val="ppp-msummppp-box-common"/>
          <w:rFonts w:ascii="Times New Roman" w:hAnsi="Times New Roman"/>
          <w:sz w:val="24"/>
          <w:szCs w:val="24"/>
        </w:rPr>
        <w:t>V tejto súvislosti sa vykoná prečíslovanie novelizačných bodov.</w:t>
      </w:r>
    </w:p>
    <w:p w:rsidR="007047E7" w:rsidP="007047E7">
      <w:pPr>
        <w:pStyle w:val="ListParagraph"/>
        <w:spacing w:after="0" w:line="240" w:lineRule="auto"/>
        <w:ind w:left="4245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7047E7" w:rsidRPr="007047E7" w:rsidP="007047E7">
      <w:pPr>
        <w:pStyle w:val="ListParagraph"/>
        <w:spacing w:after="0" w:line="240" w:lineRule="auto"/>
        <w:ind w:left="4245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7047E7">
        <w:rPr>
          <w:rStyle w:val="ppp-msummppp-box-common"/>
          <w:rFonts w:ascii="Times New Roman" w:hAnsi="Times New Roman"/>
          <w:sz w:val="24"/>
          <w:szCs w:val="24"/>
        </w:rPr>
        <w:t>Nové zaradenie bodu sa navrhuje z dôvodu zavedenie  novej legislatívnej skratky až v 5. bode návrhu zákona v § 3a ods. 1 písm. b).</w:t>
      </w:r>
    </w:p>
    <w:p w:rsidR="007047E7" w:rsidP="007047E7">
      <w:pPr>
        <w:pStyle w:val="ListParagraph"/>
        <w:spacing w:after="0" w:line="24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7047E7" w:rsidP="007047E7">
      <w:pPr>
        <w:pStyle w:val="ListParagraph"/>
        <w:spacing w:after="0" w:line="24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7047E7" w:rsidP="007047E7">
      <w:pPr>
        <w:pStyle w:val="ListParagraph"/>
        <w:spacing w:after="0" w:line="24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7047E7" w:rsidRPr="007047E7" w:rsidP="007047E7">
      <w:pPr>
        <w:pStyle w:val="ListParagraph"/>
        <w:spacing w:after="0" w:line="24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7047E7" w:rsidRPr="007047E7" w:rsidP="007047E7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47E7">
        <w:rPr>
          <w:rFonts w:ascii="Times New Roman" w:hAnsi="Times New Roman"/>
          <w:sz w:val="24"/>
          <w:szCs w:val="24"/>
        </w:rPr>
        <w:t>V 5. bode § 3a ods.  2 písm. b) sa za slovo „produkt“ vkladajú slová „pri úprave alebo spracovaní“ .</w:t>
      </w:r>
    </w:p>
    <w:p w:rsidR="007047E7" w:rsidRPr="007047E7" w:rsidP="007047E7">
      <w:pPr>
        <w:ind w:left="4247"/>
        <w:jc w:val="both"/>
      </w:pPr>
      <w:r w:rsidRPr="007047E7">
        <w:t>Ide o legislatívno-technickú pripomienku, ktorou sa spresňuje právny text z dôvodu právnej určitosti.</w:t>
      </w:r>
    </w:p>
    <w:p w:rsidR="007047E7" w:rsidRPr="007047E7" w:rsidP="007047E7">
      <w:pPr>
        <w:ind w:left="4248"/>
        <w:jc w:val="both"/>
      </w:pPr>
    </w:p>
    <w:p w:rsidR="007047E7" w:rsidRPr="007047E7" w:rsidP="007047E7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47E7">
        <w:rPr>
          <w:rFonts w:ascii="Times New Roman" w:hAnsi="Times New Roman"/>
          <w:sz w:val="24"/>
          <w:szCs w:val="24"/>
        </w:rPr>
        <w:t>V 5. bode § 3a ods. 2 písm. f) sa slová „musí riadiť“ nahrádzajú slovami „ riadi“.</w:t>
      </w:r>
    </w:p>
    <w:p w:rsidR="007047E7" w:rsidRPr="007047E7" w:rsidP="007047E7">
      <w:pPr>
        <w:pStyle w:val="ListParagraph"/>
        <w:spacing w:after="0" w:line="240" w:lineRule="auto"/>
        <w:ind w:left="4308"/>
        <w:jc w:val="both"/>
        <w:rPr>
          <w:rFonts w:ascii="Times New Roman" w:hAnsi="Times New Roman"/>
          <w:sz w:val="24"/>
          <w:szCs w:val="24"/>
        </w:rPr>
      </w:pPr>
    </w:p>
    <w:p w:rsidR="007047E7" w:rsidRPr="007047E7" w:rsidP="007047E7">
      <w:pPr>
        <w:pStyle w:val="ListParagraph"/>
        <w:spacing w:after="0" w:line="240" w:lineRule="auto"/>
        <w:ind w:left="4309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7047E7">
        <w:rPr>
          <w:rFonts w:ascii="Times New Roman" w:hAnsi="Times New Roman"/>
          <w:sz w:val="24"/>
          <w:szCs w:val="24"/>
        </w:rPr>
        <w:t>Ide o legislatívno-technickú pripomienku, ktorou sa spresňuje právny text v súlade s čl. 4 ods. 3 písm. d) smernice Rady 2011/70/Euratom.</w:t>
      </w:r>
    </w:p>
    <w:p w:rsidR="007047E7" w:rsidRPr="007047E7" w:rsidP="007047E7">
      <w:pPr>
        <w:ind w:left="4248" w:firstLine="12"/>
        <w:jc w:val="both"/>
      </w:pPr>
    </w:p>
    <w:p w:rsidR="007047E7" w:rsidRPr="007047E7" w:rsidP="007047E7">
      <w:pPr>
        <w:ind w:left="4248" w:firstLine="12"/>
        <w:jc w:val="both"/>
      </w:pPr>
    </w:p>
    <w:p w:rsidR="007047E7" w:rsidRPr="007047E7" w:rsidP="007047E7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47E7">
        <w:rPr>
          <w:rStyle w:val="ppp-msummppp-box-common"/>
          <w:rFonts w:ascii="Times New Roman" w:hAnsi="Times New Roman"/>
          <w:sz w:val="24"/>
          <w:szCs w:val="24"/>
        </w:rPr>
        <w:t xml:space="preserve">V 5. bode § 3a ods. 4 </w:t>
      </w:r>
      <w:r w:rsidRPr="007047E7">
        <w:rPr>
          <w:rFonts w:ascii="Times New Roman" w:hAnsi="Times New Roman"/>
          <w:sz w:val="24"/>
          <w:szCs w:val="24"/>
        </w:rPr>
        <w:t xml:space="preserve">písm. b) sa slovo „medzníky“ nahrádza slovami „čiastkové ciele“, v </w:t>
      </w:r>
      <w:r w:rsidRPr="007047E7">
        <w:rPr>
          <w:rStyle w:val="ppp-msummppp-box-common"/>
          <w:rFonts w:ascii="Times New Roman" w:hAnsi="Times New Roman"/>
          <w:sz w:val="24"/>
          <w:szCs w:val="24"/>
        </w:rPr>
        <w:t xml:space="preserve">ods. 4 písm. e) </w:t>
      </w:r>
      <w:r w:rsidRPr="007047E7">
        <w:rPr>
          <w:rFonts w:ascii="Times New Roman" w:hAnsi="Times New Roman"/>
          <w:sz w:val="24"/>
          <w:szCs w:val="24"/>
        </w:rPr>
        <w:t>sa slová „ktoré budú použité“ nahrádzajú slovami „ktoré sa použijú“, v ods. 4 písm. g) sa slová „za implementáciu“ nahrádzajú slovami „ za vykonanie“ a slová „k jeho implementácii“ sa nahrádzajú slovami „k jeho realizácii“.</w:t>
      </w:r>
    </w:p>
    <w:p w:rsidR="007047E7" w:rsidP="007047E7">
      <w:pPr>
        <w:ind w:left="4248"/>
        <w:jc w:val="both"/>
      </w:pPr>
    </w:p>
    <w:p w:rsidR="007047E7" w:rsidRPr="007047E7" w:rsidP="007047E7">
      <w:pPr>
        <w:ind w:left="4248"/>
        <w:jc w:val="both"/>
      </w:pPr>
      <w:r w:rsidRPr="007047E7">
        <w:t>Ide o legislatívno-technickú pripomienku, ktorou sa spresňuje právny text v súlade s čl. 12 ods. 4 písm. b), e)  a g) smernice Rady 2011/70/Euratom a s Prílohou č. 2 b. 2 Legislatívnych pravidiel tvorby zákonov, slovo implementácia sa nahrádza slovenským ekvivalentom v súlade s legislatívnymi pravidlami tvorby zákonov (Čl. 4).</w:t>
      </w:r>
    </w:p>
    <w:p w:rsidR="007047E7" w:rsidRPr="007047E7" w:rsidP="007047E7">
      <w:pPr>
        <w:jc w:val="both"/>
        <w:rPr>
          <w:rStyle w:val="ppp-msummppp-box-common"/>
        </w:rPr>
      </w:pPr>
    </w:p>
    <w:p w:rsidR="007047E7" w:rsidRPr="007047E7" w:rsidP="007047E7">
      <w:pPr>
        <w:pStyle w:val="ListParagraph"/>
        <w:spacing w:after="0" w:line="24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7047E7" w:rsidRPr="007047E7" w:rsidP="007047E7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7047E7">
        <w:rPr>
          <w:rStyle w:val="ppp-msummppp-box-common"/>
          <w:rFonts w:ascii="Times New Roman" w:hAnsi="Times New Roman"/>
          <w:sz w:val="24"/>
          <w:szCs w:val="24"/>
        </w:rPr>
        <w:t>V 5. bode § 3a ods. 7 sa slová „osobitného predpisu,</w:t>
      </w:r>
      <w:r w:rsidRPr="007047E7">
        <w:rPr>
          <w:rStyle w:val="ppp-msummppp-box-common"/>
          <w:rFonts w:ascii="Times New Roman" w:hAnsi="Times New Roman"/>
          <w:sz w:val="24"/>
          <w:szCs w:val="24"/>
          <w:vertAlign w:val="superscript"/>
        </w:rPr>
        <w:t xml:space="preserve">13a) </w:t>
      </w:r>
      <w:r w:rsidRPr="007047E7">
        <w:rPr>
          <w:rStyle w:val="ppp-msummppp-box-common"/>
          <w:rFonts w:ascii="Times New Roman" w:hAnsi="Times New Roman"/>
          <w:sz w:val="24"/>
          <w:szCs w:val="24"/>
        </w:rPr>
        <w:t>s držiteľmi“ nahrádzajú slovami „osobitného predpisu</w:t>
      </w:r>
      <w:r w:rsidRPr="007047E7">
        <w:rPr>
          <w:rStyle w:val="ppp-msummppp-box-common"/>
          <w:rFonts w:ascii="Times New Roman" w:hAnsi="Times New Roman"/>
          <w:sz w:val="24"/>
          <w:szCs w:val="24"/>
          <w:vertAlign w:val="superscript"/>
        </w:rPr>
        <w:t xml:space="preserve">13a) </w:t>
      </w:r>
      <w:r w:rsidRPr="007047E7">
        <w:rPr>
          <w:rStyle w:val="ppp-msummppp-box-common"/>
          <w:rFonts w:ascii="Times New Roman" w:hAnsi="Times New Roman"/>
          <w:sz w:val="24"/>
          <w:szCs w:val="24"/>
        </w:rPr>
        <w:t>a s držiteľmi“.</w:t>
      </w:r>
    </w:p>
    <w:p w:rsidR="007047E7" w:rsidP="007047E7">
      <w:pPr>
        <w:ind w:left="4248" w:firstLine="12"/>
        <w:jc w:val="both"/>
        <w:rPr>
          <w:rStyle w:val="ppp-msummppp-box-common"/>
        </w:rPr>
      </w:pPr>
    </w:p>
    <w:p w:rsidR="007047E7" w:rsidRPr="007047E7" w:rsidP="007047E7">
      <w:pPr>
        <w:ind w:left="4248" w:firstLine="12"/>
        <w:jc w:val="both"/>
      </w:pPr>
      <w:r w:rsidRPr="007047E7">
        <w:rPr>
          <w:rStyle w:val="ppp-msummppp-box-common"/>
        </w:rPr>
        <w:t>Navrhuje sa spresnenie ustanovenia</w:t>
      </w:r>
      <w:r w:rsidRPr="007047E7">
        <w:t>.</w:t>
      </w:r>
    </w:p>
    <w:p w:rsidR="007047E7" w:rsidRPr="007047E7" w:rsidP="007047E7">
      <w:pPr>
        <w:ind w:left="4248" w:firstLine="12"/>
        <w:jc w:val="both"/>
        <w:rPr>
          <w:rStyle w:val="ppp-msummppp-box-common"/>
        </w:rPr>
      </w:pPr>
    </w:p>
    <w:p w:rsidR="007047E7" w:rsidRPr="007047E7" w:rsidP="007047E7">
      <w:pPr>
        <w:pStyle w:val="ListParagraph"/>
        <w:spacing w:after="0" w:line="240" w:lineRule="auto"/>
        <w:ind w:left="3552" w:firstLine="696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7047E7" w:rsidRPr="007047E7" w:rsidP="007047E7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Style w:val="ppp-msummppp-box-common"/>
          <w:rFonts w:ascii="Times New Roman" w:hAnsi="Times New Roman"/>
          <w:sz w:val="24"/>
          <w:szCs w:val="24"/>
        </w:rPr>
      </w:pPr>
      <w:r w:rsidRPr="007047E7">
        <w:rPr>
          <w:rStyle w:val="ppp-msummppp-box-common"/>
          <w:rFonts w:ascii="Times New Roman" w:hAnsi="Times New Roman"/>
          <w:sz w:val="24"/>
          <w:szCs w:val="24"/>
        </w:rPr>
        <w:t>V 5. bode poznámke pod čiarou k odkazu 13g) sa slová „v znení neskorších predpisov“ nahrádzajú slovami „v znení zákona č. ..../2013 Z. z.“</w:t>
      </w:r>
    </w:p>
    <w:p w:rsidR="007047E7" w:rsidRPr="007047E7" w:rsidP="007047E7">
      <w:pPr>
        <w:pStyle w:val="ListParagraph"/>
        <w:spacing w:after="0" w:line="240" w:lineRule="auto"/>
        <w:ind w:left="4247" w:firstLine="11"/>
        <w:jc w:val="both"/>
        <w:rPr>
          <w:rStyle w:val="ppp-msummppp-box-common"/>
          <w:rFonts w:ascii="Times New Roman" w:hAnsi="Times New Roman"/>
          <w:sz w:val="24"/>
          <w:szCs w:val="24"/>
        </w:rPr>
      </w:pPr>
    </w:p>
    <w:p w:rsidR="007047E7" w:rsidRPr="007047E7" w:rsidP="007047E7">
      <w:pPr>
        <w:pStyle w:val="ListParagraph"/>
        <w:spacing w:after="0" w:line="240" w:lineRule="auto"/>
        <w:ind w:left="4247" w:firstLine="11"/>
        <w:jc w:val="both"/>
        <w:rPr>
          <w:rFonts w:ascii="Times New Roman" w:hAnsi="Times New Roman"/>
          <w:sz w:val="24"/>
          <w:szCs w:val="24"/>
        </w:rPr>
      </w:pPr>
      <w:r w:rsidRPr="007047E7">
        <w:rPr>
          <w:rStyle w:val="ppp-msummppp-box-common"/>
          <w:rFonts w:ascii="Times New Roman" w:hAnsi="Times New Roman"/>
          <w:sz w:val="24"/>
          <w:szCs w:val="24"/>
        </w:rPr>
        <w:t>Zmena sa navrhuje s odkazom na 15. bod čl. I návrhu zákona, ktorým sa novelizuje §  4 ods. 2 písm. e) šiesty bod.</w:t>
      </w:r>
    </w:p>
    <w:p w:rsidR="007047E7" w:rsidP="000D14F9">
      <w:pPr>
        <w:rPr>
          <w:b/>
          <w:bCs w:val="0"/>
        </w:rPr>
      </w:pPr>
    </w:p>
    <w:sectPr w:rsidSect="00DB4481">
      <w:footerReference w:type="even" r:id="rId4"/>
      <w:footerReference w:type="default" r:id="rId5"/>
      <w:pgSz w:w="11906" w:h="16838"/>
      <w:pgMar w:top="284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47E7">
      <w:rPr>
        <w:rStyle w:val="PageNumber"/>
        <w:noProof/>
      </w:rPr>
      <w:t>3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381C91"/>
    <w:multiLevelType w:val="hybridMultilevel"/>
    <w:tmpl w:val="3338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4D7545"/>
    <w:multiLevelType w:val="hybridMultilevel"/>
    <w:tmpl w:val="3864B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3">
    <w:nsid w:val="26DC122F"/>
    <w:multiLevelType w:val="hybridMultilevel"/>
    <w:tmpl w:val="017657D8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F5240E"/>
    <w:multiLevelType w:val="hybridMultilevel"/>
    <w:tmpl w:val="5A8280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410655"/>
    <w:multiLevelType w:val="hybridMultilevel"/>
    <w:tmpl w:val="6688E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C31D7C"/>
    <w:multiLevelType w:val="hybridMultilevel"/>
    <w:tmpl w:val="A3DCA9E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3824076"/>
    <w:multiLevelType w:val="hybridMultilevel"/>
    <w:tmpl w:val="99EC8A2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6CC6419"/>
    <w:multiLevelType w:val="hybridMultilevel"/>
    <w:tmpl w:val="636A34E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76555C"/>
    <w:multiLevelType w:val="hybridMultilevel"/>
    <w:tmpl w:val="A68E3C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0"/>
  </w:num>
  <w:num w:numId="4">
    <w:abstractNumId w:val="4"/>
  </w:num>
  <w:num w:numId="5">
    <w:abstractNumId w:val="29"/>
  </w:num>
  <w:num w:numId="6">
    <w:abstractNumId w:val="5"/>
  </w:num>
  <w:num w:numId="7">
    <w:abstractNumId w:val="16"/>
  </w:num>
  <w:num w:numId="8">
    <w:abstractNumId w:val="32"/>
  </w:num>
  <w:num w:numId="9">
    <w:abstractNumId w:val="33"/>
  </w:num>
  <w:num w:numId="10">
    <w:abstractNumId w:val="1"/>
  </w:num>
  <w:num w:numId="11">
    <w:abstractNumId w:val="19"/>
  </w:num>
  <w:num w:numId="12">
    <w:abstractNumId w:val="8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35"/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2"/>
  </w:num>
  <w:num w:numId="19">
    <w:abstractNumId w:val="11"/>
  </w:num>
  <w:num w:numId="20">
    <w:abstractNumId w:val="26"/>
  </w:num>
  <w:num w:numId="21">
    <w:abstractNumId w:val="6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</w:num>
  <w:num w:numId="24">
    <w:abstractNumId w:val="21"/>
  </w:num>
  <w:num w:numId="25">
    <w:abstractNumId w:val="36"/>
  </w:num>
  <w:num w:numId="26">
    <w:abstractNumId w:val="20"/>
  </w:num>
  <w:num w:numId="27">
    <w:abstractNumId w:val="18"/>
  </w:num>
  <w:num w:numId="28">
    <w:abstractNumId w:val="10"/>
  </w:num>
  <w:num w:numId="29">
    <w:abstractNumId w:val="2"/>
  </w:num>
  <w:num w:numId="30">
    <w:abstractNumId w:val="31"/>
  </w:num>
  <w:num w:numId="31">
    <w:abstractNumId w:val="25"/>
  </w:num>
  <w:num w:numId="32">
    <w:abstractNumId w:val="27"/>
  </w:num>
  <w:num w:numId="33">
    <w:abstractNumId w:val="13"/>
  </w:num>
  <w:num w:numId="34">
    <w:abstractNumId w:val="17"/>
  </w:num>
  <w:num w:numId="35">
    <w:abstractNumId w:val="9"/>
  </w:num>
  <w:num w:numId="36">
    <w:abstractNumId w:val="24"/>
  </w:num>
  <w:num w:numId="37">
    <w:abstractNumId w:val="7"/>
  </w:num>
  <w:num w:numId="38">
    <w:abstractNumId w:val="15"/>
  </w:num>
  <w:num w:numId="3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826D8"/>
    <w:rsid w:val="00085A9B"/>
    <w:rsid w:val="00092341"/>
    <w:rsid w:val="00092B30"/>
    <w:rsid w:val="000A44A0"/>
    <w:rsid w:val="000A7E84"/>
    <w:rsid w:val="000B19F4"/>
    <w:rsid w:val="000B4AAD"/>
    <w:rsid w:val="000C5845"/>
    <w:rsid w:val="000D0046"/>
    <w:rsid w:val="000D14F9"/>
    <w:rsid w:val="000D4078"/>
    <w:rsid w:val="000E176D"/>
    <w:rsid w:val="000E2CAC"/>
    <w:rsid w:val="000E5323"/>
    <w:rsid w:val="000E5C35"/>
    <w:rsid w:val="000F1967"/>
    <w:rsid w:val="000F2076"/>
    <w:rsid w:val="0010647C"/>
    <w:rsid w:val="00111508"/>
    <w:rsid w:val="001117D7"/>
    <w:rsid w:val="001139A4"/>
    <w:rsid w:val="0011524C"/>
    <w:rsid w:val="00117627"/>
    <w:rsid w:val="001212D5"/>
    <w:rsid w:val="0012432D"/>
    <w:rsid w:val="001348BD"/>
    <w:rsid w:val="00143F10"/>
    <w:rsid w:val="00152B22"/>
    <w:rsid w:val="00153E1E"/>
    <w:rsid w:val="001545C9"/>
    <w:rsid w:val="00154DF3"/>
    <w:rsid w:val="001559B7"/>
    <w:rsid w:val="00160A16"/>
    <w:rsid w:val="001626EB"/>
    <w:rsid w:val="0016446B"/>
    <w:rsid w:val="0016756E"/>
    <w:rsid w:val="001734EE"/>
    <w:rsid w:val="00183676"/>
    <w:rsid w:val="00184104"/>
    <w:rsid w:val="001852E1"/>
    <w:rsid w:val="00192864"/>
    <w:rsid w:val="001957AD"/>
    <w:rsid w:val="001A602E"/>
    <w:rsid w:val="001B1E93"/>
    <w:rsid w:val="001B41F7"/>
    <w:rsid w:val="001B78C9"/>
    <w:rsid w:val="001C51E2"/>
    <w:rsid w:val="001C5BF3"/>
    <w:rsid w:val="001C6390"/>
    <w:rsid w:val="001D1076"/>
    <w:rsid w:val="001D5926"/>
    <w:rsid w:val="001D6BE4"/>
    <w:rsid w:val="001E6E4A"/>
    <w:rsid w:val="001E6F56"/>
    <w:rsid w:val="001F1FB7"/>
    <w:rsid w:val="00201108"/>
    <w:rsid w:val="00205C7B"/>
    <w:rsid w:val="0020683C"/>
    <w:rsid w:val="00210542"/>
    <w:rsid w:val="00213659"/>
    <w:rsid w:val="00214BD9"/>
    <w:rsid w:val="00216351"/>
    <w:rsid w:val="00224C5E"/>
    <w:rsid w:val="00232F32"/>
    <w:rsid w:val="002461A5"/>
    <w:rsid w:val="00254F23"/>
    <w:rsid w:val="00255E78"/>
    <w:rsid w:val="002629D4"/>
    <w:rsid w:val="0027125D"/>
    <w:rsid w:val="00272FA8"/>
    <w:rsid w:val="002743DB"/>
    <w:rsid w:val="00282205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3ED4"/>
    <w:rsid w:val="00301227"/>
    <w:rsid w:val="00321A20"/>
    <w:rsid w:val="00323852"/>
    <w:rsid w:val="00325E49"/>
    <w:rsid w:val="0032711D"/>
    <w:rsid w:val="00334FEC"/>
    <w:rsid w:val="003371B9"/>
    <w:rsid w:val="00342FD3"/>
    <w:rsid w:val="00347242"/>
    <w:rsid w:val="00352292"/>
    <w:rsid w:val="00356336"/>
    <w:rsid w:val="003565D8"/>
    <w:rsid w:val="003676F8"/>
    <w:rsid w:val="00370DA7"/>
    <w:rsid w:val="00371F1B"/>
    <w:rsid w:val="003727C3"/>
    <w:rsid w:val="00373CBB"/>
    <w:rsid w:val="00377F90"/>
    <w:rsid w:val="0038060C"/>
    <w:rsid w:val="00397CB2"/>
    <w:rsid w:val="003A4FC0"/>
    <w:rsid w:val="003B13EF"/>
    <w:rsid w:val="003B1B33"/>
    <w:rsid w:val="003B756E"/>
    <w:rsid w:val="003C1216"/>
    <w:rsid w:val="003C2355"/>
    <w:rsid w:val="003D3BA5"/>
    <w:rsid w:val="003E4817"/>
    <w:rsid w:val="003E5C21"/>
    <w:rsid w:val="003E60B4"/>
    <w:rsid w:val="00401691"/>
    <w:rsid w:val="00415698"/>
    <w:rsid w:val="004231C1"/>
    <w:rsid w:val="004265B4"/>
    <w:rsid w:val="0043269C"/>
    <w:rsid w:val="00447F14"/>
    <w:rsid w:val="00450C55"/>
    <w:rsid w:val="0046108E"/>
    <w:rsid w:val="0047332F"/>
    <w:rsid w:val="004770E8"/>
    <w:rsid w:val="004925DB"/>
    <w:rsid w:val="00493DCA"/>
    <w:rsid w:val="004A12F3"/>
    <w:rsid w:val="004A3E40"/>
    <w:rsid w:val="004B7312"/>
    <w:rsid w:val="004D03C0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17E1B"/>
    <w:rsid w:val="00522678"/>
    <w:rsid w:val="005375F3"/>
    <w:rsid w:val="00546007"/>
    <w:rsid w:val="00552BE1"/>
    <w:rsid w:val="0057223B"/>
    <w:rsid w:val="00573D64"/>
    <w:rsid w:val="005757C8"/>
    <w:rsid w:val="0058523A"/>
    <w:rsid w:val="005860D4"/>
    <w:rsid w:val="00587F18"/>
    <w:rsid w:val="00590FB8"/>
    <w:rsid w:val="00594981"/>
    <w:rsid w:val="00595842"/>
    <w:rsid w:val="00595B3A"/>
    <w:rsid w:val="005A7352"/>
    <w:rsid w:val="005B36AB"/>
    <w:rsid w:val="005D03BE"/>
    <w:rsid w:val="005D04B9"/>
    <w:rsid w:val="005D1F0B"/>
    <w:rsid w:val="005D2E69"/>
    <w:rsid w:val="005D368F"/>
    <w:rsid w:val="005D62EB"/>
    <w:rsid w:val="005D744F"/>
    <w:rsid w:val="005E0E12"/>
    <w:rsid w:val="005E26FF"/>
    <w:rsid w:val="005E27AA"/>
    <w:rsid w:val="005E3D70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2DEE"/>
    <w:rsid w:val="006437A1"/>
    <w:rsid w:val="006443CB"/>
    <w:rsid w:val="006526B6"/>
    <w:rsid w:val="0065582E"/>
    <w:rsid w:val="00665A38"/>
    <w:rsid w:val="0066682E"/>
    <w:rsid w:val="00670BE9"/>
    <w:rsid w:val="006732DF"/>
    <w:rsid w:val="00697397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047E7"/>
    <w:rsid w:val="00706D5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53D13"/>
    <w:rsid w:val="00754367"/>
    <w:rsid w:val="00766B24"/>
    <w:rsid w:val="00766EB1"/>
    <w:rsid w:val="00771DBB"/>
    <w:rsid w:val="00776A60"/>
    <w:rsid w:val="007865EF"/>
    <w:rsid w:val="00787F13"/>
    <w:rsid w:val="00791016"/>
    <w:rsid w:val="007965EB"/>
    <w:rsid w:val="007A7FC3"/>
    <w:rsid w:val="007B40ED"/>
    <w:rsid w:val="007C0E28"/>
    <w:rsid w:val="007C3A2E"/>
    <w:rsid w:val="007C4274"/>
    <w:rsid w:val="007C6EC6"/>
    <w:rsid w:val="007E168E"/>
    <w:rsid w:val="0080397B"/>
    <w:rsid w:val="0081158D"/>
    <w:rsid w:val="00830899"/>
    <w:rsid w:val="008458BA"/>
    <w:rsid w:val="0085189B"/>
    <w:rsid w:val="0087118F"/>
    <w:rsid w:val="008720CA"/>
    <w:rsid w:val="008769DE"/>
    <w:rsid w:val="00880343"/>
    <w:rsid w:val="00881478"/>
    <w:rsid w:val="00883651"/>
    <w:rsid w:val="0089148D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501"/>
    <w:rsid w:val="00902EC3"/>
    <w:rsid w:val="00914F38"/>
    <w:rsid w:val="009171A7"/>
    <w:rsid w:val="0092719B"/>
    <w:rsid w:val="009434CE"/>
    <w:rsid w:val="00945E30"/>
    <w:rsid w:val="009534E4"/>
    <w:rsid w:val="009673E9"/>
    <w:rsid w:val="00972CAE"/>
    <w:rsid w:val="00985280"/>
    <w:rsid w:val="00990B21"/>
    <w:rsid w:val="009940AF"/>
    <w:rsid w:val="00996EF0"/>
    <w:rsid w:val="009A046C"/>
    <w:rsid w:val="009A5069"/>
    <w:rsid w:val="009B1A9B"/>
    <w:rsid w:val="009B629D"/>
    <w:rsid w:val="009C5634"/>
    <w:rsid w:val="009D0655"/>
    <w:rsid w:val="009D25C5"/>
    <w:rsid w:val="009D3928"/>
    <w:rsid w:val="009E4434"/>
    <w:rsid w:val="009E58D6"/>
    <w:rsid w:val="009E6FD9"/>
    <w:rsid w:val="009F0117"/>
    <w:rsid w:val="009F434A"/>
    <w:rsid w:val="00A07495"/>
    <w:rsid w:val="00A13BFD"/>
    <w:rsid w:val="00A20F25"/>
    <w:rsid w:val="00A22570"/>
    <w:rsid w:val="00A26DE4"/>
    <w:rsid w:val="00A35DBB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90A24"/>
    <w:rsid w:val="00A944BF"/>
    <w:rsid w:val="00AC22E2"/>
    <w:rsid w:val="00AC65F9"/>
    <w:rsid w:val="00AC7EC3"/>
    <w:rsid w:val="00AE1F88"/>
    <w:rsid w:val="00AE3087"/>
    <w:rsid w:val="00AE69DF"/>
    <w:rsid w:val="00AF0917"/>
    <w:rsid w:val="00AF7145"/>
    <w:rsid w:val="00B07F36"/>
    <w:rsid w:val="00B16CED"/>
    <w:rsid w:val="00B17563"/>
    <w:rsid w:val="00B55EBB"/>
    <w:rsid w:val="00B614DE"/>
    <w:rsid w:val="00B64787"/>
    <w:rsid w:val="00B71E6A"/>
    <w:rsid w:val="00B774DD"/>
    <w:rsid w:val="00B956AC"/>
    <w:rsid w:val="00B97CFB"/>
    <w:rsid w:val="00BA1E88"/>
    <w:rsid w:val="00BB1415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37D3C"/>
    <w:rsid w:val="00C40208"/>
    <w:rsid w:val="00C511AD"/>
    <w:rsid w:val="00C637C7"/>
    <w:rsid w:val="00C72FBD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3F"/>
    <w:rsid w:val="00CD5189"/>
    <w:rsid w:val="00CD689C"/>
    <w:rsid w:val="00CE23DD"/>
    <w:rsid w:val="00CE5FA3"/>
    <w:rsid w:val="00CF0260"/>
    <w:rsid w:val="00CF30E7"/>
    <w:rsid w:val="00CF7721"/>
    <w:rsid w:val="00D066CB"/>
    <w:rsid w:val="00D14BB3"/>
    <w:rsid w:val="00D24006"/>
    <w:rsid w:val="00D3491C"/>
    <w:rsid w:val="00D43E19"/>
    <w:rsid w:val="00D468CB"/>
    <w:rsid w:val="00D51BBC"/>
    <w:rsid w:val="00D5389F"/>
    <w:rsid w:val="00D56CFD"/>
    <w:rsid w:val="00D60D33"/>
    <w:rsid w:val="00D64717"/>
    <w:rsid w:val="00D77944"/>
    <w:rsid w:val="00D93A8F"/>
    <w:rsid w:val="00DB14FA"/>
    <w:rsid w:val="00DB15FF"/>
    <w:rsid w:val="00DB4481"/>
    <w:rsid w:val="00DB720C"/>
    <w:rsid w:val="00DC342A"/>
    <w:rsid w:val="00DD72DC"/>
    <w:rsid w:val="00DE311B"/>
    <w:rsid w:val="00DF00E6"/>
    <w:rsid w:val="00E077EC"/>
    <w:rsid w:val="00E13467"/>
    <w:rsid w:val="00E165F4"/>
    <w:rsid w:val="00E20A99"/>
    <w:rsid w:val="00E24E2F"/>
    <w:rsid w:val="00E27648"/>
    <w:rsid w:val="00E3668B"/>
    <w:rsid w:val="00E37B5D"/>
    <w:rsid w:val="00E4207A"/>
    <w:rsid w:val="00E45621"/>
    <w:rsid w:val="00E54D4F"/>
    <w:rsid w:val="00E564B4"/>
    <w:rsid w:val="00E56CEF"/>
    <w:rsid w:val="00E70960"/>
    <w:rsid w:val="00E85590"/>
    <w:rsid w:val="00E8666A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EF01B1"/>
    <w:rsid w:val="00F00247"/>
    <w:rsid w:val="00F03B10"/>
    <w:rsid w:val="00F15963"/>
    <w:rsid w:val="00F328DE"/>
    <w:rsid w:val="00F33022"/>
    <w:rsid w:val="00F35CED"/>
    <w:rsid w:val="00F362CE"/>
    <w:rsid w:val="00F6286E"/>
    <w:rsid w:val="00F7316C"/>
    <w:rsid w:val="00F7461A"/>
    <w:rsid w:val="00F80E71"/>
    <w:rsid w:val="00F87FF3"/>
    <w:rsid w:val="00F966EF"/>
    <w:rsid w:val="00FE5514"/>
    <w:rsid w:val="00FE73BB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Zarkazkladnhotextu3Char">
    <w:name w:val="Zarážka základného textu 3 Char"/>
    <w:link w:val="BodyTextIndent3"/>
    <w:rsid w:val="003C1216"/>
    <w:rPr>
      <w:sz w:val="24"/>
      <w:lang w:val="cs-CZ"/>
    </w:rPr>
  </w:style>
  <w:style w:type="character" w:customStyle="1" w:styleId="ppp-msummppp-box-common">
    <w:name w:val="ppp-msumm ppp-box-common"/>
    <w:rsid w:val="007047E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3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312</cp:revision>
  <cp:lastPrinted>2011-06-10T09:52:00Z</cp:lastPrinted>
  <dcterms:created xsi:type="dcterms:W3CDTF">2003-06-05T10:59:00Z</dcterms:created>
  <dcterms:modified xsi:type="dcterms:W3CDTF">2013-05-09T10:00:00Z</dcterms:modified>
</cp:coreProperties>
</file>