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22DF" w:rsidP="00B222DF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B222DF" w:rsidP="00B222DF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B222DF" w:rsidP="00B222DF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B222DF" w:rsidP="00B222D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222DF" w:rsidP="00B222D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21. schôdza výboru                                                                                                           </w:t>
      </w:r>
    </w:p>
    <w:p w:rsidR="00B222DF" w:rsidP="00B222D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</w:t>
      </w:r>
      <w:r w:rsidR="009A297B">
        <w:rPr>
          <w:rFonts w:ascii="Arial" w:hAnsi="Arial" w:cs="Arial"/>
          <w:sz w:val="20"/>
          <w:szCs w:val="20"/>
        </w:rPr>
        <w:t>856</w:t>
      </w:r>
      <w:r>
        <w:rPr>
          <w:rFonts w:ascii="Arial" w:hAnsi="Arial" w:cs="Arial"/>
          <w:sz w:val="20"/>
          <w:szCs w:val="20"/>
        </w:rPr>
        <w:t>/2013</w:t>
      </w:r>
    </w:p>
    <w:p w:rsidR="00B222DF" w:rsidP="00B222D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222DF" w:rsidP="00B222D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222DF" w:rsidP="00B222D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134A0B">
        <w:rPr>
          <w:rFonts w:ascii="Arial" w:hAnsi="Arial" w:cs="Arial"/>
          <w:b/>
          <w:sz w:val="20"/>
          <w:szCs w:val="20"/>
        </w:rPr>
        <w:t>74</w:t>
      </w:r>
    </w:p>
    <w:p w:rsidR="00B222DF" w:rsidP="00B222DF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B222DF" w:rsidP="00B222D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B222DF" w:rsidP="00B222D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B222DF" w:rsidP="00B222D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B222DF" w:rsidP="00B222DF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9. mája 2013</w:t>
      </w:r>
    </w:p>
    <w:p w:rsidR="00B222DF" w:rsidP="00B222D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222DF" w:rsidP="00B222D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222DF" w:rsidP="00B222D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správe o stave ochrany osobných údajov za roky 2011 – 2012 (tlač 460) </w:t>
      </w:r>
    </w:p>
    <w:p w:rsidR="00B222DF" w:rsidP="00B222D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222DF" w:rsidP="00B222DF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B222DF" w:rsidP="00B222DF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B222DF" w:rsidP="00B222DF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B222DF" w:rsidP="00B222DF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B222DF" w:rsidP="00B222DF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B222DF" w:rsidP="00B222DF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B222DF" w:rsidP="00B222D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zobrať na vedomie správu o stave ochrany osobných údajov za roky 2011 – 2012 (tlač 460), </w:t>
      </w:r>
    </w:p>
    <w:p w:rsidR="00B222DF" w:rsidP="00B222D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222DF" w:rsidP="00B222D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222DF" w:rsidP="00B222DF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B222DF" w:rsidP="00B222DF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B222DF" w:rsidRPr="0054044F" w:rsidP="00B222DF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predsedovi</w:t>
      </w:r>
      <w:r w:rsidRPr="0054044F">
        <w:rPr>
          <w:rFonts w:ascii="Arial" w:hAnsi="Arial" w:cs="Arial"/>
          <w:sz w:val="20"/>
          <w:szCs w:val="20"/>
        </w:rPr>
        <w:t xml:space="preserve"> výboru</w:t>
      </w:r>
      <w:r>
        <w:rPr>
          <w:rFonts w:ascii="Arial" w:hAnsi="Arial" w:cs="Arial"/>
          <w:sz w:val="20"/>
          <w:szCs w:val="20"/>
        </w:rPr>
        <w:t xml:space="preserve"> informovať predsedu Národnej rady Slovenskej republiky o prijatom uznesení.. </w:t>
      </w:r>
    </w:p>
    <w:p w:rsidR="00B222DF" w:rsidP="00B222D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B222DF" w:rsidP="00B222D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B222DF" w:rsidP="00B222D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B222DF" w:rsidP="00B222D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B222DF" w:rsidP="00B222D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B222DF" w:rsidP="00B222D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B222DF" w:rsidP="00B222D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B222DF" w:rsidP="00B222D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B222DF" w:rsidP="00B222DF">
      <w:pPr>
        <w:bidi w:val="0"/>
        <w:rPr>
          <w:rFonts w:ascii="Arial" w:hAnsi="Arial" w:cs="Arial"/>
          <w:sz w:val="20"/>
          <w:szCs w:val="20"/>
        </w:rPr>
      </w:pPr>
      <w:r w:rsidR="00BD42C9">
        <w:rPr>
          <w:rFonts w:ascii="Arial" w:hAnsi="Arial" w:cs="Arial"/>
          <w:sz w:val="20"/>
          <w:szCs w:val="20"/>
        </w:rPr>
        <w:t>Peter Pollák</w:t>
        <w:tab/>
      </w:r>
      <w:r>
        <w:rPr>
          <w:rFonts w:ascii="Arial" w:hAnsi="Arial" w:cs="Arial"/>
          <w:sz w:val="20"/>
          <w:szCs w:val="20"/>
        </w:rPr>
        <w:t xml:space="preserve">  </w:t>
        <w:tab/>
        <w:tab/>
        <w:tab/>
        <w:tab/>
        <w:tab/>
        <w:tab/>
        <w:tab/>
        <w:tab/>
        <w:t>Rudolf Chmel</w:t>
      </w:r>
    </w:p>
    <w:p w:rsidR="00B222DF" w:rsidP="00B222DF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B222DF" w:rsidP="00B222DF">
      <w:pPr>
        <w:bidi w:val="0"/>
        <w:rPr>
          <w:rFonts w:ascii="Arial" w:hAnsi="Arial" w:cs="Arial"/>
          <w:sz w:val="20"/>
          <w:szCs w:val="20"/>
        </w:rPr>
      </w:pPr>
    </w:p>
    <w:p w:rsidR="00B222DF" w:rsidP="00B222DF">
      <w:pPr>
        <w:bidi w:val="0"/>
        <w:rPr>
          <w:rFonts w:ascii="Arial" w:hAnsi="Arial" w:cs="Arial"/>
          <w:sz w:val="20"/>
          <w:szCs w:val="20"/>
        </w:rPr>
      </w:pPr>
    </w:p>
    <w:p w:rsidR="00B222DF" w:rsidP="00B222DF">
      <w:pPr>
        <w:bidi w:val="0"/>
        <w:rPr>
          <w:rFonts w:ascii="Arial" w:hAnsi="Arial" w:cs="Arial"/>
          <w:sz w:val="20"/>
          <w:szCs w:val="20"/>
        </w:rPr>
      </w:pPr>
    </w:p>
    <w:p w:rsidR="00B222DF" w:rsidP="00B222DF">
      <w:pPr>
        <w:bidi w:val="0"/>
        <w:rPr>
          <w:rFonts w:ascii="Arial" w:hAnsi="Arial" w:cs="Arial"/>
          <w:sz w:val="20"/>
          <w:szCs w:val="20"/>
        </w:rPr>
      </w:pPr>
    </w:p>
    <w:p w:rsidR="00B222DF" w:rsidP="00B222DF">
      <w:pPr>
        <w:bidi w:val="0"/>
        <w:rPr>
          <w:rFonts w:ascii="Arial" w:hAnsi="Arial" w:cs="Arial"/>
          <w:sz w:val="20"/>
          <w:szCs w:val="20"/>
        </w:rPr>
      </w:pPr>
    </w:p>
    <w:p w:rsidR="00B222DF" w:rsidP="00B222DF">
      <w:pPr>
        <w:bidi w:val="0"/>
        <w:rPr>
          <w:rFonts w:ascii="Arial" w:hAnsi="Arial" w:cs="Arial"/>
          <w:sz w:val="20"/>
          <w:szCs w:val="20"/>
        </w:rPr>
      </w:pPr>
    </w:p>
    <w:p w:rsidR="00B222DF" w:rsidP="00B222DF">
      <w:pPr>
        <w:bidi w:val="0"/>
        <w:rPr>
          <w:rFonts w:ascii="Arial" w:hAnsi="Arial" w:cs="Arial"/>
          <w:sz w:val="20"/>
          <w:szCs w:val="20"/>
        </w:rPr>
      </w:pPr>
    </w:p>
    <w:p w:rsidR="00B222DF" w:rsidP="00B222DF">
      <w:pPr>
        <w:bidi w:val="0"/>
        <w:rPr>
          <w:rFonts w:ascii="Arial" w:hAnsi="Arial" w:cs="Arial"/>
          <w:sz w:val="20"/>
          <w:szCs w:val="20"/>
        </w:rPr>
      </w:pPr>
    </w:p>
    <w:p w:rsidR="00B222DF" w:rsidP="00B222DF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B222DF" w:rsidP="00B222DF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B222DF" w:rsidP="00B222DF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B222DF" w:rsidP="00B222DF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B222DF" w:rsidP="00B222DF">
      <w:pPr>
        <w:bidi w:val="0"/>
        <w:rPr>
          <w:rFonts w:ascii="Times New Roman" w:hAnsi="Times New Roman"/>
        </w:rPr>
      </w:pPr>
    </w:p>
    <w:p w:rsidR="00B222DF" w:rsidP="00B222DF">
      <w:pPr>
        <w:bidi w:val="0"/>
        <w:rPr>
          <w:rFonts w:ascii="Times New Roman" w:hAnsi="Times New Roman"/>
        </w:rPr>
      </w:pPr>
    </w:p>
    <w:p w:rsidR="00B222DF" w:rsidP="00B222DF">
      <w:pPr>
        <w:bidi w:val="0"/>
        <w:rPr>
          <w:rFonts w:ascii="Times New Roman" w:hAnsi="Times New Roman"/>
        </w:rPr>
      </w:pPr>
    </w:p>
    <w:p w:rsidR="00B222DF" w:rsidP="00B222DF">
      <w:pPr>
        <w:bidi w:val="0"/>
        <w:rPr>
          <w:rFonts w:ascii="Times New Roman" w:hAnsi="Times New Roman"/>
        </w:rPr>
      </w:pPr>
    </w:p>
    <w:p w:rsidR="008912A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51D95"/>
    <w:rsid w:val="00134A0B"/>
    <w:rsid w:val="00451D95"/>
    <w:rsid w:val="0054044F"/>
    <w:rsid w:val="00672772"/>
    <w:rsid w:val="008912A6"/>
    <w:rsid w:val="009A297B"/>
    <w:rsid w:val="00B222DF"/>
    <w:rsid w:val="00BD42C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2DF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22DF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127</Words>
  <Characters>728</Characters>
  <Application>Microsoft Office Word</Application>
  <DocSecurity>0</DocSecurity>
  <Lines>0</Lines>
  <Paragraphs>0</Paragraphs>
  <ScaleCrop>false</ScaleCrop>
  <Company>Kancelaria NR SR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2013-05-09T11:23:00Z</cp:lastPrinted>
  <dcterms:created xsi:type="dcterms:W3CDTF">2013-05-10T08:22:00Z</dcterms:created>
  <dcterms:modified xsi:type="dcterms:W3CDTF">2013-05-10T08:22:00Z</dcterms:modified>
</cp:coreProperties>
</file>