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57F" w:rsidP="008E057F">
      <w:pPr>
        <w:pStyle w:val="Heading3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ÚSTAVNOPRÁVNY VÝBOR</w:t>
      </w:r>
    </w:p>
    <w:p w:rsidR="008E057F" w:rsidP="008E057F">
      <w:pPr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E057F" w:rsidP="008E057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</w:t>
        <w:tab/>
        <w:t>34. schôdza</w:t>
      </w:r>
    </w:p>
    <w:p w:rsidR="008E057F" w:rsidP="008E057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CRD-788/2013</w:t>
      </w:r>
    </w:p>
    <w:p w:rsidR="008E057F" w:rsidP="008E057F">
      <w:pPr>
        <w:widowControl/>
        <w:bidi w:val="0"/>
        <w:rPr>
          <w:rFonts w:ascii="Times New Roman" w:hAnsi="Times New Roman"/>
        </w:rPr>
      </w:pPr>
    </w:p>
    <w:p w:rsidR="008E057F" w:rsidP="008E057F">
      <w:pPr>
        <w:widowControl/>
        <w:bidi w:val="0"/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215</w:t>
      </w:r>
    </w:p>
    <w:p w:rsidR="008E057F" w:rsidP="008E057F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E057F" w:rsidP="008E057F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E057F" w:rsidP="008E057F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8E057F" w:rsidP="008E057F">
      <w:pPr>
        <w:pStyle w:val="BodyText2"/>
        <w:widowControl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>k n</w:t>
      </w:r>
      <w:r>
        <w:rPr>
          <w:rFonts w:ascii="Times New Roman" w:hAnsi="Times New Roman"/>
          <w:b w:val="0"/>
        </w:rPr>
        <w:t>ávrhu na vyslovenie súhlasu Národnej rady Slovenskej republiky s Protokolom z roku 1992, ktorým sa mení a dopĺňa Medzinárodný dohovor o zriadení medzinárodného fondu na kompenzáciu škôd vzniknutých v dôsledku znečistenia ropnými látkami, 1971 (FUND PROT 1992) – tlač 410</w:t>
      </w:r>
    </w:p>
    <w:p w:rsidR="008E057F" w:rsidP="008E057F">
      <w:pPr>
        <w:widowControl/>
        <w:bidi w:val="0"/>
        <w:jc w:val="center"/>
        <w:rPr>
          <w:rFonts w:ascii="Times New Roman" w:hAnsi="Times New Roman"/>
        </w:rPr>
      </w:pPr>
    </w:p>
    <w:p w:rsidR="008E057F" w:rsidP="008E057F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8E057F" w:rsidP="008E057F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57F" w:rsidP="008E057F">
      <w:pPr>
        <w:pStyle w:val="Heading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Národnej rade Slovenskej republiky </w:t>
      </w:r>
    </w:p>
    <w:p w:rsidR="008E057F" w:rsidP="008E057F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8E057F" w:rsidP="008E057F">
      <w:pPr>
        <w:widowControl/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  <w:tab/>
        <w:t>podľa článku 86 písm. d) Ústavy Slovenskej republiky</w:t>
      </w:r>
    </w:p>
    <w:p w:rsidR="008E057F" w:rsidP="008E057F">
      <w:pPr>
        <w:pStyle w:val="BodyText2"/>
        <w:widowControl/>
        <w:bidi w:val="0"/>
        <w:ind w:left="1410"/>
        <w:rPr>
          <w:rFonts w:ascii="Times New Roman" w:hAnsi="Times New Roman"/>
          <w:b w:val="0"/>
          <w:bCs/>
        </w:rPr>
      </w:pPr>
    </w:p>
    <w:p w:rsidR="008E057F" w:rsidP="008E057F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1.   v y s l o v i ť   s ú h l a s   </w:t>
      </w:r>
    </w:p>
    <w:p w:rsidR="008E057F" w:rsidP="008E057F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 w:val="0"/>
        </w:rPr>
      </w:pPr>
    </w:p>
    <w:p w:rsidR="008E057F" w:rsidP="008E057F">
      <w:pPr>
        <w:widowControl/>
        <w:tabs>
          <w:tab w:val="left" w:pos="18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</w:rPr>
        <w:tab/>
        <w:t xml:space="preserve">s Protokolom z roku 1992, ktorým sa mení a dopĺňa Medzinárodný dohovor o zriadení medzinárodného fondu na kompenzáciu škôd vzniknutých v dôsledku znečistenia ropnými látkami, 1971 (FUND PROT 1992), </w:t>
      </w:r>
    </w:p>
    <w:p w:rsidR="008E057F" w:rsidP="008E057F">
      <w:pPr>
        <w:widowControl/>
        <w:tabs>
          <w:tab w:val="left" w:pos="36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ab/>
      </w:r>
    </w:p>
    <w:p w:rsidR="008E057F" w:rsidP="008E057F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r o z h o d n ú ť, </w:t>
      </w:r>
    </w:p>
    <w:p w:rsidR="008E057F" w:rsidP="008E057F">
      <w:pPr>
        <w:pStyle w:val="BodyText2"/>
        <w:widowControl/>
        <w:tabs>
          <w:tab w:val="left" w:pos="1800"/>
        </w:tabs>
        <w:bidi w:val="0"/>
        <w:rPr>
          <w:rFonts w:ascii="Times New Roman" w:hAnsi="Times New Roman"/>
          <w:b w:val="0"/>
          <w:bCs/>
        </w:rPr>
      </w:pPr>
    </w:p>
    <w:p w:rsidR="008E057F" w:rsidP="008E057F">
      <w:pPr>
        <w:pStyle w:val="BodyText2"/>
        <w:widowControl/>
        <w:tabs>
          <w:tab w:val="left" w:pos="360"/>
          <w:tab w:val="left" w:pos="1800"/>
        </w:tabs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že ide o medzinárodnú zmluvu podľa čl. 7 ods. 5 Ústavy Slovenskej republiky a táto zmluva má prednosť pred zákonmi;  </w:t>
      </w:r>
    </w:p>
    <w:p w:rsidR="008E057F" w:rsidP="008E057F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8E057F" w:rsidP="008E057F">
      <w:pPr>
        <w:pStyle w:val="Heading2"/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ab/>
      </w:r>
      <w:r>
        <w:rPr>
          <w:rFonts w:ascii="AT*Toronto" w:hAnsi="AT*Toronto"/>
        </w:rPr>
        <w:t>predsedovi výboru</w:t>
      </w:r>
    </w:p>
    <w:p w:rsidR="008E057F" w:rsidP="008E057F">
      <w:pPr>
        <w:pStyle w:val="BodyText"/>
        <w:widowControl/>
        <w:tabs>
          <w:tab w:val="left" w:pos="1021"/>
        </w:tabs>
        <w:bidi w:val="0"/>
      </w:pPr>
    </w:p>
    <w:p w:rsidR="008E057F" w:rsidP="008E057F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predložiť stanovisko výboru k uvedenému materiálu predsedovi gestorského Výboru Národnej rady Slovenskej republiky pre hospodárske záležitosti. </w:t>
      </w:r>
    </w:p>
    <w:p w:rsidR="008E057F" w:rsidP="008E057F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8E057F" w:rsidP="008E057F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</w:t>
        <w:tab/>
        <w:t xml:space="preserve"> </w:t>
        <w:tab/>
      </w:r>
    </w:p>
    <w:p w:rsidR="008E057F" w:rsidP="008E057F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  Róbert Madej </w:t>
      </w:r>
    </w:p>
    <w:p w:rsidR="008E057F" w:rsidP="008E057F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  <w:tab/>
        <w:t xml:space="preserve">    predseda výboru</w:t>
      </w:r>
    </w:p>
    <w:p w:rsidR="008E057F" w:rsidP="008E05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E057F" w:rsidP="008E057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8E057F" w:rsidP="008E057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8E057F"/>
    <w:rsid w:val="002836F0"/>
    <w:rsid w:val="003C79D2"/>
    <w:rsid w:val="008E057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7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E057F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E057F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E057F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E057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E057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E057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E057F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E057F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E057F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E057F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206</Words>
  <Characters>1178</Characters>
  <Application>Microsoft Office Word</Application>
  <DocSecurity>0</DocSecurity>
  <Lines>0</Lines>
  <Paragraphs>0</Paragraphs>
  <ScaleCrop>false</ScaleCrop>
  <Company>Kancelaria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2013-05-09T14:07:00Z</dcterms:created>
  <dcterms:modified xsi:type="dcterms:W3CDTF">2013-05-09T14:08:00Z</dcterms:modified>
</cp:coreProperties>
</file>