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4DC2" w:rsidP="00214DC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214DC2" w:rsidP="00214DC2">
      <w:pPr>
        <w:bidi w:val="0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214DC2" w:rsidP="00214DC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34. schôdza</w:t>
      </w:r>
    </w:p>
    <w:p w:rsidR="00214DC2" w:rsidRPr="00F53E12" w:rsidP="00214DC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  <w:tab/>
        <w:tab/>
        <w:t xml:space="preserve"> Číslo: CDR-415/2013</w:t>
      </w:r>
    </w:p>
    <w:p w:rsidR="00214DC2" w:rsidP="00214DC2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>
        <w:rPr>
          <w:rFonts w:ascii="AT*Toronto" w:hAnsi="AT*Toronto"/>
          <w:sz w:val="36"/>
          <w:szCs w:val="20"/>
        </w:rPr>
        <w:t>222</w:t>
      </w:r>
    </w:p>
    <w:p w:rsidR="00214DC2" w:rsidP="00214DC2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214DC2" w:rsidP="00214DC2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214DC2" w:rsidP="00214DC2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7. mája 2013</w:t>
      </w:r>
    </w:p>
    <w:p w:rsidR="00214DC2" w:rsidRPr="00FE1257" w:rsidP="00214DC2">
      <w:pPr>
        <w:pStyle w:val="BodyText"/>
        <w:bidi w:val="0"/>
        <w:rPr>
          <w:rFonts w:ascii="Times New Roman" w:hAnsi="Times New Roman"/>
        </w:rPr>
      </w:pPr>
    </w:p>
    <w:p w:rsidR="00214DC2" w:rsidRPr="00946C3E" w:rsidP="00214DC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645500">
        <w:rPr>
          <w:rFonts w:ascii="Times New Roman" w:hAnsi="Times New Roman"/>
        </w:rPr>
        <w:t xml:space="preserve">k vládnemu návrhu </w:t>
      </w:r>
      <w:r w:rsidRPr="00B16DCF">
        <w:rPr>
          <w:rFonts w:ascii="Times New Roman" w:hAnsi="Times New Roman" w:cs="Arial"/>
          <w:noProof/>
        </w:rPr>
        <w:t xml:space="preserve">zákona,  ktorým  sa  dopĺňa  </w:t>
      </w:r>
      <w:r w:rsidRPr="009458BB">
        <w:rPr>
          <w:rFonts w:ascii="Times New Roman" w:hAnsi="Times New Roman" w:cs="Arial"/>
          <w:noProof/>
        </w:rPr>
        <w:t>zákon   S</w:t>
      </w:r>
      <w:r>
        <w:rPr>
          <w:rFonts w:ascii="Times New Roman" w:hAnsi="Times New Roman" w:cs="Arial"/>
          <w:noProof/>
        </w:rPr>
        <w:t>lovenskej   národnej   rady  č. </w:t>
      </w:r>
      <w:r w:rsidRPr="009458BB">
        <w:rPr>
          <w:rFonts w:ascii="Times New Roman" w:hAnsi="Times New Roman" w:cs="Arial"/>
          <w:noProof/>
        </w:rPr>
        <w:t>330/1991 Zb. o pozemkových úpravách, usporiadaní pozemkového vlastníctva, pozemkových úradoch, pozemkovom fonde a  o  pozemkových   spoločenstvách  v</w:t>
      </w:r>
      <w:r w:rsidR="00803666">
        <w:rPr>
          <w:rFonts w:ascii="Times New Roman" w:hAnsi="Times New Roman" w:cs="Arial"/>
          <w:noProof/>
        </w:rPr>
        <w:t xml:space="preserve">  znení neskorších </w:t>
      </w:r>
      <w:r w:rsidRPr="00B16DCF">
        <w:rPr>
          <w:rFonts w:ascii="Times New Roman" w:hAnsi="Times New Roman" w:cs="Arial"/>
          <w:noProof/>
        </w:rPr>
        <w:t xml:space="preserve">predpisov </w:t>
      </w:r>
      <w:r w:rsidR="00803666">
        <w:rPr>
          <w:rFonts w:ascii="Times New Roman" w:hAnsi="Times New Roman" w:cs="Arial"/>
          <w:noProof/>
        </w:rPr>
        <w:t xml:space="preserve"> a o </w:t>
      </w:r>
      <w:r w:rsidRPr="00B16DCF">
        <w:rPr>
          <w:rFonts w:ascii="Times New Roman" w:hAnsi="Times New Roman" w:cs="Arial"/>
          <w:noProof/>
        </w:rPr>
        <w:t xml:space="preserve">doplnení niektorých zákonov </w:t>
      </w:r>
      <w:r w:rsidRPr="00B16DCF">
        <w:rPr>
          <w:rFonts w:ascii="Times New Roman" w:hAnsi="Times New Roman" w:cs="Arial"/>
        </w:rPr>
        <w:t>(tlač  406)</w:t>
      </w:r>
    </w:p>
    <w:p w:rsidR="00214DC2" w:rsidP="00214DC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14DC2" w:rsidRPr="00645500" w:rsidP="00214DC2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214DC2" w:rsidRPr="00174F82" w:rsidP="00214DC2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214DC2" w:rsidP="00214DC2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214DC2" w:rsidRPr="00934CDC" w:rsidP="00214DC2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214DC2" w:rsidRPr="00934CDC" w:rsidP="00214DC2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214DC2" w:rsidRPr="00946C3E" w:rsidP="00214DC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FE1257">
        <w:rPr>
          <w:rFonts w:ascii="Times New Roman" w:hAnsi="Times New Roman"/>
        </w:rPr>
        <w:tab/>
        <w:tab/>
      </w:r>
      <w:r w:rsidRPr="00946C3E">
        <w:rPr>
          <w:rFonts w:ascii="Times New Roman" w:hAnsi="Times New Roman"/>
        </w:rPr>
        <w:t xml:space="preserve">s vládnym návrhom </w:t>
      </w:r>
      <w:r w:rsidRPr="00B16DCF">
        <w:rPr>
          <w:rFonts w:ascii="Times New Roman" w:hAnsi="Times New Roman" w:cs="Arial"/>
          <w:noProof/>
        </w:rPr>
        <w:t xml:space="preserve">zákona,  ktorým  sa  </w:t>
      </w:r>
      <w:r w:rsidRPr="009458BB">
        <w:rPr>
          <w:rFonts w:ascii="Times New Roman" w:hAnsi="Times New Roman" w:cs="Arial"/>
          <w:noProof/>
        </w:rPr>
        <w:t>dopĺňa  zákon   Slovenskej   národnej   rady  č. 330/1991 Zb. o pozemkových úpravách, usporiadaní pozemkového vlastníctva, pozemkových úradoch, pozemkovom fonde a  o  pozemkových   spoločenstvách</w:t>
      </w:r>
      <w:r w:rsidRPr="00B16DCF">
        <w:rPr>
          <w:rFonts w:ascii="Times New Roman" w:hAnsi="Times New Roman" w:cs="Arial"/>
          <w:b/>
          <w:noProof/>
        </w:rPr>
        <w:t xml:space="preserve"> </w:t>
      </w:r>
      <w:r w:rsidRPr="00B16DCF">
        <w:rPr>
          <w:rFonts w:ascii="Times New Roman" w:hAnsi="Times New Roman" w:cs="Arial"/>
          <w:noProof/>
        </w:rPr>
        <w:t xml:space="preserve"> v  </w:t>
      </w:r>
      <w:r w:rsidR="00803666">
        <w:rPr>
          <w:rFonts w:ascii="Times New Roman" w:hAnsi="Times New Roman" w:cs="Arial"/>
          <w:noProof/>
        </w:rPr>
        <w:t xml:space="preserve">znení neskorších predpisov </w:t>
      </w:r>
      <w:r w:rsidRPr="00B16DCF">
        <w:rPr>
          <w:rFonts w:ascii="Times New Roman" w:hAnsi="Times New Roman" w:cs="Arial"/>
          <w:noProof/>
        </w:rPr>
        <w:t>a o </w:t>
      </w:r>
      <w:r w:rsidR="00803666">
        <w:rPr>
          <w:rFonts w:ascii="Times New Roman" w:hAnsi="Times New Roman" w:cs="Arial"/>
          <w:noProof/>
        </w:rPr>
        <w:t xml:space="preserve">doplnení </w:t>
      </w:r>
      <w:r w:rsidRPr="00B16DCF">
        <w:rPr>
          <w:rFonts w:ascii="Times New Roman" w:hAnsi="Times New Roman" w:cs="Arial"/>
          <w:noProof/>
        </w:rPr>
        <w:t xml:space="preserve">niektorých  </w:t>
      </w:r>
      <w:r w:rsidR="00803666">
        <w:rPr>
          <w:rFonts w:ascii="Times New Roman" w:hAnsi="Times New Roman" w:cs="Arial"/>
          <w:noProof/>
        </w:rPr>
        <w:t>z</w:t>
      </w:r>
      <w:r w:rsidRPr="00B16DCF">
        <w:rPr>
          <w:rFonts w:ascii="Times New Roman" w:hAnsi="Times New Roman" w:cs="Arial"/>
          <w:noProof/>
        </w:rPr>
        <w:t xml:space="preserve">ákonov </w:t>
      </w:r>
      <w:r w:rsidRPr="00B16DCF">
        <w:rPr>
          <w:rFonts w:ascii="Times New Roman" w:hAnsi="Times New Roman" w:cs="Arial"/>
        </w:rPr>
        <w:t>(tlač  406)</w:t>
      </w:r>
      <w:r w:rsidRPr="00946C3E">
        <w:rPr>
          <w:rFonts w:ascii="Times New Roman" w:hAnsi="Times New Roman"/>
        </w:rPr>
        <w:t>;</w:t>
      </w:r>
    </w:p>
    <w:p w:rsidR="00214DC2" w:rsidRPr="00885E59" w:rsidP="00214DC2">
      <w:pPr>
        <w:pStyle w:val="ListParagraph"/>
        <w:bidi w:val="0"/>
        <w:ind w:left="426"/>
        <w:jc w:val="both"/>
        <w:rPr>
          <w:rFonts w:ascii="Times New Roman" w:hAnsi="Times New Roman"/>
        </w:rPr>
      </w:pPr>
    </w:p>
    <w:p w:rsidR="00214DC2" w:rsidRPr="00967647" w:rsidP="00214DC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214DC2" w:rsidP="00214DC2">
      <w:pPr>
        <w:bidi w:val="0"/>
        <w:rPr>
          <w:rFonts w:ascii="Times New Roman" w:hAnsi="Times New Roman"/>
        </w:rPr>
      </w:pPr>
    </w:p>
    <w:p w:rsidR="00214DC2" w:rsidP="00214DC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214DC2" w:rsidRPr="0066419F" w:rsidP="00214DC2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14DC2" w:rsidRPr="0066419F" w:rsidP="00214DC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Pr="0066419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946C3E">
        <w:rPr>
          <w:rFonts w:ascii="Times New Roman" w:hAnsi="Times New Roman"/>
        </w:rPr>
        <w:t xml:space="preserve">vládny návrh </w:t>
      </w:r>
      <w:r w:rsidRPr="00B16DCF">
        <w:rPr>
          <w:rFonts w:ascii="Times New Roman" w:hAnsi="Times New Roman" w:cs="Arial"/>
          <w:noProof/>
        </w:rPr>
        <w:t xml:space="preserve">zákona,  ktorým  sa  dopĺňa  </w:t>
      </w:r>
      <w:r w:rsidRPr="009458BB">
        <w:rPr>
          <w:rFonts w:ascii="Times New Roman" w:hAnsi="Times New Roman" w:cs="Arial"/>
          <w:noProof/>
        </w:rPr>
        <w:t>zákon   S</w:t>
      </w:r>
      <w:r>
        <w:rPr>
          <w:rFonts w:ascii="Times New Roman" w:hAnsi="Times New Roman" w:cs="Arial"/>
          <w:noProof/>
        </w:rPr>
        <w:t>lovenskej   národnej   rady  č. </w:t>
      </w:r>
      <w:r w:rsidRPr="009458BB">
        <w:rPr>
          <w:rFonts w:ascii="Times New Roman" w:hAnsi="Times New Roman" w:cs="Arial"/>
          <w:noProof/>
        </w:rPr>
        <w:t>330/1991 Zb. o pozemkových úpravách, usporiadaní pozemkového vlastníctva, pozemkových úradoch, pozemkovom fonde a  o  pozemkových   spoločenstvách</w:t>
      </w:r>
      <w:r w:rsidRPr="00B16DCF">
        <w:rPr>
          <w:rFonts w:ascii="Times New Roman" w:hAnsi="Times New Roman" w:cs="Arial"/>
          <w:b/>
          <w:noProof/>
        </w:rPr>
        <w:t xml:space="preserve"> </w:t>
      </w:r>
      <w:r w:rsidRPr="00B16DCF">
        <w:rPr>
          <w:rFonts w:ascii="Times New Roman" w:hAnsi="Times New Roman" w:cs="Arial"/>
          <w:noProof/>
        </w:rPr>
        <w:t xml:space="preserve"> v  znení neskorších predpisov a o doplnení niektorých zákonov </w:t>
      </w:r>
      <w:r w:rsidRPr="00B16DCF">
        <w:rPr>
          <w:rFonts w:ascii="Times New Roman" w:hAnsi="Times New Roman" w:cs="Arial"/>
        </w:rPr>
        <w:t>(tlač  406)</w:t>
      </w:r>
      <w:r>
        <w:rPr>
          <w:rFonts w:ascii="Times New Roman" w:hAnsi="Times New Roman" w:cs="Arial"/>
        </w:rPr>
        <w:t xml:space="preserve">  </w:t>
      </w:r>
      <w:r w:rsidRPr="0066419F">
        <w:rPr>
          <w:rFonts w:ascii="Times New Roman" w:hAnsi="Times New Roman"/>
          <w:b/>
        </w:rPr>
        <w:t>schváliť</w:t>
      </w:r>
      <w:r w:rsidR="00CF0D9D">
        <w:rPr>
          <w:rFonts w:ascii="Times New Roman" w:hAnsi="Times New Roman"/>
          <w:b/>
        </w:rPr>
        <w:t>;</w:t>
      </w:r>
      <w:r w:rsidRPr="0066419F">
        <w:rPr>
          <w:rFonts w:ascii="Times New Roman" w:hAnsi="Times New Roman"/>
        </w:rPr>
        <w:t xml:space="preserve"> </w:t>
      </w:r>
    </w:p>
    <w:p w:rsidR="00214DC2" w:rsidRPr="0066419F" w:rsidP="00214DC2">
      <w:pPr>
        <w:bidi w:val="0"/>
        <w:jc w:val="both"/>
        <w:rPr>
          <w:rFonts w:ascii="Times New Roman" w:hAnsi="Times New Roman"/>
        </w:rPr>
      </w:pPr>
    </w:p>
    <w:p w:rsidR="00214DC2" w:rsidRPr="00967647" w:rsidP="00214DC2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214DC2" w:rsidP="00214DC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14DC2" w:rsidP="00214DC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214DC2" w:rsidRPr="00967647" w:rsidP="00214DC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14DC2" w:rsidP="00214DC2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návrhu zákona predsedovi gestorského Výboru Národnej rady Slovenskej republiky </w:t>
      </w:r>
      <w:r w:rsidRPr="00C45835">
        <w:rPr>
          <w:rFonts w:ascii="Times New Roman" w:hAnsi="Times New Roman"/>
        </w:rPr>
        <w:t xml:space="preserve">pre </w:t>
      </w:r>
      <w:r>
        <w:rPr>
          <w:rFonts w:ascii="Times New Roman" w:hAnsi="Times New Roman"/>
        </w:rPr>
        <w:t>pôdohospodárstvo a životné prostredie.</w:t>
      </w:r>
    </w:p>
    <w:p w:rsidR="00214DC2" w:rsidP="00214DC2">
      <w:pPr>
        <w:bidi w:val="0"/>
        <w:jc w:val="both"/>
        <w:rPr>
          <w:rFonts w:ascii="Times New Roman" w:hAnsi="Times New Roman"/>
        </w:rPr>
      </w:pPr>
    </w:p>
    <w:p w:rsidR="00214DC2" w:rsidP="00214DC2">
      <w:pPr>
        <w:bidi w:val="0"/>
        <w:jc w:val="both"/>
        <w:rPr>
          <w:rFonts w:ascii="Times New Roman" w:hAnsi="Times New Roman"/>
        </w:rPr>
      </w:pPr>
    </w:p>
    <w:p w:rsidR="00214DC2" w:rsidRPr="00C53032" w:rsidP="00214DC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14DC2" w:rsidP="00214DC2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214DC2" w:rsidRPr="00F40AFD" w:rsidP="00214DC2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214DC2" w:rsidRPr="00F40AFD" w:rsidP="00214DC2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458BB" w:rsidRPr="00114C40" w:rsidP="00114C40">
      <w:pPr>
        <w:bidi w:val="0"/>
        <w:ind w:left="6480" w:hanging="6480"/>
        <w:jc w:val="both"/>
        <w:rPr>
          <w:rFonts w:ascii="Times New Roman" w:hAnsi="Times New Roman"/>
          <w:b/>
          <w:szCs w:val="20"/>
        </w:rPr>
      </w:pPr>
      <w:r w:rsidRPr="00F40AFD" w:rsidR="00214DC2">
        <w:rPr>
          <w:rFonts w:ascii="Times New Roman" w:hAnsi="Times New Roman"/>
          <w:szCs w:val="20"/>
        </w:rPr>
        <w:t>Miroslav Kadúc</w:t>
      </w:r>
    </w:p>
    <w:p w:rsidR="002C6D45">
      <w:pPr>
        <w:bidi w:val="0"/>
        <w:rPr>
          <w:rFonts w:ascii="Times New Roman" w:hAnsi="Times New Roman"/>
        </w:rPr>
      </w:pPr>
    </w:p>
    <w:sectPr w:rsidSect="0084672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4892"/>
    <w:multiLevelType w:val="hybridMultilevel"/>
    <w:tmpl w:val="B518E822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458BB"/>
    <w:rsid w:val="00072AA8"/>
    <w:rsid w:val="00114051"/>
    <w:rsid w:val="00114C40"/>
    <w:rsid w:val="00174F82"/>
    <w:rsid w:val="001E0FF4"/>
    <w:rsid w:val="00214DC2"/>
    <w:rsid w:val="00270CEF"/>
    <w:rsid w:val="002C6D45"/>
    <w:rsid w:val="004B15C0"/>
    <w:rsid w:val="00502405"/>
    <w:rsid w:val="00577FDA"/>
    <w:rsid w:val="005C5AC7"/>
    <w:rsid w:val="00645500"/>
    <w:rsid w:val="0066419F"/>
    <w:rsid w:val="00711566"/>
    <w:rsid w:val="007D4800"/>
    <w:rsid w:val="00803666"/>
    <w:rsid w:val="0084672F"/>
    <w:rsid w:val="00882B40"/>
    <w:rsid w:val="00885E59"/>
    <w:rsid w:val="008B13C0"/>
    <w:rsid w:val="009027A0"/>
    <w:rsid w:val="009119D1"/>
    <w:rsid w:val="00934CDC"/>
    <w:rsid w:val="00942935"/>
    <w:rsid w:val="009458BB"/>
    <w:rsid w:val="00946C3E"/>
    <w:rsid w:val="00967647"/>
    <w:rsid w:val="009B5839"/>
    <w:rsid w:val="00A70F8E"/>
    <w:rsid w:val="00B16C6C"/>
    <w:rsid w:val="00B16DCF"/>
    <w:rsid w:val="00C45835"/>
    <w:rsid w:val="00C53032"/>
    <w:rsid w:val="00CF0D9D"/>
    <w:rsid w:val="00CF53F4"/>
    <w:rsid w:val="00D5751C"/>
    <w:rsid w:val="00DB353B"/>
    <w:rsid w:val="00E36A2E"/>
    <w:rsid w:val="00E36D00"/>
    <w:rsid w:val="00E94EA0"/>
    <w:rsid w:val="00F40AFD"/>
    <w:rsid w:val="00F53E12"/>
    <w:rsid w:val="00FE12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8B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9458BB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458BB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9458BB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458BB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9458B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458B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458BB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9458B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458B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458B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458B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36D0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36D00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235</Words>
  <Characters>1346</Characters>
  <Application>Microsoft Office Word</Application>
  <DocSecurity>0</DocSecurity>
  <Lines>0</Lines>
  <Paragraphs>0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Okruhlicová, Martina, JUDr.</cp:lastModifiedBy>
  <cp:revision>18</cp:revision>
  <cp:lastPrinted>2013-05-06T09:46:00Z</cp:lastPrinted>
  <dcterms:created xsi:type="dcterms:W3CDTF">2013-03-01T09:56:00Z</dcterms:created>
  <dcterms:modified xsi:type="dcterms:W3CDTF">2013-05-07T17:01:00Z</dcterms:modified>
</cp:coreProperties>
</file>