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539" w:rsidP="00551539">
      <w:pPr>
        <w:bidi w:val="0"/>
        <w:rPr>
          <w:rFonts w:ascii="Arial" w:hAnsi="Arial" w:cs="Arial"/>
          <w:b/>
          <w:i/>
        </w:rPr>
      </w:pPr>
      <w:r w:rsidR="00B6087B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Výbor</w:t>
      </w:r>
    </w:p>
    <w:p w:rsidR="00551539" w:rsidP="0055153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51539" w:rsidP="0055153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51539" w:rsidP="00551539">
      <w:pPr>
        <w:bidi w:val="0"/>
        <w:rPr>
          <w:rFonts w:ascii="Arial" w:hAnsi="Arial" w:cs="Arial"/>
          <w:b/>
          <w:i/>
        </w:rPr>
      </w:pPr>
    </w:p>
    <w:p w:rsidR="00551539" w:rsidP="00551539">
      <w:pPr>
        <w:bidi w:val="0"/>
        <w:rPr>
          <w:rFonts w:ascii="Arial" w:hAnsi="Arial" w:cs="Arial"/>
        </w:rPr>
      </w:pPr>
    </w:p>
    <w:p w:rsidR="003A40E6" w:rsidP="00551539">
      <w:pPr>
        <w:bidi w:val="0"/>
        <w:rPr>
          <w:rFonts w:ascii="Arial" w:hAnsi="Arial" w:cs="Arial"/>
        </w:rPr>
      </w:pPr>
    </w:p>
    <w:p w:rsidR="00551539" w:rsidP="0055153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551539" w:rsidP="0055153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CRD- 415/2013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903504" w:rsidP="00551539">
      <w:pPr>
        <w:bidi w:val="0"/>
        <w:jc w:val="both"/>
        <w:rPr>
          <w:rFonts w:ascii="Arial" w:hAnsi="Arial" w:cs="Arial"/>
        </w:rPr>
      </w:pPr>
      <w:r w:rsidR="00551539">
        <w:rPr>
          <w:rFonts w:ascii="Arial" w:hAnsi="Arial" w:cs="Arial"/>
        </w:rPr>
        <w:tab/>
        <w:tab/>
        <w:tab/>
        <w:tab/>
        <w:tab/>
        <w:tab/>
      </w:r>
    </w:p>
    <w:p w:rsidR="00551539" w:rsidP="0055153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1539" w:rsidP="005515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3D1957">
        <w:rPr>
          <w:rFonts w:ascii="Arial" w:hAnsi="Arial" w:cs="Arial"/>
          <w:b/>
          <w:sz w:val="32"/>
          <w:szCs w:val="32"/>
        </w:rPr>
        <w:t>125</w:t>
      </w:r>
    </w:p>
    <w:p w:rsidR="00551539" w:rsidP="0055153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51539" w:rsidP="0055153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51539" w:rsidP="0055153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1539" w:rsidP="0055153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51539" w:rsidP="0055153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551539" w:rsidP="0055153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dopĺňa zákon Slovenskej národnej rady č. 330/1991 Zb. o pozemkových úpravách, usporiadaní pozemkového vlastníctva, pozemkových úradoch, pozemkovom fonde a o pozemkových spoločenstvách v znení neskorších predpisov a o doplnení niektorých zákonov (tlač 406)</w:t>
      </w: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551539">
        <w:rPr>
          <w:rFonts w:ascii="Arial" w:hAnsi="Arial" w:cs="Arial"/>
          <w:b/>
        </w:rPr>
        <w:t xml:space="preserve">Výbor Národnej rady Slovenskej republiky </w:t>
      </w: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51539">
        <w:rPr>
          <w:rFonts w:ascii="Arial" w:hAnsi="Arial" w:cs="Arial"/>
          <w:b/>
        </w:rPr>
        <w:t>pre pôdohospodárstvo a životné prostredie</w:t>
      </w: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51539" w:rsidP="0055153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551539" w:rsidP="009035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dopĺňa zákon Slovenskej národnej rady č. 330/1991 Zb. o pozemkových úpravách, usporiadaní pozemkového vlastníctva, pozemkových úradoch, pozemkovom fonde a o pozemkových spoločenstvách v znení neskorších predpisov a o doplnen</w:t>
      </w:r>
      <w:r w:rsidR="009526EE">
        <w:rPr>
          <w:rFonts w:ascii="Arial" w:hAnsi="Arial" w:cs="Arial"/>
        </w:rPr>
        <w:t>í niektorých zákonov (tlač 406) s týmito pripomienkami:</w:t>
      </w:r>
    </w:p>
    <w:p w:rsidR="009526EE" w:rsidP="0090350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963AB" w:rsidP="00903504">
      <w:pPr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Čl. I sa dopĺňa novým bodom 1., ktorý znie:</w:t>
      </w:r>
    </w:p>
    <w:p w:rsidR="00903504" w:rsidP="004963AB">
      <w:pPr>
        <w:autoSpaceDE w:val="0"/>
        <w:autoSpaceDN w:val="0"/>
        <w:bidi w:val="0"/>
        <w:adjustRightInd w:val="0"/>
        <w:spacing w:before="120" w:after="120"/>
        <w:ind w:left="426" w:hanging="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I § 13 ods. 4 sa za prvú vetu vkladá nová veta, ktorá znie: „V prípade, že sa účastník konania nezúčastní, alebo si zástupcu neurčí, postačuje, ak </w:t>
      </w:r>
      <w:r w:rsidR="00E31916">
        <w:rPr>
          <w:rFonts w:ascii="Arial" w:hAnsi="Arial" w:cs="Arial"/>
        </w:rPr>
        <w:t xml:space="preserve">je námietka </w:t>
      </w:r>
      <w:r>
        <w:rPr>
          <w:rFonts w:ascii="Arial" w:hAnsi="Arial" w:cs="Arial"/>
        </w:rPr>
        <w:t>prerokovaná so združením účastníkov.“.</w:t>
      </w:r>
    </w:p>
    <w:p w:rsidR="00903504" w:rsidP="00903504">
      <w:p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</w:rPr>
      </w:pPr>
      <w:r w:rsidR="004963AB">
        <w:rPr>
          <w:rFonts w:ascii="Arial" w:hAnsi="Arial" w:cs="Arial"/>
        </w:rPr>
        <w:t xml:space="preserve">      Doterajšie body sa prečíslujú.</w:t>
      </w:r>
    </w:p>
    <w:p w:rsidR="004963AB" w:rsidP="00903504">
      <w:p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</w:rPr>
      </w:pPr>
    </w:p>
    <w:p w:rsidR="00903504" w:rsidP="00903504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13 ods. 4 má OPÚ v lehote 90 dní prerokovať námietku s účastníkom. Stáva sa však, že účastník sa z rôznych dôvodov prerokovania nezúčastní. Dôvody sú jednak objektívne, jednak svojvoľné, často s úmyslom komplikovať konanie. Preto je potrebné zabrániť nedôvodnému zdržaniu konania.</w:t>
      </w:r>
    </w:p>
    <w:p w:rsidR="00903504" w:rsidP="00903504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</w:p>
    <w:p w:rsidR="009526EE" w:rsidRPr="00F4337A" w:rsidP="00903504">
      <w:pPr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Čl. I sa dopĺňa novým bodom 1., ktorý znie:</w:t>
      </w:r>
    </w:p>
    <w:p w:rsidR="009526EE" w:rsidRPr="00F4337A" w:rsidP="00903504">
      <w:pPr>
        <w:autoSpaceDE w:val="0"/>
        <w:autoSpaceDN w:val="0"/>
        <w:bidi w:val="0"/>
        <w:adjustRightInd w:val="0"/>
        <w:spacing w:before="120" w:after="120"/>
        <w:ind w:left="357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„1. V § 14 ods. 8 sa pripája táto veta: „Ak nájomca riadne a včas plní svoje záväzky zo zmluvy o nájme pôvodných nehnuteľností, má právo na uzavretie zmluvy o nájme nových pozemkov na poľnohospodárske účely pri prevádzkovaní podniku za podmienok, ktoré sú dohodnuté pri nájme pôvodných nehnuteľností a to na výmeru nových pozemkov zodpovedajúcu výmere pôvodných prenajatých nehnuteľností upravenú podľa § 13 ods. 1.“.“.</w:t>
      </w:r>
    </w:p>
    <w:p w:rsidR="009526EE" w:rsidP="009526EE">
      <w:pPr>
        <w:autoSpaceDE w:val="0"/>
        <w:autoSpaceDN w:val="0"/>
        <w:bidi w:val="0"/>
        <w:adjustRightInd w:val="0"/>
        <w:spacing w:before="120" w:after="120"/>
        <w:ind w:left="357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Doterajšie body sa prečíslujú.</w:t>
      </w:r>
    </w:p>
    <w:p w:rsidR="009526EE" w:rsidRPr="00F4337A" w:rsidP="009526EE">
      <w:pPr>
        <w:autoSpaceDE w:val="0"/>
        <w:autoSpaceDN w:val="0"/>
        <w:bidi w:val="0"/>
        <w:adjustRightInd w:val="0"/>
        <w:spacing w:before="120" w:after="120"/>
        <w:ind w:left="357"/>
        <w:jc w:val="both"/>
        <w:rPr>
          <w:rFonts w:ascii="Arial" w:hAnsi="Arial" w:cs="Arial"/>
        </w:rPr>
      </w:pPr>
    </w:p>
    <w:p w:rsidR="009526EE" w:rsidP="009526EE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Aj keď vykonaním projektu pozemkových úprav zanikajú nájomné vzťahy k pôvodným nehnuteľnostiam, nakoľko zanikol predmet nájmu neznamená to, že práva a povinnosti z pôvodného nájomného vzťah tiež zanikli. Nerešpektovanie tejto skutočnosti by bolo nepriamym zásahom do práv zmluvných strán. Na obnovenie ústavnej zásady proporcionality je potrebné a nevyhnutné upraviť režim dobrovoľne a dobromyseľne vzniknutých práv a záväzkov i k novým pozemkom a to na dobu a za podmienok pôvodne dohodnutých.</w:t>
      </w:r>
    </w:p>
    <w:p w:rsidR="009526EE" w:rsidRPr="00F4337A" w:rsidP="009526EE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</w:p>
    <w:p w:rsidR="009526EE" w:rsidP="009526EE">
      <w:pPr>
        <w:keepNext/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Čl. I 3. bod v § 34 ods. 20 sa slová „za cenu podľa osobitného predpisu</w:t>
      </w:r>
      <w:r>
        <w:rPr>
          <w:rFonts w:ascii="Arial" w:hAnsi="Arial" w:cs="Arial"/>
          <w:vertAlign w:val="superscript"/>
        </w:rPr>
        <w:t>6fc)</w:t>
      </w:r>
      <w:r>
        <w:rPr>
          <w:rFonts w:ascii="Arial" w:hAnsi="Arial" w:cs="Arial"/>
        </w:rPr>
        <w:t xml:space="preserve"> kúpiť“ nahrádzajú slovami „kúpiť, najviac za cenu podľa osobitného predpisu,</w:t>
      </w:r>
      <w:r>
        <w:rPr>
          <w:rFonts w:ascii="Arial" w:hAnsi="Arial" w:cs="Arial"/>
          <w:vertAlign w:val="superscript"/>
        </w:rPr>
        <w:t>6fc)</w:t>
      </w:r>
      <w:r>
        <w:rPr>
          <w:rFonts w:ascii="Arial" w:hAnsi="Arial" w:cs="Arial"/>
        </w:rPr>
        <w:t>“.</w:t>
      </w:r>
    </w:p>
    <w:p w:rsidR="009526EE" w:rsidP="009526EE">
      <w:p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</w:rPr>
      </w:pPr>
    </w:p>
    <w:p w:rsidR="009526EE" w:rsidP="009526EE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súčasného textu tým, že nákupná cena takto získaného pozemku môže byť najviac cenou podľa osobitného predpisu, ktorým je Vyhláška Ministerstva spravodlivosti SR č. 492/2004 Z. z. o stanovení všeobecnej hodnoty majetku.</w:t>
      </w:r>
    </w:p>
    <w:p w:rsidR="009526EE" w:rsidP="009526EE">
      <w:pPr>
        <w:autoSpaceDE w:val="0"/>
        <w:autoSpaceDN w:val="0"/>
        <w:bidi w:val="0"/>
        <w:adjustRightInd w:val="0"/>
        <w:spacing w:before="120" w:after="120"/>
        <w:ind w:left="2835"/>
        <w:jc w:val="both"/>
        <w:rPr>
          <w:rFonts w:ascii="Arial" w:hAnsi="Arial" w:cs="Arial"/>
        </w:rPr>
      </w:pPr>
    </w:p>
    <w:p w:rsidR="009526EE" w:rsidRPr="00F4337A" w:rsidP="009526EE">
      <w:pPr>
        <w:keepNext/>
        <w:numPr>
          <w:numId w:val="1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Za čl. III sa vkladajú nové čl. IV a V, ktoré znejú:</w:t>
      </w:r>
    </w:p>
    <w:p w:rsidR="009526EE" w:rsidRPr="00F4337A" w:rsidP="009526EE">
      <w:pPr>
        <w:pStyle w:val="Heading1"/>
        <w:bidi w:val="0"/>
        <w:rPr>
          <w:rFonts w:ascii="Arial" w:hAnsi="Arial"/>
        </w:rPr>
      </w:pPr>
      <w:r w:rsidRPr="00F4337A">
        <w:rPr>
          <w:rFonts w:ascii="Arial" w:hAnsi="Arial"/>
        </w:rPr>
        <w:t>„Čl. IV</w:t>
      </w:r>
    </w:p>
    <w:p w:rsidR="009526EE" w:rsidRPr="00F4337A" w:rsidP="009526EE">
      <w:pPr>
        <w:pStyle w:val="odsek"/>
        <w:bidi w:val="0"/>
        <w:spacing w:before="120" w:after="120"/>
        <w:ind w:left="357" w:firstLine="567"/>
        <w:rPr>
          <w:rFonts w:ascii="Arial" w:hAnsi="Arial" w:cs="Arial"/>
        </w:rPr>
      </w:pPr>
      <w:r w:rsidRPr="00F4337A">
        <w:rPr>
          <w:rFonts w:ascii="Arial" w:hAnsi="Arial" w:cs="Arial"/>
        </w:rPr>
        <w:t>Zákon č. 504/2003 Z. z. o nájme poľnohospodárskych pozemkov, poľnohospodárskeho podniku a lesných pozemkov a o zmene niektorých zákonov v znení zákona č. 549/2004 Z. z., zákona č. 571/2007 Z. z., zákona č. 274/2009 Z. z., zákona č. 396/2009 Z. z. a zákona č. 57/2013 Z. z. sa mení takto:</w:t>
      </w:r>
    </w:p>
    <w:p w:rsidR="009526EE" w:rsidRPr="00F4337A" w:rsidP="009526EE">
      <w:pPr>
        <w:keepNext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V § 8 ods. 1 sa číslovka „15“ nahrádza číslovkou „25“.</w:t>
      </w:r>
    </w:p>
    <w:p w:rsidR="009526EE" w:rsidRPr="00F4337A" w:rsidP="009526EE">
      <w:pPr>
        <w:keepNext/>
        <w:numPr>
          <w:numId w:val="4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="00E31916">
        <w:rPr>
          <w:rFonts w:ascii="Arial" w:hAnsi="Arial" w:cs="Arial"/>
        </w:rPr>
        <w:t>V § 8 ods. 2 sa vypúšťa písmeno</w:t>
      </w:r>
      <w:r w:rsidRPr="00F4337A">
        <w:rPr>
          <w:rFonts w:ascii="Arial" w:hAnsi="Arial" w:cs="Arial"/>
        </w:rPr>
        <w:t xml:space="preserve"> c) </w:t>
      </w:r>
    </w:p>
    <w:p w:rsidR="009526EE" w:rsidP="009526EE">
      <w:pPr>
        <w:autoSpaceDE w:val="0"/>
        <w:autoSpaceDN w:val="0"/>
        <w:bidi w:val="0"/>
        <w:adjustRightInd w:val="0"/>
        <w:ind w:left="1080"/>
        <w:jc w:val="both"/>
        <w:rPr>
          <w:rFonts w:ascii="Arial" w:hAnsi="Arial" w:cs="Arial"/>
        </w:rPr>
      </w:pPr>
      <w:r w:rsidR="00E31916">
        <w:rPr>
          <w:rFonts w:ascii="Arial" w:hAnsi="Arial" w:cs="Arial"/>
        </w:rPr>
        <w:t>Doterajšie písmená c</w:t>
      </w:r>
      <w:r w:rsidRPr="00F4337A">
        <w:rPr>
          <w:rFonts w:ascii="Arial" w:hAnsi="Arial" w:cs="Arial"/>
        </w:rPr>
        <w:t>)</w:t>
      </w:r>
      <w:r w:rsidR="00E31916">
        <w:rPr>
          <w:rFonts w:ascii="Arial" w:hAnsi="Arial" w:cs="Arial"/>
        </w:rPr>
        <w:t> až f) sa označujú ako písmená b) až e</w:t>
      </w:r>
      <w:r w:rsidRPr="00F4337A">
        <w:rPr>
          <w:rFonts w:ascii="Arial" w:hAnsi="Arial" w:cs="Arial"/>
        </w:rPr>
        <w:t>)“.</w:t>
      </w:r>
    </w:p>
    <w:p w:rsidR="009526EE" w:rsidRPr="00F4337A" w:rsidP="009526EE">
      <w:pPr>
        <w:autoSpaceDE w:val="0"/>
        <w:autoSpaceDN w:val="0"/>
        <w:bidi w:val="0"/>
        <w:adjustRightInd w:val="0"/>
        <w:ind w:left="1080"/>
        <w:jc w:val="both"/>
        <w:rPr>
          <w:rFonts w:ascii="Arial" w:hAnsi="Arial" w:cs="Arial"/>
        </w:rPr>
      </w:pPr>
    </w:p>
    <w:p w:rsidR="009526EE" w:rsidP="009526EE">
      <w:pPr>
        <w:autoSpaceDE w:val="0"/>
        <w:autoSpaceDN w:val="0"/>
        <w:bidi w:val="0"/>
        <w:adjustRightInd w:val="0"/>
        <w:ind w:left="2835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Navrhovaná zmena posilní stabilitu podnikateľského prostredia podnikov hospodáriacich na pôde. Môže tiež významným spôsobom pomôcť dočasnej eliminácii negatívnych dopadov špekulatívnych nákupov poľnohospodárskej pôdy. V § 8 ods. 2 sa vypúšťajú ustanovenia, ktoré majú rovnakú alebo nižšiu dobu nájmu, ktoré sa následne budú riadiť § 8 ods. 1.</w:t>
      </w:r>
    </w:p>
    <w:p w:rsidR="009526EE" w:rsidRPr="00F4337A" w:rsidP="009526EE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526EE" w:rsidP="009526EE">
      <w:pPr>
        <w:pStyle w:val="Heading1"/>
        <w:bidi w:val="0"/>
        <w:spacing w:before="0" w:after="0"/>
        <w:rPr>
          <w:rFonts w:ascii="Arial" w:hAnsi="Arial"/>
          <w:lang w:eastAsia="x-none"/>
        </w:rPr>
      </w:pPr>
      <w:r w:rsidRPr="00F4337A">
        <w:rPr>
          <w:rFonts w:ascii="Arial" w:hAnsi="Arial"/>
          <w:lang w:eastAsia="x-none"/>
        </w:rPr>
        <w:t>Čl. V</w:t>
      </w:r>
    </w:p>
    <w:p w:rsidR="009526EE" w:rsidRPr="00BA3402" w:rsidP="009526EE">
      <w:pPr>
        <w:bidi w:val="0"/>
        <w:jc w:val="both"/>
        <w:rPr>
          <w:rFonts w:ascii="Times New Roman" w:hAnsi="Times New Roman"/>
          <w:lang w:eastAsia="x-none"/>
        </w:rPr>
      </w:pPr>
    </w:p>
    <w:p w:rsidR="009526EE" w:rsidRPr="00F4337A" w:rsidP="009526EE">
      <w:pPr>
        <w:pStyle w:val="odsek"/>
        <w:bidi w:val="0"/>
        <w:rPr>
          <w:rFonts w:ascii="Arial" w:hAnsi="Arial" w:cs="Arial"/>
        </w:rPr>
      </w:pPr>
      <w:r w:rsidRPr="00F4337A">
        <w:rPr>
          <w:rFonts w:ascii="Arial" w:hAnsi="Arial" w:cs="Arial"/>
        </w:rPr>
        <w:t>Zákon č. 39/2007 Z. z. o veterinárnej starostlivosti v znení zákona č. 99/2008 Z. z., zákona č. 274/2009 Z. z., zákona č. 299/2009 Z. z., zákona č. 391/2009 Z. z., zákona č. 342/2011 Z. z., zákona č. 242/2012 Z. z. a zákona č. 42/2013 Z. z. sa dopĺňa takto:</w:t>
      </w:r>
    </w:p>
    <w:p w:rsidR="009526EE" w:rsidP="009526EE">
      <w:pPr>
        <w:keepNext/>
        <w:numPr>
          <w:numId w:val="2"/>
        </w:numPr>
        <w:bidi w:val="0"/>
        <w:ind w:left="0" w:firstLine="0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Za § 54c sa vkladá § 54d, ktorý vrátane nadpisu znie:</w:t>
      </w:r>
    </w:p>
    <w:p w:rsidR="009526EE" w:rsidRPr="00F4337A" w:rsidP="009526EE">
      <w:pPr>
        <w:bidi w:val="0"/>
        <w:jc w:val="both"/>
        <w:rPr>
          <w:rFonts w:ascii="Arial" w:hAnsi="Arial" w:cs="Arial"/>
        </w:rPr>
      </w:pPr>
    </w:p>
    <w:p w:rsidR="009526EE" w:rsidRPr="00F4337A" w:rsidP="009526EE">
      <w:pPr>
        <w:pStyle w:val="Heading1"/>
        <w:bidi w:val="0"/>
        <w:spacing w:before="0" w:after="0"/>
        <w:rPr>
          <w:rFonts w:ascii="Arial" w:hAnsi="Arial"/>
          <w:lang w:eastAsia="x-none"/>
        </w:rPr>
      </w:pPr>
      <w:r w:rsidRPr="00F4337A">
        <w:rPr>
          <w:rFonts w:ascii="Arial" w:hAnsi="Arial"/>
        </w:rPr>
        <w:t>„§ 54</w:t>
      </w:r>
      <w:r w:rsidRPr="00F4337A">
        <w:rPr>
          <w:rFonts w:ascii="Arial" w:hAnsi="Arial"/>
          <w:lang w:eastAsia="x-none"/>
        </w:rPr>
        <w:t>d</w:t>
      </w:r>
    </w:p>
    <w:p w:rsidR="009526EE" w:rsidP="009526EE">
      <w:pPr>
        <w:pStyle w:val="Heading2"/>
        <w:bidi w:val="0"/>
        <w:spacing w:before="0" w:after="0"/>
        <w:rPr>
          <w:rFonts w:ascii="Arial" w:hAnsi="Arial"/>
          <w:lang w:eastAsia="x-none"/>
        </w:rPr>
      </w:pPr>
      <w:r w:rsidRPr="00F4337A">
        <w:rPr>
          <w:rFonts w:ascii="Arial" w:hAnsi="Arial"/>
          <w:lang w:eastAsia="x-none"/>
        </w:rPr>
        <w:t>Prechodné ustanovenie účinné od 1. júla 2013</w:t>
      </w:r>
    </w:p>
    <w:p w:rsidR="009526EE" w:rsidRPr="00F4337A" w:rsidP="009526EE">
      <w:pPr>
        <w:bidi w:val="0"/>
        <w:jc w:val="both"/>
        <w:rPr>
          <w:rFonts w:ascii="Times New Roman" w:hAnsi="Times New Roman"/>
          <w:lang w:eastAsia="x-none"/>
        </w:rPr>
      </w:pPr>
    </w:p>
    <w:p w:rsidR="009526EE" w:rsidRPr="00F4337A" w:rsidP="009526EE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 xml:space="preserve">Majetok v správe Štátneho veterinárneho a potravinového ústavu v Bratislave uvedený v prílohe </w:t>
      </w:r>
      <w:r w:rsidRPr="00F4337A">
        <w:rPr>
          <w:rFonts w:ascii="Arial" w:eastAsia="PalatinoLinotype-Roman" w:hAnsi="Arial" w:cs="Arial" w:hint="default"/>
        </w:rPr>
        <w:t>č</w:t>
      </w:r>
      <w:r w:rsidRPr="00F4337A">
        <w:rPr>
          <w:rFonts w:ascii="Arial" w:hAnsi="Arial" w:cs="Arial"/>
        </w:rPr>
        <w:t>. 10 prechádza d</w:t>
      </w:r>
      <w:r w:rsidRPr="00F4337A">
        <w:rPr>
          <w:rFonts w:ascii="Arial" w:eastAsia="PalatinoLinotype-Roman" w:hAnsi="Arial" w:cs="Arial" w:hint="default"/>
        </w:rPr>
        <w:t>ň</w:t>
      </w:r>
      <w:r w:rsidRPr="00F4337A">
        <w:rPr>
          <w:rFonts w:ascii="Arial" w:hAnsi="Arial" w:cs="Arial"/>
        </w:rPr>
        <w:t>om 1. júla 2013 do majetku Slovenskej poľnohospodárskej univerzity v Nitre.“.</w:t>
      </w:r>
    </w:p>
    <w:p w:rsidR="009526EE" w:rsidP="009526EE">
      <w:pPr>
        <w:numPr>
          <w:numId w:val="2"/>
        </w:numPr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Za prílohu č. 9 sa vkladá príloha č. 10, ktorá znie:</w:t>
      </w:r>
    </w:p>
    <w:p w:rsidR="009526EE" w:rsidRPr="00F4337A" w:rsidP="009526EE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9526EE" w:rsidRPr="00F309AC" w:rsidP="009526EE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Pr="00F309AC">
        <w:rPr>
          <w:rFonts w:ascii="Arial" w:hAnsi="Arial" w:cs="Arial"/>
          <w:b/>
        </w:rPr>
        <w:t>„Príloha č. 10</w:t>
      </w:r>
    </w:p>
    <w:p w:rsidR="009526EE" w:rsidP="009526EE">
      <w:pPr>
        <w:widowControl w:val="0"/>
        <w:autoSpaceDE w:val="0"/>
        <w:autoSpaceDN w:val="0"/>
        <w:bidi w:val="0"/>
        <w:adjustRightInd w:val="0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F309AC">
        <w:rPr>
          <w:rFonts w:ascii="Arial" w:hAnsi="Arial" w:cs="Arial"/>
          <w:b/>
        </w:rPr>
        <w:t>zákona č. 39/2007 Z. z.</w:t>
      </w:r>
    </w:p>
    <w:p w:rsidR="009526EE" w:rsidRPr="00F309AC" w:rsidP="009526EE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9526EE" w:rsidP="009526EE">
      <w:pPr>
        <w:pStyle w:val="Heading1"/>
        <w:keepNext w:val="0"/>
        <w:keepLines w:val="0"/>
        <w:widowControl w:val="0"/>
        <w:bidi w:val="0"/>
        <w:spacing w:before="0" w:after="0"/>
        <w:rPr>
          <w:rFonts w:ascii="Arial" w:hAnsi="Arial"/>
          <w:lang w:eastAsia="x-none"/>
        </w:rPr>
      </w:pPr>
      <w:r w:rsidRPr="00F4337A">
        <w:rPr>
          <w:rFonts w:ascii="Arial" w:hAnsi="Arial"/>
        </w:rPr>
        <w:t>Zoznam majetku štátu v</w:t>
      </w:r>
      <w:r w:rsidRPr="00F4337A">
        <w:rPr>
          <w:rFonts w:ascii="Arial" w:hAnsi="Arial"/>
          <w:lang w:eastAsia="x-none"/>
        </w:rPr>
        <w:t> </w:t>
      </w:r>
      <w:r w:rsidRPr="00F4337A">
        <w:rPr>
          <w:rFonts w:ascii="Arial" w:hAnsi="Arial"/>
        </w:rPr>
        <w:t>správe Štátneho veterinárneho a</w:t>
      </w:r>
      <w:r w:rsidRPr="00F4337A">
        <w:rPr>
          <w:rFonts w:ascii="Arial" w:hAnsi="Arial"/>
          <w:lang w:eastAsia="x-none"/>
        </w:rPr>
        <w:t> </w:t>
      </w:r>
      <w:r w:rsidRPr="00F4337A">
        <w:rPr>
          <w:rFonts w:ascii="Arial" w:hAnsi="Arial"/>
        </w:rPr>
        <w:t>potravinového</w:t>
      </w:r>
      <w:r w:rsidRPr="00F4337A">
        <w:rPr>
          <w:rFonts w:ascii="Arial" w:hAnsi="Arial"/>
          <w:lang w:eastAsia="x-none"/>
        </w:rPr>
        <w:t xml:space="preserve"> </w:t>
      </w:r>
      <w:r w:rsidRPr="00F4337A">
        <w:rPr>
          <w:rFonts w:ascii="Arial" w:hAnsi="Arial"/>
        </w:rPr>
        <w:t>ústavu v</w:t>
      </w:r>
      <w:r w:rsidRPr="00F4337A">
        <w:rPr>
          <w:rFonts w:ascii="Arial" w:hAnsi="Arial"/>
          <w:lang w:eastAsia="x-none"/>
        </w:rPr>
        <w:t> Bratislave</w:t>
      </w:r>
      <w:r w:rsidRPr="00F4337A">
        <w:rPr>
          <w:rFonts w:ascii="Arial" w:hAnsi="Arial"/>
        </w:rPr>
        <w:t>, ktorý prechádza d</w:t>
      </w:r>
      <w:r w:rsidRPr="00F4337A">
        <w:rPr>
          <w:rFonts w:ascii="Arial" w:eastAsia="PalatinoLinotype-Roman" w:hAnsi="Arial" w:hint="default"/>
        </w:rPr>
        <w:t>ň</w:t>
      </w:r>
      <w:r w:rsidRPr="00F4337A">
        <w:rPr>
          <w:rFonts w:ascii="Arial" w:hAnsi="Arial"/>
        </w:rPr>
        <w:t xml:space="preserve">om 1. </w:t>
      </w:r>
      <w:r w:rsidRPr="00F4337A">
        <w:rPr>
          <w:rFonts w:ascii="Arial" w:hAnsi="Arial"/>
          <w:lang w:eastAsia="x-none"/>
        </w:rPr>
        <w:t>júla</w:t>
      </w:r>
      <w:r w:rsidRPr="00F4337A">
        <w:rPr>
          <w:rFonts w:ascii="Arial" w:hAnsi="Arial"/>
        </w:rPr>
        <w:t xml:space="preserve"> 201</w:t>
      </w:r>
      <w:r w:rsidRPr="00F4337A">
        <w:rPr>
          <w:rFonts w:ascii="Arial" w:hAnsi="Arial"/>
          <w:lang w:eastAsia="x-none"/>
        </w:rPr>
        <w:t>3</w:t>
      </w:r>
      <w:r w:rsidRPr="00F4337A">
        <w:rPr>
          <w:rFonts w:ascii="Arial" w:hAnsi="Arial"/>
        </w:rPr>
        <w:t xml:space="preserve"> do majetku </w:t>
      </w:r>
      <w:r w:rsidRPr="00F4337A">
        <w:rPr>
          <w:rFonts w:ascii="Arial" w:hAnsi="Arial"/>
          <w:lang w:eastAsia="x-none"/>
        </w:rPr>
        <w:t>Slovenskej poľnohospodárskej univerzity</w:t>
      </w:r>
      <w:r w:rsidRPr="00F4337A">
        <w:rPr>
          <w:rFonts w:ascii="Arial" w:hAnsi="Arial"/>
        </w:rPr>
        <w:t xml:space="preserve"> v</w:t>
      </w:r>
      <w:r>
        <w:rPr>
          <w:rFonts w:ascii="Arial" w:hAnsi="Arial"/>
        </w:rPr>
        <w:t> </w:t>
      </w:r>
      <w:r w:rsidRPr="00F4337A">
        <w:rPr>
          <w:rFonts w:ascii="Arial" w:hAnsi="Arial"/>
          <w:lang w:eastAsia="x-none"/>
        </w:rPr>
        <w:t>Nitre</w:t>
      </w:r>
    </w:p>
    <w:p w:rsidR="009526EE" w:rsidRPr="00F4337A" w:rsidP="009526EE">
      <w:pPr>
        <w:widowControl w:val="0"/>
        <w:bidi w:val="0"/>
        <w:jc w:val="both"/>
        <w:rPr>
          <w:rFonts w:ascii="Times New Roman" w:hAnsi="Times New Roman"/>
          <w:lang w:eastAsia="x-none"/>
        </w:rPr>
      </w:pPr>
    </w:p>
    <w:p w:rsidR="009526EE" w:rsidRPr="00F4337A" w:rsidP="009526EE">
      <w:pPr>
        <w:widowControl w:val="0"/>
        <w:numPr>
          <w:numId w:val="3"/>
        </w:numPr>
        <w:bidi w:val="0"/>
        <w:ind w:left="340" w:hanging="340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Budovy vo vlastníctve Slovenskej republiky, v správe Štátneho veterinárneho a potravinového ústavu Bratislava zapísané na liste vlastníctva č. 883 pre katastrálne územie Chrenová, obec Nitra.</w:t>
      </w:r>
    </w:p>
    <w:p w:rsidR="009526EE" w:rsidRPr="00F4337A" w:rsidP="009526EE">
      <w:pPr>
        <w:widowControl w:val="0"/>
        <w:numPr>
          <w:ilvl w:val="1"/>
          <w:numId w:val="3"/>
        </w:numPr>
        <w:bidi w:val="0"/>
        <w:ind w:left="0" w:firstLine="284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prevádzková budova súpisné číslo 599 parcela 1034,</w:t>
      </w:r>
    </w:p>
    <w:p w:rsidR="009526EE" w:rsidRPr="00F4337A" w:rsidP="009526EE">
      <w:pPr>
        <w:widowControl w:val="0"/>
        <w:numPr>
          <w:ilvl w:val="1"/>
          <w:numId w:val="3"/>
        </w:numPr>
        <w:bidi w:val="0"/>
        <w:ind w:left="340" w:hanging="56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prevádzková budova súpisné číslo 599 parcela 1035.</w:t>
      </w:r>
    </w:p>
    <w:p w:rsidR="009526EE" w:rsidRPr="00F4337A" w:rsidP="009526EE">
      <w:pPr>
        <w:widowControl w:val="0"/>
        <w:numPr>
          <w:numId w:val="3"/>
        </w:numPr>
        <w:bidi w:val="0"/>
        <w:ind w:left="340" w:hanging="340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Pozemky vo vlastníctve Slovenskej republiky, v správe Štátneho veterinárneho a potravinového ústavu Bratislava zapísaný na liste vlastníctva č. 883 pre katastrálne územie Chrenová, obec Nitra.</w:t>
      </w:r>
    </w:p>
    <w:p w:rsidR="009526EE" w:rsidRPr="00F4337A" w:rsidP="009526EE">
      <w:pPr>
        <w:widowControl w:val="0"/>
        <w:numPr>
          <w:ilvl w:val="1"/>
          <w:numId w:val="3"/>
        </w:numPr>
        <w:bidi w:val="0"/>
        <w:ind w:left="426" w:hanging="142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parcela registra „C“, parcelné č. 1032/1 s výmerou 4258 m</w:t>
      </w:r>
      <w:r w:rsidRPr="00F4337A">
        <w:rPr>
          <w:rFonts w:ascii="Arial" w:hAnsi="Arial" w:cs="Arial"/>
          <w:vertAlign w:val="superscript"/>
          <w:lang w:eastAsia="x-none"/>
        </w:rPr>
        <w:t>2</w:t>
      </w:r>
      <w:r w:rsidRPr="00F4337A">
        <w:rPr>
          <w:rFonts w:ascii="Arial" w:hAnsi="Arial" w:cs="Arial"/>
          <w:lang w:eastAsia="x-none"/>
        </w:rPr>
        <w:t>, zastavané plochy a nádvoria,</w:t>
      </w:r>
    </w:p>
    <w:p w:rsidR="009526EE" w:rsidRPr="00F4337A" w:rsidP="009526EE">
      <w:pPr>
        <w:widowControl w:val="0"/>
        <w:numPr>
          <w:ilvl w:val="1"/>
          <w:numId w:val="3"/>
        </w:numPr>
        <w:bidi w:val="0"/>
        <w:ind w:left="284" w:firstLine="0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parcela registra „C“, parcelné č. 1032/7 s výmerou 793 m</w:t>
      </w:r>
      <w:r w:rsidRPr="00F4337A">
        <w:rPr>
          <w:rFonts w:ascii="Arial" w:hAnsi="Arial" w:cs="Arial"/>
          <w:vertAlign w:val="superscript"/>
          <w:lang w:eastAsia="x-none"/>
        </w:rPr>
        <w:t>2</w:t>
      </w:r>
      <w:r w:rsidRPr="00F4337A">
        <w:rPr>
          <w:rFonts w:ascii="Arial" w:hAnsi="Arial" w:cs="Arial"/>
          <w:lang w:eastAsia="x-none"/>
        </w:rPr>
        <w:t>, zastavané plochy a nádvoria,</w:t>
      </w:r>
    </w:p>
    <w:p w:rsidR="009526EE" w:rsidRPr="00F4337A" w:rsidP="009526EE">
      <w:pPr>
        <w:widowControl w:val="0"/>
        <w:numPr>
          <w:ilvl w:val="1"/>
          <w:numId w:val="3"/>
        </w:numPr>
        <w:bidi w:val="0"/>
        <w:ind w:left="284" w:firstLine="0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parcela registra „C“, parcelné č. 1034 s výmerou 1026 m</w:t>
      </w:r>
      <w:r w:rsidRPr="00F4337A">
        <w:rPr>
          <w:rFonts w:ascii="Arial" w:hAnsi="Arial" w:cs="Arial"/>
          <w:vertAlign w:val="superscript"/>
          <w:lang w:eastAsia="x-none"/>
        </w:rPr>
        <w:t>2</w:t>
      </w:r>
      <w:r w:rsidRPr="00F4337A">
        <w:rPr>
          <w:rFonts w:ascii="Arial" w:hAnsi="Arial" w:cs="Arial"/>
          <w:lang w:eastAsia="x-none"/>
        </w:rPr>
        <w:t>, zastavané plochy a nádvoria,</w:t>
      </w:r>
    </w:p>
    <w:p w:rsidR="009526EE" w:rsidP="009526EE">
      <w:pPr>
        <w:widowControl w:val="0"/>
        <w:numPr>
          <w:ilvl w:val="1"/>
          <w:numId w:val="3"/>
        </w:numPr>
        <w:bidi w:val="0"/>
        <w:ind w:left="284" w:firstLine="0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parcela registra „C“, parcelné č. 1035 s výmerou 486 m</w:t>
      </w:r>
      <w:r w:rsidRPr="00F4337A">
        <w:rPr>
          <w:rFonts w:ascii="Arial" w:hAnsi="Arial" w:cs="Arial"/>
          <w:vertAlign w:val="superscript"/>
          <w:lang w:eastAsia="x-none"/>
        </w:rPr>
        <w:t>2</w:t>
      </w:r>
      <w:r w:rsidRPr="00F4337A">
        <w:rPr>
          <w:rFonts w:ascii="Arial" w:hAnsi="Arial" w:cs="Arial"/>
          <w:lang w:eastAsia="x-none"/>
        </w:rPr>
        <w:t>, zastavané plochy a nádvoria.“.“.</w:t>
      </w:r>
    </w:p>
    <w:p w:rsidR="009526EE" w:rsidRPr="00F4337A" w:rsidP="009526EE">
      <w:pPr>
        <w:widowControl w:val="0"/>
        <w:bidi w:val="0"/>
        <w:jc w:val="both"/>
        <w:rPr>
          <w:rFonts w:ascii="Arial" w:hAnsi="Arial" w:cs="Arial"/>
          <w:lang w:eastAsia="x-none"/>
        </w:rPr>
      </w:pPr>
    </w:p>
    <w:p w:rsidR="009526EE" w:rsidP="009526EE">
      <w:pPr>
        <w:widowControl w:val="0"/>
        <w:bidi w:val="0"/>
        <w:ind w:left="2835"/>
        <w:jc w:val="both"/>
        <w:rPr>
          <w:rFonts w:ascii="Arial" w:hAnsi="Arial" w:cs="Arial"/>
          <w:lang w:eastAsia="x-none"/>
        </w:rPr>
      </w:pPr>
      <w:r w:rsidRPr="00F4337A">
        <w:rPr>
          <w:rFonts w:ascii="Arial" w:hAnsi="Arial" w:cs="Arial"/>
          <w:lang w:eastAsia="x-none"/>
        </w:rPr>
        <w:t>Ide o zmysluplné využitie pozemkov a budov, ktoré sú v areáli Slovenskej poľnohospodárskej univerzity na prípravu poslucháčov tejto univerzity a pre potreby Štátneho veterinárneho a potravinového ústavu sú nadbytočné.</w:t>
      </w:r>
    </w:p>
    <w:p w:rsidR="009526EE" w:rsidRPr="00F4337A" w:rsidP="009526EE">
      <w:pPr>
        <w:widowControl w:val="0"/>
        <w:bidi w:val="0"/>
        <w:jc w:val="both"/>
        <w:rPr>
          <w:rFonts w:ascii="Arial" w:hAnsi="Arial" w:cs="Arial"/>
          <w:lang w:eastAsia="x-none"/>
        </w:rPr>
      </w:pPr>
    </w:p>
    <w:p w:rsidR="009526EE" w:rsidRPr="00F4337A" w:rsidP="009526EE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F4337A">
        <w:rPr>
          <w:rFonts w:ascii="Arial" w:hAnsi="Arial" w:cs="Arial"/>
        </w:rPr>
        <w:t>Doterajší čl. IV sa označuje ako čl. VI.</w:t>
      </w:r>
    </w:p>
    <w:p w:rsidR="009526EE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551539">
        <w:rPr>
          <w:rFonts w:ascii="Arial" w:hAnsi="Arial" w:cs="Arial"/>
          <w:b/>
        </w:rPr>
        <w:t>Slovenskej republiky</w:t>
      </w:r>
    </w:p>
    <w:p w:rsidR="00551539" w:rsidRP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zákona, ktorým sa dopĺňa zákon Slovenskej národnej rady č. 330/1991 Zb. o pozemkových úpravách, usporiadaní pozemkového vlastníctva, pozemkových úradoch, pozemkovom fonde a o pozemkových spoločenstvách v znení neskorších predpisov a o doplnení niektorých zákonov (tlač 406)</w:t>
      </w:r>
      <w:r>
        <w:rPr>
          <w:rFonts w:ascii="Arial" w:hAnsi="Arial" w:cs="Arial"/>
          <w:b/>
        </w:rPr>
        <w:t xml:space="preserve"> schváliť.</w:t>
      </w:r>
    </w:p>
    <w:p w:rsidR="00551539" w:rsidP="009526E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B28F4" w:rsidP="009526EE">
      <w:pPr>
        <w:bidi w:val="0"/>
        <w:jc w:val="both"/>
        <w:rPr>
          <w:rFonts w:ascii="Times New Roman" w:hAnsi="Times New Roman"/>
        </w:rPr>
      </w:pPr>
    </w:p>
    <w:p w:rsidR="00903504" w:rsidP="009526EE">
      <w:pPr>
        <w:bidi w:val="0"/>
        <w:jc w:val="both"/>
        <w:rPr>
          <w:rFonts w:ascii="Times New Roman" w:hAnsi="Times New Roman"/>
        </w:rPr>
      </w:pPr>
    </w:p>
    <w:p w:rsidR="00903504" w:rsidP="009526EE">
      <w:pPr>
        <w:bidi w:val="0"/>
        <w:jc w:val="both"/>
        <w:rPr>
          <w:rFonts w:ascii="Times New Roman" w:hAnsi="Times New Roman"/>
        </w:rPr>
      </w:pPr>
    </w:p>
    <w:p w:rsidR="00903504" w:rsidP="009526EE">
      <w:pPr>
        <w:bidi w:val="0"/>
        <w:jc w:val="both"/>
        <w:rPr>
          <w:rFonts w:ascii="Times New Roman" w:hAnsi="Times New Roman"/>
        </w:rPr>
      </w:pPr>
    </w:p>
    <w:p w:rsidR="00903504" w:rsidP="009526E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903504" w:rsidRPr="00903504" w:rsidP="009526E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ab/>
        <w:t xml:space="preserve">predseda výboru  </w:t>
      </w:r>
    </w:p>
    <w:sectPr w:rsidSect="00B6087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7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3191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6087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0C34"/>
    <w:multiLevelType w:val="hybridMultilevel"/>
    <w:tmpl w:val="438268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095E28"/>
    <w:multiLevelType w:val="multilevel"/>
    <w:tmpl w:val="09C2B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rtl w:val="0"/>
        <w:cs w:val="0"/>
      </w:rPr>
    </w:lvl>
  </w:abstractNum>
  <w:abstractNum w:abstractNumId="2">
    <w:nsid w:val="4EE72D17"/>
    <w:multiLevelType w:val="hybridMultilevel"/>
    <w:tmpl w:val="0EC0403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5AEB3F12"/>
    <w:multiLevelType w:val="hybridMultilevel"/>
    <w:tmpl w:val="4E8CB32A"/>
    <w:lvl w:ilvl="0">
      <w:start w:val="1"/>
      <w:numFmt w:val="decimal"/>
      <w:lvlText w:val="%1."/>
      <w:lvlJc w:val="left"/>
      <w:pPr>
        <w:ind w:left="720" w:hanging="360"/>
      </w:pPr>
      <w:rPr>
        <w:rFonts w:eastAsia="PalatinoLinotype-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51539"/>
    <w:rsid w:val="001633A1"/>
    <w:rsid w:val="001F7881"/>
    <w:rsid w:val="003A40E6"/>
    <w:rsid w:val="003B535A"/>
    <w:rsid w:val="003D1957"/>
    <w:rsid w:val="003D1BF3"/>
    <w:rsid w:val="004861D1"/>
    <w:rsid w:val="004963AB"/>
    <w:rsid w:val="004C00F4"/>
    <w:rsid w:val="004F6F30"/>
    <w:rsid w:val="00551539"/>
    <w:rsid w:val="00565A78"/>
    <w:rsid w:val="005B3F0E"/>
    <w:rsid w:val="005E2CC6"/>
    <w:rsid w:val="006740EF"/>
    <w:rsid w:val="006F46BC"/>
    <w:rsid w:val="008072B4"/>
    <w:rsid w:val="00903504"/>
    <w:rsid w:val="009526EE"/>
    <w:rsid w:val="009F31EC"/>
    <w:rsid w:val="00A1333B"/>
    <w:rsid w:val="00AF1C8A"/>
    <w:rsid w:val="00B3709D"/>
    <w:rsid w:val="00B4785E"/>
    <w:rsid w:val="00B6087B"/>
    <w:rsid w:val="00BA3402"/>
    <w:rsid w:val="00C15FB4"/>
    <w:rsid w:val="00C300A5"/>
    <w:rsid w:val="00C607C6"/>
    <w:rsid w:val="00DB28F4"/>
    <w:rsid w:val="00E31916"/>
    <w:rsid w:val="00EC4DED"/>
    <w:rsid w:val="00F309AC"/>
    <w:rsid w:val="00F4337A"/>
    <w:rsid w:val="00F87E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526EE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qFormat/>
    <w:rsid w:val="009526EE"/>
    <w:pPr>
      <w:keepNext/>
      <w:keepLines/>
      <w:spacing w:before="240" w:after="120"/>
      <w:jc w:val="center"/>
      <w:outlineLvl w:val="1"/>
    </w:pPr>
    <w:rPr>
      <w:rFonts w:cs="Arial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526EE"/>
    <w:rPr>
      <w:rFonts w:ascii="Times New Roman" w:hAnsi="Times New Roman" w:cs="Times New Roman"/>
      <w:b/>
      <w:bCs/>
      <w:sz w:val="28"/>
      <w:szCs w:val="28"/>
      <w:rtl w:val="0"/>
      <w:cs w:val="0"/>
      <w:lang w:val="x-none" w:eastAsia="x-none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526EE"/>
    <w:rPr>
      <w:rFonts w:ascii="Times New Roman" w:hAnsi="Times New Roman" w:cs="Times New Roman"/>
      <w:b/>
      <w:bCs/>
      <w:sz w:val="26"/>
      <w:szCs w:val="26"/>
      <w:rtl w:val="0"/>
      <w:cs w:val="0"/>
      <w:lang w:val="x-none" w:eastAsia="x-none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B6087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6087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6087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6087B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087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087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odsek">
    <w:name w:val="odsek"/>
    <w:basedOn w:val="Normal"/>
    <w:qFormat/>
    <w:rsid w:val="009526EE"/>
    <w:pPr>
      <w:keepNext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4</Pages>
  <Words>959</Words>
  <Characters>5471</Characters>
  <Application>Microsoft Office Word</Application>
  <DocSecurity>0</DocSecurity>
  <Lines>0</Lines>
  <Paragraphs>0</Paragraphs>
  <ScaleCrop>false</ScaleCrop>
  <Company>Kancelaria NR SR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13</cp:revision>
  <cp:lastPrinted>2013-05-07T13:49:00Z</cp:lastPrinted>
  <dcterms:created xsi:type="dcterms:W3CDTF">2013-04-02T11:17:00Z</dcterms:created>
  <dcterms:modified xsi:type="dcterms:W3CDTF">2013-05-09T10:33:00Z</dcterms:modified>
</cp:coreProperties>
</file>