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A97F8D">
        <w:rPr>
          <w:rFonts w:ascii="Arial" w:hAnsi="Arial" w:cs="Arial"/>
        </w:rPr>
        <w:t>2</w:t>
      </w:r>
      <w:r w:rsidR="00CD3708">
        <w:rPr>
          <w:rFonts w:ascii="Arial" w:hAnsi="Arial" w:cs="Arial"/>
        </w:rPr>
        <w:t>9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A97F8D">
        <w:rPr>
          <w:rFonts w:ascii="Arial" w:hAnsi="Arial" w:cs="Arial"/>
          <w:color w:val="auto"/>
        </w:rPr>
        <w:t>2</w:t>
      </w:r>
      <w:r w:rsidR="00CD3708">
        <w:rPr>
          <w:rFonts w:ascii="Arial" w:hAnsi="Arial" w:cs="Arial"/>
          <w:color w:val="auto"/>
        </w:rPr>
        <w:t>557</w:t>
      </w:r>
      <w:r w:rsidRPr="00CD7C86">
        <w:rPr>
          <w:rFonts w:ascii="Arial" w:hAnsi="Arial" w:cs="Arial"/>
          <w:iCs/>
          <w:color w:val="auto"/>
        </w:rPr>
        <w:t xml:space="preserve">/2012 -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8D001B">
        <w:rPr>
          <w:rFonts w:ascii="Arial" w:hAnsi="Arial" w:cs="Arial"/>
          <w:b/>
          <w:sz w:val="32"/>
          <w:szCs w:val="28"/>
        </w:rPr>
        <w:t>117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CD3708">
        <w:rPr>
          <w:rFonts w:ascii="Arial" w:hAnsi="Arial" w:cs="Arial"/>
        </w:rPr>
        <w:t>5</w:t>
      </w:r>
      <w:r w:rsidRPr="001924B4">
        <w:rPr>
          <w:rFonts w:ascii="Arial" w:hAnsi="Arial" w:cs="Arial"/>
        </w:rPr>
        <w:t xml:space="preserve">. </w:t>
      </w:r>
      <w:r w:rsidR="00CD3708">
        <w:rPr>
          <w:rFonts w:ascii="Arial" w:hAnsi="Arial" w:cs="Arial"/>
        </w:rPr>
        <w:t>marca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  <w:b/>
        </w:rPr>
        <w:t xml:space="preserve"> </w:t>
      </w:r>
      <w:r w:rsidRPr="00361426" w:rsidR="00CD3708">
        <w:rPr>
          <w:rStyle w:val="Strong"/>
          <w:rFonts w:ascii="Arial" w:hAnsi="Arial" w:cs="Arial"/>
          <w:b w:val="0"/>
        </w:rPr>
        <w:t xml:space="preserve">zákona, ktorým sa mení a dopĺňa zákon č. 575/2001 Z. z. o organizácii činnosti vlády a organizácii ústrednej štátnej správy v znení neskorších predpisov (tlač </w:t>
      </w:r>
      <w:r w:rsidRPr="00361426" w:rsidR="00CD3708">
        <w:rPr>
          <w:rStyle w:val="Strong"/>
          <w:rFonts w:ascii="Arial" w:hAnsi="Arial" w:cs="Arial"/>
        </w:rPr>
        <w:t>338</w:t>
      </w:r>
      <w:r w:rsidRPr="00361426" w:rsidR="00CD3708">
        <w:rPr>
          <w:rStyle w:val="Strong"/>
          <w:rFonts w:ascii="Arial" w:hAnsi="Arial" w:cs="Arial"/>
          <w:b w:val="0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361426" w:rsidR="00CD3708">
        <w:rPr>
          <w:rStyle w:val="Strong"/>
          <w:rFonts w:ascii="Arial" w:hAnsi="Arial" w:cs="Arial"/>
          <w:b w:val="0"/>
        </w:rPr>
        <w:t xml:space="preserve">zákona, ktorým sa mení a dopĺňa zákon č. 575/2001 Z. z. o organizácii činnosti vlády a organizácii ústrednej štátnej správy v znení neskorších predpisov (tlač </w:t>
      </w:r>
      <w:r w:rsidRPr="00361426" w:rsidR="00CD3708">
        <w:rPr>
          <w:rStyle w:val="Strong"/>
          <w:rFonts w:ascii="Arial" w:hAnsi="Arial" w:cs="Arial"/>
        </w:rPr>
        <w:t>338</w:t>
      </w:r>
      <w:r w:rsidRPr="00361426" w:rsidR="00CD3708">
        <w:rPr>
          <w:rStyle w:val="Strong"/>
          <w:rFonts w:ascii="Arial" w:hAnsi="Arial" w:cs="Arial"/>
          <w:b w:val="0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361426" w:rsidR="00CD3708">
        <w:rPr>
          <w:rStyle w:val="Strong"/>
          <w:rFonts w:ascii="Arial" w:hAnsi="Arial" w:cs="Arial"/>
          <w:b w:val="0"/>
        </w:rPr>
        <w:t>zákona, ktorým sa mení a dopĺňa zákon č. 575/2001 Z. z. o organizácii činnos</w:t>
      </w:r>
      <w:r w:rsidRPr="00361426" w:rsidR="00CD3708">
        <w:rPr>
          <w:rStyle w:val="Strong"/>
          <w:rFonts w:ascii="Arial" w:hAnsi="Arial" w:cs="Arial"/>
          <w:b w:val="0"/>
        </w:rPr>
        <w:t xml:space="preserve">ti vlády a organizácii ústrednej štátnej správy v znení neskorších predpisov (tlač </w:t>
      </w:r>
      <w:r w:rsidRPr="00361426" w:rsidR="00CD3708">
        <w:rPr>
          <w:rStyle w:val="Strong"/>
          <w:rFonts w:ascii="Arial" w:hAnsi="Arial" w:cs="Arial"/>
        </w:rPr>
        <w:t>338</w:t>
      </w:r>
      <w:r w:rsidRPr="00361426" w:rsidR="00CD3708">
        <w:rPr>
          <w:rStyle w:val="Strong"/>
          <w:rFonts w:ascii="Arial" w:hAnsi="Arial" w:cs="Arial"/>
          <w:b w:val="0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CD3708">
        <w:rPr>
          <w:rFonts w:ascii="Arial" w:hAnsi="Arial" w:cs="Arial"/>
        </w:rPr>
        <w:t>verejnú správu a regionálny rozvoj</w:t>
      </w:r>
      <w:r w:rsidR="00A97F8D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1426"/>
    <w:rsid w:val="00362FB8"/>
    <w:rsid w:val="00366B6D"/>
    <w:rsid w:val="003777C3"/>
    <w:rsid w:val="00382BAA"/>
    <w:rsid w:val="003963F3"/>
    <w:rsid w:val="003C4821"/>
    <w:rsid w:val="003D41BE"/>
    <w:rsid w:val="003E3BC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B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14</cp:revision>
  <cp:lastPrinted>2012-10-29T15:47:00Z</cp:lastPrinted>
  <dcterms:created xsi:type="dcterms:W3CDTF">2012-10-29T15:47:00Z</dcterms:created>
  <dcterms:modified xsi:type="dcterms:W3CDTF">2013-03-05T15:12:00Z</dcterms:modified>
</cp:coreProperties>
</file>