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9E" w:rsidRDefault="0086779E" w:rsidP="0086779E">
      <w:pPr>
        <w:pStyle w:val="Nadpis1"/>
        <w:rPr>
          <w:i w:val="0"/>
          <w:lang w:val="sk-SK"/>
        </w:rPr>
      </w:pPr>
      <w:r>
        <w:rPr>
          <w:b w:val="0"/>
          <w:bCs/>
          <w:szCs w:val="28"/>
        </w:rPr>
        <w:t xml:space="preserve">          </w:t>
      </w:r>
      <w:r>
        <w:rPr>
          <w:i w:val="0"/>
        </w:rPr>
        <w:t xml:space="preserve"> </w:t>
      </w:r>
      <w:r>
        <w:rPr>
          <w:i w:val="0"/>
          <w:lang w:val="sk-SK"/>
        </w:rPr>
        <w:t xml:space="preserve"> Zahraničný výbor </w:t>
      </w:r>
    </w:p>
    <w:p w:rsidR="0086779E" w:rsidRDefault="0086779E" w:rsidP="0086779E">
      <w:pPr>
        <w:pStyle w:val="Nadpis2"/>
        <w:ind w:firstLine="0"/>
        <w:rPr>
          <w:sz w:val="28"/>
        </w:rPr>
      </w:pPr>
      <w:r>
        <w:rPr>
          <w:sz w:val="28"/>
        </w:rPr>
        <w:t xml:space="preserve">      Národnej rady Slovenskej republiky                                          </w:t>
      </w:r>
    </w:p>
    <w:p w:rsidR="0086779E" w:rsidRDefault="0086779E" w:rsidP="0086779E">
      <w:pPr>
        <w:ind w:left="6024" w:firstLine="348"/>
      </w:pPr>
    </w:p>
    <w:p w:rsidR="0086779E" w:rsidRDefault="0086779E" w:rsidP="0086779E">
      <w:pPr>
        <w:ind w:left="6024" w:firstLine="348"/>
        <w:rPr>
          <w:b/>
        </w:rPr>
      </w:pPr>
      <w:r>
        <w:t xml:space="preserve">          </w:t>
      </w:r>
    </w:p>
    <w:p w:rsidR="0086779E" w:rsidRDefault="0086779E" w:rsidP="0086779E">
      <w:pPr>
        <w:ind w:left="4956"/>
      </w:pPr>
      <w:r>
        <w:t xml:space="preserve"> </w:t>
      </w:r>
      <w:r w:rsidR="000F5681">
        <w:t xml:space="preserve">                              19</w:t>
      </w:r>
      <w:r>
        <w:t xml:space="preserve">. schôdza výboru </w:t>
      </w:r>
    </w:p>
    <w:p w:rsidR="0086779E" w:rsidRDefault="0086779E" w:rsidP="0086779E">
      <w:pPr>
        <w:ind w:left="4956"/>
      </w:pPr>
      <w:r>
        <w:t xml:space="preserve">        </w:t>
      </w:r>
      <w:r>
        <w:tab/>
      </w:r>
      <w:r>
        <w:tab/>
        <w:t xml:space="preserve">       Číslo: CRD-</w:t>
      </w:r>
      <w:r w:rsidR="004A527E">
        <w:t>101</w:t>
      </w:r>
      <w:r>
        <w:t>/2013</w:t>
      </w:r>
    </w:p>
    <w:p w:rsidR="0086779E" w:rsidRDefault="0086779E" w:rsidP="0086779E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</w:t>
      </w:r>
    </w:p>
    <w:p w:rsidR="0086779E" w:rsidRPr="0086779E" w:rsidRDefault="0086779E" w:rsidP="0086779E">
      <w:pPr>
        <w:ind w:left="3540" w:firstLine="708"/>
        <w:rPr>
          <w:b/>
          <w:bCs/>
          <w:iCs/>
          <w:sz w:val="28"/>
        </w:rPr>
      </w:pPr>
      <w:r>
        <w:rPr>
          <w:b/>
          <w:bCs/>
          <w:i/>
          <w:iCs/>
          <w:sz w:val="28"/>
        </w:rPr>
        <w:t xml:space="preserve">      </w:t>
      </w:r>
      <w:r w:rsidR="00290ABC">
        <w:rPr>
          <w:b/>
          <w:bCs/>
          <w:iCs/>
          <w:sz w:val="28"/>
        </w:rPr>
        <w:t>36</w:t>
      </w:r>
      <w:r w:rsidRPr="0086779E">
        <w:rPr>
          <w:b/>
          <w:bCs/>
          <w:iCs/>
          <w:sz w:val="28"/>
        </w:rPr>
        <w:t>.</w:t>
      </w:r>
    </w:p>
    <w:p w:rsidR="0086779E" w:rsidRDefault="0086779E" w:rsidP="0086779E">
      <w:pPr>
        <w:pStyle w:val="Nadpis5"/>
        <w:ind w:left="3540" w:firstLine="0"/>
      </w:pPr>
      <w:r>
        <w:t xml:space="preserve">       U z n e s e n i e</w:t>
      </w:r>
    </w:p>
    <w:p w:rsidR="0086779E" w:rsidRDefault="0086779E" w:rsidP="0086779E">
      <w:pPr>
        <w:ind w:left="360"/>
        <w:jc w:val="center"/>
        <w:rPr>
          <w:b/>
          <w:bCs/>
          <w:iCs/>
        </w:rPr>
      </w:pPr>
      <w:r>
        <w:rPr>
          <w:b/>
          <w:bCs/>
          <w:iCs/>
        </w:rPr>
        <w:t>Zahraničného výboru Národnej rady Slovenskej republiky</w:t>
      </w:r>
    </w:p>
    <w:p w:rsidR="0086779E" w:rsidRDefault="0086779E" w:rsidP="0086779E">
      <w:pPr>
        <w:ind w:left="360"/>
        <w:jc w:val="center"/>
        <w:rPr>
          <w:b/>
          <w:bCs/>
          <w:iCs/>
        </w:rPr>
      </w:pPr>
      <w:r>
        <w:rPr>
          <w:b/>
          <w:bCs/>
          <w:iCs/>
        </w:rPr>
        <w:t>z </w:t>
      </w:r>
      <w:r w:rsidR="00E838BA">
        <w:rPr>
          <w:b/>
          <w:bCs/>
          <w:iCs/>
        </w:rPr>
        <w:t>27</w:t>
      </w:r>
      <w:r>
        <w:rPr>
          <w:b/>
          <w:bCs/>
          <w:iCs/>
        </w:rPr>
        <w:t xml:space="preserve">.  </w:t>
      </w:r>
      <w:r w:rsidR="00E838BA">
        <w:rPr>
          <w:b/>
          <w:bCs/>
          <w:iCs/>
        </w:rPr>
        <w:t>februára</w:t>
      </w:r>
      <w:r>
        <w:rPr>
          <w:b/>
          <w:bCs/>
          <w:iCs/>
        </w:rPr>
        <w:t xml:space="preserve"> 2013</w:t>
      </w:r>
    </w:p>
    <w:p w:rsidR="0086779E" w:rsidRDefault="0086779E" w:rsidP="0086779E">
      <w:pPr>
        <w:pStyle w:val="Zkladntext"/>
      </w:pPr>
    </w:p>
    <w:p w:rsidR="0086779E" w:rsidRDefault="0086779E" w:rsidP="00464246">
      <w:pPr>
        <w:pStyle w:val="Nadpis3"/>
        <w:ind w:firstLine="708"/>
        <w:jc w:val="left"/>
        <w:rPr>
          <w:i w:val="0"/>
          <w:sz w:val="24"/>
        </w:rPr>
      </w:pPr>
      <w:r>
        <w:rPr>
          <w:i w:val="0"/>
          <w:sz w:val="24"/>
        </w:rPr>
        <w:t>Zahraničný výbor Národnej rady Slovenskej republiky</w:t>
      </w:r>
    </w:p>
    <w:p w:rsidR="0086779E" w:rsidRDefault="0086779E" w:rsidP="0086779E">
      <w:pPr>
        <w:pStyle w:val="Nadpis3"/>
        <w:ind w:firstLine="708"/>
        <w:rPr>
          <w:b w:val="0"/>
        </w:rPr>
      </w:pPr>
    </w:p>
    <w:p w:rsidR="0086779E" w:rsidRDefault="0086779E" w:rsidP="00464246">
      <w:pPr>
        <w:ind w:left="360"/>
        <w:jc w:val="both"/>
        <w:rPr>
          <w:b/>
        </w:rPr>
      </w:pPr>
      <w:r>
        <w:t xml:space="preserve">prerokoval návrh </w:t>
      </w:r>
      <w:r w:rsidRPr="0086779E">
        <w:t xml:space="preserve">poslancov Národnej rady Slovenskej republiky </w:t>
      </w:r>
      <w:proofErr w:type="spellStart"/>
      <w:r w:rsidRPr="0086779E">
        <w:t>Otta</w:t>
      </w:r>
      <w:proofErr w:type="spellEnd"/>
      <w:r w:rsidRPr="0086779E">
        <w:t xml:space="preserve"> </w:t>
      </w:r>
      <w:proofErr w:type="spellStart"/>
      <w:r w:rsidRPr="0086779E">
        <w:t>Brixiho</w:t>
      </w:r>
      <w:proofErr w:type="spellEnd"/>
      <w:r w:rsidRPr="0086779E">
        <w:t xml:space="preserve">, Antona </w:t>
      </w:r>
      <w:proofErr w:type="spellStart"/>
      <w:r w:rsidRPr="0086779E">
        <w:t>Martvoňa</w:t>
      </w:r>
      <w:proofErr w:type="spellEnd"/>
      <w:r w:rsidRPr="0086779E">
        <w:t xml:space="preserve"> a Jozefa </w:t>
      </w:r>
      <w:proofErr w:type="spellStart"/>
      <w:r w:rsidRPr="0086779E">
        <w:t>Mikloška</w:t>
      </w:r>
      <w:proofErr w:type="spellEnd"/>
      <w:r w:rsidRPr="0086779E">
        <w:t xml:space="preserve"> na vydanie zákona, ktorým sa zriaďuje Slovenský historický ústav v Ríme</w:t>
      </w:r>
      <w:r>
        <w:rPr>
          <w:b/>
        </w:rPr>
        <w:t xml:space="preserve"> (tlač 375)</w:t>
      </w:r>
    </w:p>
    <w:p w:rsidR="0086779E" w:rsidRDefault="0086779E" w:rsidP="0086779E">
      <w:pPr>
        <w:ind w:left="426"/>
        <w:jc w:val="both"/>
        <w:rPr>
          <w:b/>
        </w:rPr>
      </w:pPr>
    </w:p>
    <w:p w:rsidR="0086779E" w:rsidRDefault="0086779E" w:rsidP="0086779E">
      <w:pPr>
        <w:ind w:left="426"/>
        <w:jc w:val="both"/>
        <w:rPr>
          <w:szCs w:val="28"/>
        </w:rPr>
      </w:pPr>
      <w:r>
        <w:t xml:space="preserve"> </w:t>
      </w:r>
    </w:p>
    <w:p w:rsidR="0086779E" w:rsidRDefault="0086779E" w:rsidP="0086779E">
      <w:pPr>
        <w:tabs>
          <w:tab w:val="left" w:pos="993"/>
        </w:tabs>
        <w:jc w:val="both"/>
        <w:rPr>
          <w:szCs w:val="28"/>
          <w:lang w:eastAsia="en-US"/>
        </w:rPr>
      </w:pPr>
      <w:r>
        <w:rPr>
          <w:b/>
          <w:szCs w:val="28"/>
        </w:rPr>
        <w:t xml:space="preserve">A.  s ú h l a s í  </w:t>
      </w:r>
      <w:r>
        <w:rPr>
          <w:szCs w:val="28"/>
        </w:rPr>
        <w:t xml:space="preserve"> </w:t>
      </w:r>
    </w:p>
    <w:p w:rsidR="0086779E" w:rsidRDefault="0086779E" w:rsidP="0086779E">
      <w:pPr>
        <w:pStyle w:val="Zkladntext"/>
        <w:tabs>
          <w:tab w:val="left" w:pos="360"/>
        </w:tabs>
      </w:pPr>
    </w:p>
    <w:p w:rsidR="0086779E" w:rsidRDefault="0086779E" w:rsidP="0086779E">
      <w:pPr>
        <w:ind w:left="426"/>
        <w:jc w:val="both"/>
      </w:pPr>
      <w:r>
        <w:rPr>
          <w:szCs w:val="20"/>
          <w:lang w:eastAsia="cs-CZ"/>
        </w:rPr>
        <w:t xml:space="preserve">s </w:t>
      </w:r>
      <w:r>
        <w:t xml:space="preserve">návrhom </w:t>
      </w:r>
      <w:r w:rsidRPr="0086779E">
        <w:t xml:space="preserve">poslancov Národnej rady Slovenskej republiky </w:t>
      </w:r>
      <w:proofErr w:type="spellStart"/>
      <w:r w:rsidRPr="0086779E">
        <w:t>Otta</w:t>
      </w:r>
      <w:proofErr w:type="spellEnd"/>
      <w:r w:rsidRPr="0086779E">
        <w:t xml:space="preserve"> </w:t>
      </w:r>
      <w:proofErr w:type="spellStart"/>
      <w:r w:rsidRPr="0086779E">
        <w:t>Brixiho</w:t>
      </w:r>
      <w:proofErr w:type="spellEnd"/>
      <w:r w:rsidRPr="0086779E">
        <w:t xml:space="preserve">, Antona </w:t>
      </w:r>
      <w:proofErr w:type="spellStart"/>
      <w:r w:rsidRPr="0086779E">
        <w:t>Martvoňa</w:t>
      </w:r>
      <w:proofErr w:type="spellEnd"/>
      <w:r w:rsidRPr="0086779E">
        <w:t xml:space="preserve"> a Jozefa </w:t>
      </w:r>
      <w:proofErr w:type="spellStart"/>
      <w:r w:rsidRPr="0086779E">
        <w:t>Mikloška</w:t>
      </w:r>
      <w:proofErr w:type="spellEnd"/>
      <w:r w:rsidRPr="0086779E">
        <w:t xml:space="preserve"> na vydanie zákona, ktorým sa zriaďuje Slovenský historický ústav v Ríme</w:t>
      </w:r>
      <w:r>
        <w:t>;</w:t>
      </w:r>
    </w:p>
    <w:p w:rsidR="0086779E" w:rsidRDefault="0086779E" w:rsidP="0086779E">
      <w:pPr>
        <w:pStyle w:val="Zkladntext"/>
        <w:tabs>
          <w:tab w:val="left" w:pos="360"/>
        </w:tabs>
      </w:pPr>
    </w:p>
    <w:p w:rsidR="0086779E" w:rsidRDefault="0086779E" w:rsidP="0086779E">
      <w:pPr>
        <w:pStyle w:val="Zkladntext"/>
        <w:tabs>
          <w:tab w:val="left" w:pos="360"/>
        </w:tabs>
      </w:pPr>
    </w:p>
    <w:p w:rsidR="0086779E" w:rsidRDefault="0086779E" w:rsidP="0086779E">
      <w:pPr>
        <w:pStyle w:val="Zkladntext"/>
        <w:tabs>
          <w:tab w:val="left" w:pos="360"/>
        </w:tabs>
        <w:rPr>
          <w:b/>
        </w:rPr>
      </w:pPr>
      <w:r>
        <w:rPr>
          <w:b/>
        </w:rPr>
        <w:t>B.</w:t>
      </w:r>
      <w:r>
        <w:rPr>
          <w:b/>
        </w:rPr>
        <w:tab/>
        <w:t xml:space="preserve">o d p o r ú č a </w:t>
      </w:r>
    </w:p>
    <w:p w:rsidR="0086779E" w:rsidRDefault="0086779E" w:rsidP="0086779E">
      <w:pPr>
        <w:pStyle w:val="Nadpis3"/>
        <w:ind w:left="360"/>
        <w:jc w:val="both"/>
        <w:rPr>
          <w:i w:val="0"/>
          <w:sz w:val="24"/>
        </w:rPr>
      </w:pPr>
      <w:r>
        <w:rPr>
          <w:i w:val="0"/>
          <w:sz w:val="24"/>
        </w:rPr>
        <w:t xml:space="preserve">Národnej rade Slovenskej republiky </w:t>
      </w:r>
    </w:p>
    <w:p w:rsidR="0086779E" w:rsidRDefault="0086779E" w:rsidP="0086779E">
      <w:r>
        <w:tab/>
        <w:t xml:space="preserve">    </w:t>
      </w:r>
    </w:p>
    <w:p w:rsidR="0086779E" w:rsidRDefault="0086779E" w:rsidP="0086779E">
      <w:pPr>
        <w:pStyle w:val="Zkladntext"/>
        <w:ind w:left="360"/>
        <w:rPr>
          <w:color w:val="000000"/>
        </w:rPr>
      </w:pPr>
      <w:r>
        <w:t xml:space="preserve">návrh </w:t>
      </w:r>
      <w:r w:rsidRPr="0086779E">
        <w:t xml:space="preserve">poslancov Národnej rady Slovenskej republiky </w:t>
      </w:r>
      <w:proofErr w:type="spellStart"/>
      <w:r w:rsidRPr="0086779E">
        <w:t>Otta</w:t>
      </w:r>
      <w:proofErr w:type="spellEnd"/>
      <w:r w:rsidRPr="0086779E">
        <w:t xml:space="preserve"> </w:t>
      </w:r>
      <w:proofErr w:type="spellStart"/>
      <w:r w:rsidRPr="0086779E">
        <w:t>Brixiho</w:t>
      </w:r>
      <w:proofErr w:type="spellEnd"/>
      <w:r w:rsidRPr="0086779E">
        <w:t xml:space="preserve">, Antona </w:t>
      </w:r>
      <w:proofErr w:type="spellStart"/>
      <w:r w:rsidRPr="0086779E">
        <w:t>Martvoňa</w:t>
      </w:r>
      <w:proofErr w:type="spellEnd"/>
      <w:r w:rsidRPr="0086779E">
        <w:t xml:space="preserve"> a Jozefa </w:t>
      </w:r>
      <w:proofErr w:type="spellStart"/>
      <w:r w:rsidRPr="0086779E">
        <w:t>Mikloška</w:t>
      </w:r>
      <w:proofErr w:type="spellEnd"/>
      <w:r w:rsidRPr="0086779E">
        <w:t xml:space="preserve"> na vydanie zákona, ktorým sa zriaďuje Slovenský historický ústav v</w:t>
      </w:r>
      <w:r>
        <w:t> </w:t>
      </w:r>
      <w:r w:rsidRPr="0086779E">
        <w:t>Ríme</w:t>
      </w:r>
      <w:r>
        <w:t xml:space="preserve"> </w:t>
      </w:r>
      <w:r w:rsidRPr="0086779E">
        <w:rPr>
          <w:b/>
        </w:rPr>
        <w:t>s</w:t>
      </w:r>
      <w:r>
        <w:rPr>
          <w:b/>
        </w:rPr>
        <w:t> </w:t>
      </w:r>
      <w:r w:rsidRPr="0086779E">
        <w:rPr>
          <w:b/>
        </w:rPr>
        <w:t>ch</w:t>
      </w:r>
      <w:r>
        <w:rPr>
          <w:b/>
        </w:rPr>
        <w:t xml:space="preserve"> </w:t>
      </w:r>
      <w:r w:rsidRPr="0086779E">
        <w:rPr>
          <w:b/>
        </w:rPr>
        <w:t>v</w:t>
      </w:r>
      <w:r>
        <w:rPr>
          <w:b/>
        </w:rPr>
        <w:t> </w:t>
      </w:r>
      <w:r w:rsidRPr="0086779E">
        <w:rPr>
          <w:b/>
        </w:rPr>
        <w:t>á</w:t>
      </w:r>
      <w:r>
        <w:rPr>
          <w:b/>
        </w:rPr>
        <w:t xml:space="preserve"> </w:t>
      </w:r>
      <w:r w:rsidRPr="0086779E">
        <w:rPr>
          <w:b/>
        </w:rPr>
        <w:t>l</w:t>
      </w:r>
      <w:r>
        <w:rPr>
          <w:b/>
        </w:rPr>
        <w:t xml:space="preserve"> </w:t>
      </w:r>
      <w:r w:rsidRPr="0086779E">
        <w:rPr>
          <w:b/>
        </w:rPr>
        <w:t>i</w:t>
      </w:r>
      <w:r w:rsidR="00094875">
        <w:rPr>
          <w:b/>
        </w:rPr>
        <w:t> </w:t>
      </w:r>
      <w:r w:rsidRPr="0086779E">
        <w:rPr>
          <w:b/>
        </w:rPr>
        <w:t>ť</w:t>
      </w:r>
      <w:r w:rsidR="00094875">
        <w:rPr>
          <w:b/>
        </w:rPr>
        <w:t xml:space="preserve"> </w:t>
      </w:r>
      <w:r w:rsidR="00094875" w:rsidRPr="00094875">
        <w:rPr>
          <w:i/>
        </w:rPr>
        <w:t>s pozmeňujúcimi a doplňujúcimi návrhmi uvedenými v prílohe tohto uznesenia</w:t>
      </w:r>
      <w:r>
        <w:rPr>
          <w:bCs/>
        </w:rPr>
        <w:t>;</w:t>
      </w:r>
    </w:p>
    <w:p w:rsidR="0086779E" w:rsidRDefault="0086779E" w:rsidP="0086779E">
      <w:pPr>
        <w:pStyle w:val="Zkladntext"/>
      </w:pPr>
    </w:p>
    <w:p w:rsidR="0086779E" w:rsidRDefault="0086779E" w:rsidP="0086779E">
      <w:pPr>
        <w:pStyle w:val="Zkladntext"/>
      </w:pPr>
    </w:p>
    <w:p w:rsidR="0086779E" w:rsidRDefault="0086779E" w:rsidP="0086779E">
      <w:pPr>
        <w:pStyle w:val="Zkladntext"/>
        <w:ind w:left="360" w:hanging="360"/>
        <w:rPr>
          <w:b/>
          <w:iCs/>
        </w:rPr>
      </w:pPr>
      <w:r>
        <w:rPr>
          <w:b/>
          <w:iCs/>
        </w:rPr>
        <w:t>C.</w:t>
      </w:r>
      <w:r>
        <w:rPr>
          <w:b/>
          <w:iCs/>
        </w:rPr>
        <w:tab/>
        <w:t>u k l a d á</w:t>
      </w:r>
    </w:p>
    <w:p w:rsidR="0086779E" w:rsidRDefault="0086779E" w:rsidP="0086779E">
      <w:pPr>
        <w:pStyle w:val="Zkladntext"/>
        <w:spacing w:line="360" w:lineRule="auto"/>
        <w:ind w:firstLine="360"/>
      </w:pPr>
      <w:r>
        <w:rPr>
          <w:b/>
        </w:rPr>
        <w:t xml:space="preserve">predsedovi výboru </w:t>
      </w:r>
    </w:p>
    <w:p w:rsidR="0086779E" w:rsidRDefault="0086779E" w:rsidP="0086779E">
      <w:pPr>
        <w:pStyle w:val="Zkladntext"/>
        <w:tabs>
          <w:tab w:val="left" w:pos="1276"/>
          <w:tab w:val="left" w:pos="1701"/>
        </w:tabs>
        <w:ind w:left="360"/>
        <w:rPr>
          <w:b/>
          <w:bCs/>
        </w:rPr>
      </w:pPr>
      <w:r>
        <w:t>informovať o prijatom uznesení gestorský Výbor Národnej rady Slovenskej republiky pre vzdelávanie, vedu, mládež a šport.</w:t>
      </w:r>
      <w:r>
        <w:rPr>
          <w:b/>
          <w:bCs/>
        </w:rPr>
        <w:t xml:space="preserve">     </w:t>
      </w:r>
    </w:p>
    <w:p w:rsidR="0086779E" w:rsidRDefault="0086779E" w:rsidP="0086779E">
      <w:pPr>
        <w:pStyle w:val="Zarkazkladnhotextu2"/>
        <w:ind w:left="0"/>
        <w:rPr>
          <w:b/>
          <w:bCs/>
          <w:lang w:val="sk-SK"/>
        </w:rPr>
      </w:pPr>
    </w:p>
    <w:p w:rsidR="0086779E" w:rsidRDefault="0086779E" w:rsidP="0086779E">
      <w:pPr>
        <w:tabs>
          <w:tab w:val="left" w:pos="1021"/>
        </w:tabs>
        <w:jc w:val="both"/>
      </w:pPr>
    </w:p>
    <w:p w:rsidR="0086779E" w:rsidRDefault="0086779E" w:rsidP="0086779E">
      <w:pPr>
        <w:tabs>
          <w:tab w:val="left" w:pos="1021"/>
        </w:tabs>
        <w:jc w:val="both"/>
      </w:pPr>
    </w:p>
    <w:p w:rsidR="0086779E" w:rsidRDefault="0086779E" w:rsidP="0086779E">
      <w:pPr>
        <w:tabs>
          <w:tab w:val="left" w:pos="1995"/>
        </w:tabs>
      </w:pPr>
      <w:r>
        <w:rPr>
          <w:b/>
          <w:bCs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b/>
        </w:rPr>
        <w:t>František Šebej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86779E" w:rsidRDefault="0086779E" w:rsidP="0086779E">
      <w:pPr>
        <w:ind w:left="708"/>
        <w:rPr>
          <w:b/>
        </w:rPr>
      </w:pPr>
      <w:r>
        <w:rPr>
          <w:b/>
        </w:rPr>
        <w:t>Mikuláš Krajkovič</w:t>
      </w:r>
    </w:p>
    <w:p w:rsidR="0086779E" w:rsidRDefault="0086779E" w:rsidP="0086779E">
      <w:pPr>
        <w:rPr>
          <w:b/>
        </w:rPr>
      </w:pPr>
      <w:r>
        <w:tab/>
        <w:t xml:space="preserve"> </w:t>
      </w:r>
      <w:r>
        <w:rPr>
          <w:b/>
        </w:rPr>
        <w:t>Mária Ritomská</w:t>
      </w:r>
    </w:p>
    <w:p w:rsidR="009436CB" w:rsidRDefault="0086779E">
      <w:r>
        <w:tab/>
        <w:t>overovateľ výboru</w:t>
      </w:r>
    </w:p>
    <w:p w:rsidR="00EA361A" w:rsidRDefault="00EA361A"/>
    <w:p w:rsidR="00EA361A" w:rsidRPr="00794377" w:rsidRDefault="00EA361A" w:rsidP="00EA361A">
      <w:pPr>
        <w:ind w:left="6480" w:hanging="849"/>
        <w:jc w:val="both"/>
        <w:rPr>
          <w:b/>
        </w:rPr>
      </w:pPr>
      <w:r w:rsidRPr="00794377">
        <w:rPr>
          <w:b/>
          <w:szCs w:val="20"/>
        </w:rPr>
        <w:t xml:space="preserve">P </w:t>
      </w:r>
      <w:r w:rsidRPr="00794377">
        <w:rPr>
          <w:b/>
        </w:rPr>
        <w:t>r í l o h a</w:t>
      </w:r>
    </w:p>
    <w:p w:rsidR="00EA361A" w:rsidRPr="00794377" w:rsidRDefault="00EA361A" w:rsidP="00EA361A">
      <w:pPr>
        <w:ind w:left="4923" w:firstLine="708"/>
        <w:jc w:val="both"/>
        <w:rPr>
          <w:b/>
          <w:bCs/>
        </w:rPr>
      </w:pPr>
      <w:r w:rsidRPr="00794377">
        <w:rPr>
          <w:b/>
          <w:bCs/>
        </w:rPr>
        <w:t xml:space="preserve">k uzneseniu </w:t>
      </w:r>
      <w:r>
        <w:rPr>
          <w:b/>
          <w:bCs/>
        </w:rPr>
        <w:t>Zahraničného</w:t>
      </w:r>
    </w:p>
    <w:p w:rsidR="00EA361A" w:rsidRPr="00794377" w:rsidRDefault="00EA361A" w:rsidP="00EA361A">
      <w:pPr>
        <w:ind w:left="4923" w:firstLine="708"/>
        <w:jc w:val="both"/>
        <w:rPr>
          <w:b/>
        </w:rPr>
      </w:pPr>
      <w:r w:rsidRPr="00794377">
        <w:rPr>
          <w:b/>
        </w:rPr>
        <w:t xml:space="preserve">výboru Národnej rady SR č. </w:t>
      </w:r>
      <w:r>
        <w:rPr>
          <w:b/>
        </w:rPr>
        <w:t>36</w:t>
      </w:r>
    </w:p>
    <w:p w:rsidR="00EA361A" w:rsidRPr="00794377" w:rsidRDefault="00EA361A" w:rsidP="00EA361A">
      <w:pPr>
        <w:ind w:left="4923" w:firstLine="708"/>
        <w:jc w:val="both"/>
        <w:rPr>
          <w:b/>
        </w:rPr>
      </w:pPr>
      <w:r w:rsidRPr="00794377">
        <w:rPr>
          <w:b/>
        </w:rPr>
        <w:t>z </w:t>
      </w:r>
      <w:r>
        <w:rPr>
          <w:b/>
        </w:rPr>
        <w:t>27</w:t>
      </w:r>
      <w:r w:rsidRPr="00794377">
        <w:rPr>
          <w:b/>
        </w:rPr>
        <w:t>. februára 2013</w:t>
      </w:r>
    </w:p>
    <w:p w:rsidR="00EA361A" w:rsidRPr="00794377" w:rsidRDefault="00EA361A" w:rsidP="00EA361A">
      <w:pPr>
        <w:ind w:left="4923" w:firstLine="708"/>
        <w:jc w:val="both"/>
        <w:rPr>
          <w:bCs/>
          <w:lang w:eastAsia="en-US"/>
        </w:rPr>
      </w:pPr>
      <w:r w:rsidRPr="00794377">
        <w:rPr>
          <w:bCs/>
        </w:rPr>
        <w:t>___________________________</w:t>
      </w:r>
    </w:p>
    <w:p w:rsidR="00EA361A" w:rsidRPr="00794377" w:rsidRDefault="00EA361A" w:rsidP="00EA361A">
      <w:pPr>
        <w:ind w:left="670"/>
        <w:jc w:val="center"/>
        <w:rPr>
          <w:lang w:eastAsia="en-US"/>
        </w:rPr>
      </w:pPr>
    </w:p>
    <w:p w:rsidR="00EA361A" w:rsidRPr="00794377" w:rsidRDefault="00EA361A" w:rsidP="00EA361A">
      <w:pPr>
        <w:ind w:left="670"/>
        <w:jc w:val="center"/>
        <w:rPr>
          <w:lang w:eastAsia="en-US"/>
        </w:rPr>
      </w:pPr>
    </w:p>
    <w:p w:rsidR="00EA361A" w:rsidRPr="00794377" w:rsidRDefault="00EA361A" w:rsidP="00EA361A">
      <w:pPr>
        <w:ind w:left="670"/>
        <w:jc w:val="center"/>
        <w:rPr>
          <w:lang w:eastAsia="en-US"/>
        </w:rPr>
      </w:pPr>
    </w:p>
    <w:p w:rsidR="00EA361A" w:rsidRPr="00794377" w:rsidRDefault="00EA361A" w:rsidP="00EA361A">
      <w:pPr>
        <w:ind w:left="670"/>
        <w:rPr>
          <w:b/>
          <w:lang w:eastAsia="en-US"/>
        </w:rPr>
      </w:pPr>
    </w:p>
    <w:p w:rsidR="00EA361A" w:rsidRPr="00794377" w:rsidRDefault="00EA361A" w:rsidP="00EA361A">
      <w:pPr>
        <w:pStyle w:val="Nadpis2"/>
        <w:ind w:firstLine="0"/>
        <w:jc w:val="center"/>
      </w:pPr>
      <w:r w:rsidRPr="00794377">
        <w:t>Pozmeňujúce a doplňujúce návrhy</w:t>
      </w:r>
    </w:p>
    <w:p w:rsidR="00EA361A" w:rsidRPr="00794377" w:rsidRDefault="00EA361A" w:rsidP="00EA361A">
      <w:pPr>
        <w:rPr>
          <w:b/>
          <w:lang w:eastAsia="en-US"/>
        </w:rPr>
      </w:pPr>
      <w:r w:rsidRPr="00794377">
        <w:rPr>
          <w:b/>
          <w:lang w:eastAsia="en-US"/>
        </w:rPr>
        <w:t xml:space="preserve"> </w:t>
      </w:r>
    </w:p>
    <w:p w:rsidR="00EA361A" w:rsidRPr="00794377" w:rsidRDefault="00EA361A" w:rsidP="00EA361A">
      <w:pPr>
        <w:tabs>
          <w:tab w:val="left" w:pos="284"/>
        </w:tabs>
        <w:jc w:val="both"/>
        <w:rPr>
          <w:b/>
        </w:rPr>
      </w:pPr>
      <w:r w:rsidRPr="00794377">
        <w:rPr>
          <w:b/>
        </w:rPr>
        <w:t xml:space="preserve">k  návrhu poslancov Národnej rady Slovenskej republiky </w:t>
      </w:r>
      <w:proofErr w:type="spellStart"/>
      <w:r w:rsidRPr="00794377">
        <w:rPr>
          <w:b/>
        </w:rPr>
        <w:t>Otta</w:t>
      </w:r>
      <w:proofErr w:type="spellEnd"/>
      <w:r w:rsidRPr="00794377">
        <w:rPr>
          <w:b/>
        </w:rPr>
        <w:t xml:space="preserve"> BRIXIHO, Antona MARTVOŇA a Jozefa MIKLOŠKA na vydanie zákona, ktorým sa zriaďuje Slovenský historický ústav v Ríme (tlač 375)</w:t>
      </w:r>
    </w:p>
    <w:p w:rsidR="00EA361A" w:rsidRPr="00794377" w:rsidRDefault="00EA361A" w:rsidP="00EA361A">
      <w:pPr>
        <w:tabs>
          <w:tab w:val="left" w:pos="540"/>
        </w:tabs>
        <w:jc w:val="both"/>
      </w:pPr>
      <w:r w:rsidRPr="00794377">
        <w:t>___________________________________________________________________________</w:t>
      </w:r>
    </w:p>
    <w:p w:rsidR="00EA361A" w:rsidRPr="00794377" w:rsidRDefault="00EA361A" w:rsidP="00EA361A">
      <w:pPr>
        <w:jc w:val="both"/>
      </w:pPr>
    </w:p>
    <w:p w:rsidR="00EA361A" w:rsidRDefault="00EA361A">
      <w:bookmarkStart w:id="0" w:name="_GoBack"/>
      <w:bookmarkEnd w:id="0"/>
    </w:p>
    <w:p w:rsidR="00EA361A" w:rsidRDefault="00EA361A" w:rsidP="00EA36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§ 3 ods. 2 písm. b) sa vypúšťajú slová „(ďalej len „vatikánsky archív“)“.</w:t>
      </w:r>
    </w:p>
    <w:p w:rsidR="00EA361A" w:rsidRDefault="00EA361A" w:rsidP="00EA361A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:rsidR="00EA361A" w:rsidRDefault="00EA361A" w:rsidP="00EA361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 § 3 ods. 3 písm. b) sa vypúšťajú slová „(ďalej len „vatikánska knižnica“)“. </w:t>
      </w:r>
    </w:p>
    <w:p w:rsidR="00EA361A" w:rsidRDefault="00EA361A" w:rsidP="00EA361A">
      <w:pPr>
        <w:pStyle w:val="Odsekzoznamu"/>
        <w:spacing w:after="0" w:line="240" w:lineRule="auto"/>
        <w:jc w:val="both"/>
        <w:rPr>
          <w:rFonts w:ascii="Times New Roman" w:hAnsi="Times New Roman"/>
          <w:b/>
        </w:rPr>
      </w:pPr>
    </w:p>
    <w:p w:rsidR="00EA361A" w:rsidRDefault="00EA361A" w:rsidP="00EA361A">
      <w:pPr>
        <w:ind w:left="3540" w:hanging="3540"/>
        <w:jc w:val="both"/>
        <w:rPr>
          <w:i/>
        </w:rPr>
      </w:pPr>
      <w:r>
        <w:rPr>
          <w:i/>
          <w:u w:val="single"/>
        </w:rPr>
        <w:t>Odôvodnenie k bodom 1 až 2:</w:t>
      </w:r>
      <w:r>
        <w:rPr>
          <w:i/>
        </w:rPr>
        <w:t xml:space="preserve"> </w:t>
      </w:r>
    </w:p>
    <w:p w:rsidR="00EA361A" w:rsidRDefault="00EA361A" w:rsidP="00EA361A">
      <w:pPr>
        <w:ind w:left="3540" w:hanging="3540"/>
        <w:jc w:val="both"/>
        <w:rPr>
          <w:i/>
        </w:rPr>
      </w:pPr>
    </w:p>
    <w:p w:rsidR="00EA361A" w:rsidRDefault="00EA361A" w:rsidP="00EA361A">
      <w:pPr>
        <w:jc w:val="both"/>
        <w:rPr>
          <w:i/>
        </w:rPr>
      </w:pPr>
      <w:r>
        <w:rPr>
          <w:i/>
        </w:rPr>
        <w:t>Ide o legislatívno-právne spresnenia a odstránenia nedo</w:t>
      </w:r>
      <w:r>
        <w:rPr>
          <w:i/>
        </w:rPr>
        <w:t xml:space="preserve">statkov návrhu zákona, na ktoré </w:t>
      </w:r>
      <w:r>
        <w:rPr>
          <w:i/>
        </w:rPr>
        <w:t>poukázal vo</w:t>
      </w:r>
      <w:r>
        <w:rPr>
          <w:i/>
        </w:rPr>
        <w:t xml:space="preserve"> </w:t>
      </w:r>
      <w:r>
        <w:rPr>
          <w:i/>
        </w:rPr>
        <w:t>svojom stanovisku č. 101/2013 k tomuto návrhu zákona Odbor legislatívy a aproximácie práva</w:t>
      </w:r>
      <w:r>
        <w:rPr>
          <w:i/>
        </w:rPr>
        <w:t xml:space="preserve"> </w:t>
      </w:r>
      <w:r>
        <w:rPr>
          <w:i/>
        </w:rPr>
        <w:t>Kancelárie NRSR.</w:t>
      </w:r>
    </w:p>
    <w:p w:rsidR="00EA361A" w:rsidRDefault="00EA361A" w:rsidP="00EA361A">
      <w:pPr>
        <w:jc w:val="both"/>
      </w:pPr>
      <w:r>
        <w:t xml:space="preserve"> </w:t>
      </w:r>
    </w:p>
    <w:p w:rsidR="00EA361A" w:rsidRDefault="00EA361A" w:rsidP="00EA361A">
      <w:r>
        <w:t xml:space="preserve"> </w:t>
      </w:r>
    </w:p>
    <w:p w:rsidR="00EA361A" w:rsidRDefault="00EA361A" w:rsidP="00EA361A">
      <w:pPr>
        <w:ind w:left="142"/>
        <w:jc w:val="both"/>
        <w:rPr>
          <w:b/>
          <w:sz w:val="22"/>
          <w:szCs w:val="22"/>
        </w:rPr>
      </w:pPr>
      <w:r>
        <w:rPr>
          <w:b/>
        </w:rPr>
        <w:t>3.    V § 5 ods. 2 sa za slová „z odborov histórie,“ vkladá slovo „archeológie,“.</w:t>
      </w:r>
    </w:p>
    <w:p w:rsidR="00EA361A" w:rsidRDefault="00EA361A" w:rsidP="00EA361A">
      <w:pPr>
        <w:jc w:val="both"/>
        <w:rPr>
          <w:b/>
        </w:rPr>
      </w:pPr>
    </w:p>
    <w:p w:rsidR="00EA361A" w:rsidRDefault="00EA361A" w:rsidP="00EA361A">
      <w:pPr>
        <w:jc w:val="both"/>
        <w:rPr>
          <w:i/>
          <w:u w:val="single"/>
        </w:rPr>
      </w:pPr>
      <w:r>
        <w:rPr>
          <w:i/>
          <w:u w:val="single"/>
        </w:rPr>
        <w:t>Odôvodnenie k bodu 3:</w:t>
      </w:r>
    </w:p>
    <w:p w:rsidR="00EA361A" w:rsidRDefault="00EA361A" w:rsidP="00EA361A">
      <w:pPr>
        <w:rPr>
          <w:i/>
        </w:rPr>
      </w:pPr>
    </w:p>
    <w:p w:rsidR="00EA361A" w:rsidRDefault="00EA361A" w:rsidP="00EA361A">
      <w:pPr>
        <w:jc w:val="both"/>
        <w:rPr>
          <w:i/>
        </w:rPr>
      </w:pPr>
      <w:r>
        <w:rPr>
          <w:i/>
        </w:rPr>
        <w:t xml:space="preserve">Priame susedstvo územia terajšieho Slovenska s Rímskou ríšou sa prejavovalo intenzívnymi kontaktmi, ktoré zanechali stopy vo všetkých oblastiach hospodárskeho a kultúrneho života, o čom svedčia početné archeologické pamiatky. Historické ústavy v Ríme sa zaoberajú aj archeológiou, vplyvom  antického kultúrneho dedičstva a antickej civilizácie na Európu. Ústavy sú združené v Únii historických, kunsthistorických a archeologických ústavov. Jej členovia majú privilegované postavenie vo výskumných projektoch.   </w:t>
      </w:r>
    </w:p>
    <w:p w:rsidR="00EA361A" w:rsidRDefault="00EA361A" w:rsidP="00EA361A">
      <w:pPr>
        <w:jc w:val="both"/>
        <w:rPr>
          <w:i/>
        </w:rPr>
      </w:pPr>
    </w:p>
    <w:p w:rsidR="00EA361A" w:rsidRDefault="00EA361A"/>
    <w:sectPr w:rsidR="00EA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3730"/>
    <w:multiLevelType w:val="hybridMultilevel"/>
    <w:tmpl w:val="0262B16A"/>
    <w:lvl w:ilvl="0" w:tplc="BC02292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6213E9"/>
    <w:multiLevelType w:val="hybridMultilevel"/>
    <w:tmpl w:val="F0A69940"/>
    <w:lvl w:ilvl="0" w:tplc="97D08C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C5"/>
    <w:rsid w:val="00094875"/>
    <w:rsid w:val="000F5681"/>
    <w:rsid w:val="00290ABC"/>
    <w:rsid w:val="00464246"/>
    <w:rsid w:val="004A527E"/>
    <w:rsid w:val="0084681C"/>
    <w:rsid w:val="0086779E"/>
    <w:rsid w:val="009436CB"/>
    <w:rsid w:val="009C5CC5"/>
    <w:rsid w:val="00AC7042"/>
    <w:rsid w:val="00B5118E"/>
    <w:rsid w:val="00E04981"/>
    <w:rsid w:val="00E838BA"/>
    <w:rsid w:val="00E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779E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86779E"/>
    <w:pPr>
      <w:keepNext/>
      <w:ind w:firstLine="90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86779E"/>
    <w:pPr>
      <w:keepNext/>
      <w:spacing w:before="120"/>
      <w:jc w:val="center"/>
      <w:outlineLvl w:val="2"/>
    </w:pPr>
    <w:rPr>
      <w:b/>
      <w:bCs/>
      <w:i/>
      <w:iCs/>
      <w:sz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86779E"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779E"/>
    <w:rPr>
      <w:rFonts w:ascii="Times New Roman" w:eastAsia="Arial Unicode MS" w:hAnsi="Times New Roman" w:cs="Times New Roman"/>
      <w:b/>
      <w:i/>
      <w:sz w:val="28"/>
      <w:szCs w:val="24"/>
      <w:lang w:val="de-DE" w:eastAsia="sk-SK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86779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86779E"/>
    <w:rPr>
      <w:rFonts w:ascii="Times New Roman" w:eastAsia="Times New Roman" w:hAnsi="Times New Roman" w:cs="Times New Roman"/>
      <w:b/>
      <w:bCs/>
      <w:i/>
      <w:iCs/>
      <w:sz w:val="28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86779E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6779E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677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6779E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6779E"/>
    <w:rPr>
      <w:rFonts w:ascii="Times New Roman" w:eastAsia="Times New Roman" w:hAnsi="Times New Roman" w:cs="Times New Roman"/>
      <w:sz w:val="24"/>
      <w:szCs w:val="24"/>
      <w:lang w:val="de-D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48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487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EA36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779E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86779E"/>
    <w:pPr>
      <w:keepNext/>
      <w:ind w:firstLine="90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86779E"/>
    <w:pPr>
      <w:keepNext/>
      <w:spacing w:before="120"/>
      <w:jc w:val="center"/>
      <w:outlineLvl w:val="2"/>
    </w:pPr>
    <w:rPr>
      <w:b/>
      <w:bCs/>
      <w:i/>
      <w:iCs/>
      <w:sz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86779E"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779E"/>
    <w:rPr>
      <w:rFonts w:ascii="Times New Roman" w:eastAsia="Arial Unicode MS" w:hAnsi="Times New Roman" w:cs="Times New Roman"/>
      <w:b/>
      <w:i/>
      <w:sz w:val="28"/>
      <w:szCs w:val="24"/>
      <w:lang w:val="de-DE" w:eastAsia="sk-SK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86779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86779E"/>
    <w:rPr>
      <w:rFonts w:ascii="Times New Roman" w:eastAsia="Times New Roman" w:hAnsi="Times New Roman" w:cs="Times New Roman"/>
      <w:b/>
      <w:bCs/>
      <w:i/>
      <w:iCs/>
      <w:sz w:val="28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86779E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6779E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677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6779E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6779E"/>
    <w:rPr>
      <w:rFonts w:ascii="Times New Roman" w:eastAsia="Times New Roman" w:hAnsi="Times New Roman" w:cs="Times New Roman"/>
      <w:sz w:val="24"/>
      <w:szCs w:val="24"/>
      <w:lang w:val="de-D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48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487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EA36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431</Words>
  <Characters>2461</Characters>
  <Application>Microsoft Office Word</Application>
  <DocSecurity>0</DocSecurity>
  <Lines>20</Lines>
  <Paragraphs>5</Paragraphs>
  <ScaleCrop>false</ScaleCrop>
  <Company>Kancelaria NR SR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Bruteničová, Barbora, Ing.</dc:creator>
  <cp:keywords/>
  <dc:description/>
  <cp:lastModifiedBy>Bruteničová, Barbora, Ing.</cp:lastModifiedBy>
  <cp:revision>15</cp:revision>
  <cp:lastPrinted>2013-02-27T13:59:00Z</cp:lastPrinted>
  <dcterms:created xsi:type="dcterms:W3CDTF">2013-02-04T07:26:00Z</dcterms:created>
  <dcterms:modified xsi:type="dcterms:W3CDTF">2013-02-27T14:58:00Z</dcterms:modified>
</cp:coreProperties>
</file>