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2BDB" w:rsidP="007449E6">
      <w:pPr>
        <w:tabs>
          <w:tab w:val="left" w:pos="567"/>
        </w:tabs>
        <w:bidi w:val="0"/>
        <w:rPr>
          <w:rFonts w:ascii="Times New Roman" w:hAnsi="Times New Roman"/>
          <w:b/>
        </w:rPr>
      </w:pPr>
      <w:r w:rsidR="00922529">
        <w:rPr>
          <w:rFonts w:ascii="Times New Roman" w:hAnsi="Times New Roman"/>
          <w:b/>
        </w:rPr>
        <w:t>Výbor Národnej rady Slovenskej republiky</w:t>
      </w:r>
    </w:p>
    <w:p w:rsidR="00922529" w:rsidP="007449E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D35F88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>pre európske záležitosti</w:t>
      </w:r>
    </w:p>
    <w:p w:rsidR="009D2BDB" w:rsidP="007449E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</w:t>
      </w:r>
    </w:p>
    <w:p w:rsidR="009D2BDB" w:rsidP="007449E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7449E6" w:rsidP="007449E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922529" w:rsidRPr="00324754" w:rsidP="007449E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 w:rsidR="000D532D">
        <w:rPr>
          <w:rFonts w:ascii="Times New Roman" w:hAnsi="Times New Roman"/>
        </w:rPr>
        <w:t>1</w:t>
      </w:r>
      <w:r w:rsidR="00ED0B03">
        <w:rPr>
          <w:rFonts w:ascii="Times New Roman" w:hAnsi="Times New Roman"/>
        </w:rPr>
        <w:t>7</w:t>
      </w:r>
      <w:r w:rsidRPr="00324754">
        <w:rPr>
          <w:rFonts w:ascii="Times New Roman" w:hAnsi="Times New Roman"/>
        </w:rPr>
        <w:t xml:space="preserve">. schôdza výboru </w:t>
      </w:r>
    </w:p>
    <w:p w:rsidR="009D2BDB" w:rsidP="007449E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  <w:r w:rsidR="00BA074E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Pr="00A23F27" w:rsidR="00BF097D">
        <w:rPr>
          <w:rFonts w:ascii="Times New Roman" w:hAnsi="Times New Roman"/>
        </w:rPr>
        <w:t>CRD-</w:t>
      </w:r>
      <w:r w:rsidR="000D532D">
        <w:rPr>
          <w:rFonts w:ascii="Times New Roman" w:hAnsi="Times New Roman"/>
        </w:rPr>
        <w:t>24</w:t>
      </w:r>
      <w:r w:rsidR="00ED0B03">
        <w:rPr>
          <w:rFonts w:ascii="Times New Roman" w:hAnsi="Times New Roman"/>
        </w:rPr>
        <w:t>5</w:t>
      </w:r>
      <w:r w:rsidRPr="00A23F27" w:rsidR="00BF097D">
        <w:rPr>
          <w:rFonts w:ascii="Times New Roman" w:hAnsi="Times New Roman"/>
        </w:rPr>
        <w:t>/201</w:t>
      </w:r>
      <w:r w:rsidR="00ED0B03">
        <w:rPr>
          <w:rFonts w:ascii="Times New Roman" w:hAnsi="Times New Roman"/>
        </w:rPr>
        <w:t>3</w:t>
      </w:r>
      <w:r w:rsidRPr="00A23F27" w:rsidR="00BF097D">
        <w:rPr>
          <w:rFonts w:ascii="Times New Roman" w:hAnsi="Times New Roman"/>
        </w:rPr>
        <w:t>-VEZ</w:t>
      </w:r>
    </w:p>
    <w:p w:rsidR="007449E6" w:rsidP="007449E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9D2BDB" w:rsidRPr="007449E6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ED0B03">
        <w:rPr>
          <w:rFonts w:ascii="Times New Roman" w:hAnsi="Times New Roman"/>
          <w:b/>
          <w:sz w:val="28"/>
          <w:szCs w:val="28"/>
        </w:rPr>
        <w:t>5</w:t>
      </w:r>
      <w:r w:rsidR="001E7A89">
        <w:rPr>
          <w:rFonts w:ascii="Times New Roman" w:hAnsi="Times New Roman"/>
          <w:b/>
          <w:sz w:val="28"/>
          <w:szCs w:val="28"/>
        </w:rPr>
        <w:t>6</w:t>
      </w:r>
      <w:r w:rsidR="00D35F88">
        <w:rPr>
          <w:rFonts w:ascii="Times New Roman" w:hAnsi="Times New Roman"/>
          <w:b/>
          <w:sz w:val="28"/>
          <w:szCs w:val="28"/>
        </w:rPr>
        <w:t>.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U z n e s e n i e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Výboru Národnej rady Slovenskej republiky pre európske záležitosti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9D2BDB" w:rsidRPr="00922529" w:rsidP="007449E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Pr="00922529">
        <w:rPr>
          <w:rFonts w:ascii="Times New Roman" w:hAnsi="Times New Roman"/>
        </w:rPr>
        <w:t>z</w:t>
      </w:r>
      <w:r w:rsidR="00ED0B03">
        <w:rPr>
          <w:rFonts w:ascii="Times New Roman" w:hAnsi="Times New Roman"/>
        </w:rPr>
        <w:t>o</w:t>
      </w:r>
      <w:r w:rsidRPr="00922529">
        <w:rPr>
          <w:rFonts w:ascii="Times New Roman" w:hAnsi="Times New Roman"/>
        </w:rPr>
        <w:t xml:space="preserve"> </w:t>
      </w:r>
      <w:r w:rsidR="00ED0B03">
        <w:rPr>
          <w:rFonts w:ascii="Times New Roman" w:hAnsi="Times New Roman"/>
        </w:rPr>
        <w:t>14</w:t>
      </w:r>
      <w:r w:rsidRPr="00922529">
        <w:rPr>
          <w:rFonts w:ascii="Times New Roman" w:hAnsi="Times New Roman"/>
        </w:rPr>
        <w:t xml:space="preserve">. </w:t>
      </w:r>
      <w:r w:rsidR="00ED0B03">
        <w:rPr>
          <w:rFonts w:ascii="Times New Roman" w:hAnsi="Times New Roman"/>
        </w:rPr>
        <w:t>februá</w:t>
      </w:r>
      <w:r w:rsidR="00BF097D">
        <w:rPr>
          <w:rFonts w:ascii="Times New Roman" w:hAnsi="Times New Roman"/>
        </w:rPr>
        <w:t>ra</w:t>
      </w:r>
      <w:r w:rsidRPr="00922529">
        <w:rPr>
          <w:rFonts w:ascii="Times New Roman" w:hAnsi="Times New Roman"/>
        </w:rPr>
        <w:t xml:space="preserve"> 201</w:t>
      </w:r>
      <w:r w:rsidR="00ED0B03">
        <w:rPr>
          <w:rFonts w:ascii="Times New Roman" w:hAnsi="Times New Roman"/>
        </w:rPr>
        <w:t>3</w:t>
      </w:r>
    </w:p>
    <w:p w:rsidR="009D2BDB" w:rsidRPr="00922529" w:rsidP="007449E6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 w:rsidRPr="00922529"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prerokoval </w:t>
      </w:r>
      <w:r w:rsidR="007B2E01">
        <w:rPr>
          <w:rFonts w:ascii="Times New Roman" w:hAnsi="Times New Roman"/>
        </w:rPr>
        <w:t>I</w:t>
      </w:r>
      <w:r w:rsidR="00922529">
        <w:rPr>
          <w:rFonts w:ascii="Times New Roman" w:hAnsi="Times New Roman"/>
        </w:rPr>
        <w:t>nfor</w:t>
      </w:r>
      <w:r w:rsidRPr="00C67D29" w:rsidR="00922529">
        <w:rPr>
          <w:rFonts w:ascii="Times New Roman" w:hAnsi="Times New Roman"/>
        </w:rPr>
        <w:t>máciu o</w:t>
      </w:r>
      <w:r w:rsidRPr="00C67D29" w:rsidR="00D37CA1">
        <w:rPr>
          <w:rFonts w:ascii="Times New Roman" w:hAnsi="Times New Roman"/>
        </w:rPr>
        <w:t xml:space="preserve"> rokovaní Rady Európskej únie </w:t>
      </w:r>
      <w:r w:rsidRPr="00C67D29" w:rsidR="00C67D29">
        <w:rPr>
          <w:rFonts w:ascii="Times New Roman" w:hAnsi="Times New Roman"/>
        </w:rPr>
        <w:t xml:space="preserve">pre </w:t>
      </w:r>
      <w:r w:rsidR="001E7A89">
        <w:rPr>
          <w:rFonts w:ascii="Times New Roman" w:hAnsi="Times New Roman"/>
        </w:rPr>
        <w:t>hospodárske</w:t>
      </w:r>
      <w:r w:rsidR="001E7A89">
        <w:rPr>
          <w:rFonts w:ascii="Times New Roman" w:hAnsi="Times New Roman"/>
        </w:rPr>
        <w:t xml:space="preserve"> a finančné  záležitosti</w:t>
      </w:r>
      <w:r w:rsidR="00BF097D">
        <w:rPr>
          <w:rFonts w:ascii="Times New Roman" w:hAnsi="Times New Roman"/>
        </w:rPr>
        <w:t>, ktorá sa uskutočn</w:t>
      </w:r>
      <w:r w:rsidR="001E7A89">
        <w:rPr>
          <w:rFonts w:ascii="Times New Roman" w:hAnsi="Times New Roman"/>
        </w:rPr>
        <w:t>ila</w:t>
      </w:r>
      <w:r w:rsidR="00BF097D">
        <w:rPr>
          <w:rFonts w:ascii="Times New Roman" w:hAnsi="Times New Roman"/>
        </w:rPr>
        <w:t xml:space="preserve"> </w:t>
      </w:r>
      <w:r w:rsidR="00ED0B03">
        <w:rPr>
          <w:rFonts w:ascii="Times New Roman" w:hAnsi="Times New Roman"/>
        </w:rPr>
        <w:t>1</w:t>
      </w:r>
      <w:r w:rsidR="001E7A89">
        <w:rPr>
          <w:rFonts w:ascii="Times New Roman" w:hAnsi="Times New Roman"/>
        </w:rPr>
        <w:t>2</w:t>
      </w:r>
      <w:r w:rsidRPr="00C67D29" w:rsidR="00C67D29">
        <w:rPr>
          <w:rFonts w:ascii="Times New Roman" w:hAnsi="Times New Roman"/>
        </w:rPr>
        <w:t xml:space="preserve">. </w:t>
      </w:r>
      <w:r w:rsidR="00ED0B03">
        <w:rPr>
          <w:rFonts w:ascii="Times New Roman" w:hAnsi="Times New Roman"/>
        </w:rPr>
        <w:t>februá</w:t>
      </w:r>
      <w:r w:rsidR="00BF097D">
        <w:rPr>
          <w:rFonts w:ascii="Times New Roman" w:hAnsi="Times New Roman"/>
        </w:rPr>
        <w:t>ra</w:t>
      </w:r>
      <w:r w:rsidRPr="00C67D29" w:rsidR="00C67D29">
        <w:rPr>
          <w:rFonts w:ascii="Times New Roman" w:hAnsi="Times New Roman"/>
        </w:rPr>
        <w:t xml:space="preserve"> 201</w:t>
      </w:r>
      <w:r w:rsidR="00ED0B03">
        <w:rPr>
          <w:rFonts w:ascii="Times New Roman" w:hAnsi="Times New Roman"/>
        </w:rPr>
        <w:t>3</w:t>
      </w:r>
      <w:r w:rsidR="00C67D29">
        <w:rPr>
          <w:rFonts w:ascii="Times New Roman" w:hAnsi="Times New Roman"/>
        </w:rPr>
        <w:t xml:space="preserve"> </w:t>
      </w:r>
      <w:r w:rsidR="007B2E01">
        <w:rPr>
          <w:rFonts w:ascii="Times New Roman" w:hAnsi="Times New Roman"/>
        </w:rPr>
        <w:t>a</w:t>
      </w:r>
      <w:r w:rsidRPr="00922529">
        <w:rPr>
          <w:rFonts w:ascii="Times New Roman" w:hAnsi="Times New Roman"/>
          <w:iCs/>
        </w:rPr>
        <w:t xml:space="preserve"> </w:t>
      </w:r>
    </w:p>
    <w:p w:rsidR="009D2BDB" w:rsidRPr="00922529" w:rsidP="007449E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9D2BDB" w:rsidP="007449E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F54FC1" w:rsidRPr="00922529" w:rsidP="007449E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9D2BDB" w:rsidRPr="00ED7807" w:rsidP="00ED7807">
      <w:pPr>
        <w:pStyle w:val="ListParagraph"/>
        <w:numPr>
          <w:numId w:val="2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="001E7A89">
        <w:rPr>
          <w:rFonts w:ascii="Times New Roman" w:hAnsi="Times New Roman"/>
          <w:b/>
        </w:rPr>
        <w:t xml:space="preserve">berie na vedomie </w:t>
      </w:r>
      <w:r w:rsidRPr="00ED7807" w:rsidR="00D37CA1">
        <w:rPr>
          <w:rFonts w:ascii="Times New Roman" w:hAnsi="Times New Roman"/>
          <w:b/>
        </w:rPr>
        <w:t xml:space="preserve">  </w:t>
      </w:r>
      <w:r w:rsidRPr="00ED7807">
        <w:rPr>
          <w:rFonts w:ascii="Times New Roman" w:hAnsi="Times New Roman"/>
          <w:b/>
        </w:rPr>
        <w:t xml:space="preserve">  </w:t>
      </w: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B2E01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="001E7A89">
        <w:rPr>
          <w:rFonts w:ascii="Times New Roman" w:hAnsi="Times New Roman"/>
        </w:rPr>
        <w:t>informáciu o rokovaní</w:t>
      </w:r>
      <w:r w:rsidR="00434BB3">
        <w:rPr>
          <w:rFonts w:ascii="Times New Roman" w:hAnsi="Times New Roman"/>
          <w:sz w:val="23"/>
          <w:szCs w:val="23"/>
        </w:rPr>
        <w:t xml:space="preserve"> uvedenej Rady Európskej únie </w:t>
      </w:r>
      <w:r w:rsidRPr="00C67D29" w:rsidR="00BF097D">
        <w:rPr>
          <w:rFonts w:ascii="Times New Roman" w:hAnsi="Times New Roman"/>
        </w:rPr>
        <w:t xml:space="preserve">pre </w:t>
      </w:r>
      <w:r w:rsidR="001E7A89">
        <w:rPr>
          <w:rFonts w:ascii="Times New Roman" w:hAnsi="Times New Roman"/>
        </w:rPr>
        <w:t>hospodárske a finančné záležitosti</w:t>
      </w:r>
      <w:r w:rsidRPr="00922529">
        <w:rPr>
          <w:rFonts w:ascii="Times New Roman" w:hAnsi="Times New Roman"/>
        </w:rPr>
        <w:t>;</w:t>
      </w: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ED7807" w:rsidP="00ED7807">
      <w:pPr>
        <w:pStyle w:val="ListParagraph"/>
        <w:numPr>
          <w:numId w:val="2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ED7807" w:rsidR="00ED7807">
        <w:rPr>
          <w:rFonts w:ascii="Times New Roman" w:hAnsi="Times New Roman"/>
          <w:b/>
        </w:rPr>
        <w:t>ukladá</w:t>
      </w: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predsedovi výboru </w:t>
      </w:r>
    </w:p>
    <w:p w:rsidR="009D2BDB" w:rsidRPr="00922529" w:rsidP="007449E6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9D2BDB" w:rsidRPr="00922529" w:rsidP="007449E6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informovať </w:t>
      </w:r>
      <w:r w:rsidR="00ED7807">
        <w:rPr>
          <w:rFonts w:ascii="Times New Roman" w:hAnsi="Times New Roman"/>
        </w:rPr>
        <w:t>predsedu Národnej rady Slovenskej republiky a</w:t>
      </w:r>
      <w:r w:rsidR="00F54FC1">
        <w:rPr>
          <w:rFonts w:ascii="Times New Roman" w:hAnsi="Times New Roman"/>
        </w:rPr>
        <w:t xml:space="preserve"> podpredsedu vlády a ministra </w:t>
      </w:r>
      <w:r w:rsidR="001E7A89">
        <w:rPr>
          <w:rFonts w:ascii="Times New Roman" w:hAnsi="Times New Roman"/>
        </w:rPr>
        <w:t>financií</w:t>
      </w:r>
      <w:r w:rsidRPr="00922529">
        <w:rPr>
          <w:rFonts w:ascii="Times New Roman" w:hAnsi="Times New Roman"/>
        </w:rPr>
        <w:t xml:space="preserve"> Slovenskej republiky o výsledku rokovania výboru.</w:t>
      </w:r>
    </w:p>
    <w:p w:rsidR="009D2BDB" w:rsidRPr="00922529" w:rsidP="007449E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9D2BDB" w:rsidP="007449E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 w:rsidRPr="00922529">
        <w:rPr>
          <w:kern w:val="0"/>
          <w:sz w:val="24"/>
          <w:szCs w:val="24"/>
        </w:rPr>
        <w:t xml:space="preserve">        </w:t>
      </w:r>
    </w:p>
    <w:p w:rsidR="00F54FC1" w:rsidRPr="00F54FC1" w:rsidP="00F54FC1">
      <w:pPr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134038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22529" w:rsidRPr="00A45AC6" w:rsidP="007449E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A45AC6"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</w:r>
      <w:r>
        <w:rPr>
          <w:rFonts w:ascii="Times New Roman" w:hAnsi="Times New Roman"/>
          <w:b/>
        </w:rPr>
        <w:tab/>
        <w:tab/>
      </w:r>
      <w:r w:rsidRPr="00A45AC6">
        <w:rPr>
          <w:rFonts w:ascii="Times New Roman" w:hAnsi="Times New Roman"/>
          <w:b/>
        </w:rPr>
        <w:t>Ľuboš Blaha</w:t>
      </w:r>
    </w:p>
    <w:p w:rsidR="00922529" w:rsidP="007449E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Pr="00A45AC6">
        <w:rPr>
          <w:rFonts w:ascii="Times New Roman" w:hAnsi="Times New Roman"/>
          <w:b/>
        </w:rPr>
        <w:t>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9D11C2" w:rsidRPr="00F54FC1" w:rsidP="00F54FC1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 w:rsidR="00922529"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8D31B40"/>
    <w:multiLevelType w:val="hybridMultilevel"/>
    <w:tmpl w:val="F54CE75C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D2BDB"/>
    <w:rsid w:val="000D532D"/>
    <w:rsid w:val="00134038"/>
    <w:rsid w:val="001E7A89"/>
    <w:rsid w:val="0027519A"/>
    <w:rsid w:val="00280A7D"/>
    <w:rsid w:val="002D462F"/>
    <w:rsid w:val="002F5F73"/>
    <w:rsid w:val="00324754"/>
    <w:rsid w:val="004276A9"/>
    <w:rsid w:val="00434BB3"/>
    <w:rsid w:val="00436DDC"/>
    <w:rsid w:val="00634B8C"/>
    <w:rsid w:val="007449E6"/>
    <w:rsid w:val="00786CFF"/>
    <w:rsid w:val="007B2E01"/>
    <w:rsid w:val="00922529"/>
    <w:rsid w:val="009D11C2"/>
    <w:rsid w:val="009D2BDB"/>
    <w:rsid w:val="00A23F27"/>
    <w:rsid w:val="00A45AC6"/>
    <w:rsid w:val="00A7444E"/>
    <w:rsid w:val="00AD188F"/>
    <w:rsid w:val="00BA074E"/>
    <w:rsid w:val="00BF097D"/>
    <w:rsid w:val="00C67D29"/>
    <w:rsid w:val="00CA0AC3"/>
    <w:rsid w:val="00D35F88"/>
    <w:rsid w:val="00D37CA1"/>
    <w:rsid w:val="00DD6D3B"/>
    <w:rsid w:val="00ED0B03"/>
    <w:rsid w:val="00ED7807"/>
    <w:rsid w:val="00F54FC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B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9D2BDB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9D2BD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9D2BDB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9D2BDB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9D2BDB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D2BD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D7807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136</Words>
  <Characters>779</Characters>
  <Application>Microsoft Office Word</Application>
  <DocSecurity>0</DocSecurity>
  <Lines>0</Lines>
  <Paragraphs>0</Paragraphs>
  <ScaleCrop>false</ScaleCrop>
  <Company>Kancelaria NR SR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krosmari</cp:lastModifiedBy>
  <cp:revision>2</cp:revision>
  <cp:lastPrinted>2012-02-28T08:32:00Z</cp:lastPrinted>
  <dcterms:created xsi:type="dcterms:W3CDTF">2013-02-11T14:59:00Z</dcterms:created>
  <dcterms:modified xsi:type="dcterms:W3CDTF">2013-02-11T14:59:00Z</dcterms:modified>
</cp:coreProperties>
</file>