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A40A84">
        <w:rPr>
          <w:rFonts w:ascii="Arial" w:hAnsi="Arial" w:cs="Arial"/>
        </w:rPr>
        <w:t>2</w:t>
      </w:r>
      <w:r w:rsidR="001B1743">
        <w:rPr>
          <w:rFonts w:ascii="Arial" w:hAnsi="Arial" w:cs="Arial"/>
        </w:rPr>
        <w:t>8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B210A9">
        <w:rPr>
          <w:rFonts w:ascii="Arial" w:hAnsi="Arial" w:cs="Arial"/>
        </w:rPr>
        <w:t>329/</w:t>
      </w:r>
      <w:r w:rsidRPr="00EA5DC2">
        <w:rPr>
          <w:rFonts w:ascii="Arial" w:hAnsi="Arial" w:cs="Arial"/>
          <w:iCs/>
        </w:rPr>
        <w:t>201</w:t>
      </w:r>
      <w:r w:rsidR="001B1743">
        <w:rPr>
          <w:rFonts w:ascii="Arial" w:hAnsi="Arial" w:cs="Arial"/>
          <w:iCs/>
        </w:rPr>
        <w:t>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B210A9">
        <w:rPr>
          <w:rFonts w:ascii="Arial" w:hAnsi="Arial" w:cs="Arial"/>
          <w:b/>
          <w:sz w:val="32"/>
          <w:szCs w:val="28"/>
        </w:rPr>
        <w:t>115</w:t>
      </w:r>
    </w:p>
    <w:p w:rsidR="00E6585C" w:rsidRPr="001D5801" w:rsidP="00E6585C">
      <w:pPr>
        <w:pStyle w:val="Heading2"/>
        <w:bidi w:val="0"/>
        <w:spacing w:before="0" w:after="0"/>
        <w:jc w:val="center"/>
        <w:rPr>
          <w:b w:val="0"/>
          <w:i w:val="0"/>
        </w:rPr>
      </w:pPr>
      <w:r w:rsidRPr="001D5801">
        <w:rPr>
          <w:b w:val="0"/>
          <w:i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D1779">
        <w:rPr>
          <w:rFonts w:ascii="Arial" w:hAnsi="Arial" w:cs="Arial"/>
        </w:rPr>
        <w:t> </w:t>
      </w:r>
      <w:r w:rsidR="00137D74">
        <w:rPr>
          <w:rFonts w:ascii="Arial" w:hAnsi="Arial" w:cs="Arial"/>
        </w:rPr>
        <w:t>xx</w:t>
      </w:r>
      <w:r w:rsidR="003D1779">
        <w:rPr>
          <w:rFonts w:ascii="Arial" w:hAnsi="Arial" w:cs="Arial"/>
        </w:rPr>
        <w:t xml:space="preserve">. </w:t>
      </w:r>
      <w:r w:rsidR="00137D74">
        <w:rPr>
          <w:rFonts w:ascii="Arial" w:hAnsi="Arial" w:cs="Arial"/>
        </w:rPr>
        <w:t>februára</w:t>
      </w:r>
      <w:r w:rsidR="003D1779">
        <w:rPr>
          <w:rFonts w:ascii="Arial" w:hAnsi="Arial" w:cs="Arial"/>
        </w:rPr>
        <w:t xml:space="preserve"> </w:t>
      </w:r>
      <w:r w:rsidR="003A7B29">
        <w:rPr>
          <w:rFonts w:ascii="Arial" w:hAnsi="Arial" w:cs="Arial"/>
        </w:rPr>
        <w:t xml:space="preserve"> 201</w:t>
      </w:r>
      <w:r w:rsidR="00137D74">
        <w:rPr>
          <w:rFonts w:ascii="Arial" w:hAnsi="Arial" w:cs="Arial"/>
        </w:rPr>
        <w:t>3</w:t>
      </w:r>
    </w:p>
    <w:p w:rsidR="00341A08" w:rsidRPr="001924B4" w:rsidP="0012621A">
      <w:pPr>
        <w:bidi w:val="0"/>
        <w:jc w:val="center"/>
        <w:rPr>
          <w:rFonts w:ascii="Arial" w:hAnsi="Arial" w:cs="Arial"/>
        </w:rPr>
      </w:pPr>
    </w:p>
    <w:p w:rsidR="008556B3" w:rsidP="008556B3">
      <w:pPr>
        <w:bidi w:val="0"/>
        <w:ind w:firstLine="708"/>
        <w:jc w:val="both"/>
        <w:rPr>
          <w:rFonts w:ascii="Arial" w:hAnsi="Arial" w:cs="Arial"/>
          <w:bCs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</w:t>
      </w:r>
      <w:r w:rsidRPr="00187A33" w:rsidR="00187A33">
        <w:rPr>
          <w:rFonts w:ascii="Arial" w:hAnsi="Arial" w:cs="Arial"/>
        </w:rPr>
        <w:t xml:space="preserve">o výsledku prerokovania vládneho </w:t>
      </w:r>
      <w:r w:rsidRPr="001B1743" w:rsidR="00187A33">
        <w:rPr>
          <w:rFonts w:ascii="Arial" w:hAnsi="Arial" w:cs="Arial"/>
        </w:rPr>
        <w:t xml:space="preserve">návrhu </w:t>
      </w:r>
      <w:r w:rsidR="00B210A9">
        <w:rPr>
          <w:rFonts w:ascii="Arial" w:hAnsi="Arial" w:cs="Arial"/>
          <w:bCs/>
        </w:rPr>
        <w:t>zákona ktorým sa mení a dopĺňa zákon č. 25/2006 Z. z. o verejnom obstarávaní a o zmene a doplnení niektorých zákonov v znení neskorších predpisov</w:t>
      </w:r>
      <w:r w:rsidR="00B210A9">
        <w:rPr>
          <w:rFonts w:ascii="Arial" w:hAnsi="Arial" w:cs="Arial"/>
        </w:rPr>
        <w:t xml:space="preserve"> </w:t>
      </w:r>
      <w:r w:rsidR="001B1743">
        <w:rPr>
          <w:rFonts w:ascii="Times New Roman" w:hAnsi="Times New Roman"/>
        </w:rPr>
        <w:t xml:space="preserve">(tlač </w:t>
      </w:r>
      <w:r w:rsidR="00B210A9">
        <w:rPr>
          <w:rFonts w:ascii="Times New Roman" w:hAnsi="Times New Roman"/>
          <w:b/>
        </w:rPr>
        <w:t>392</w:t>
      </w:r>
      <w:r w:rsidR="001B1743">
        <w:rPr>
          <w:rFonts w:ascii="Times New Roman" w:hAnsi="Times New Roman"/>
        </w:rPr>
        <w:t>)</w:t>
      </w:r>
    </w:p>
    <w:p w:rsidR="004D4C52" w:rsidP="008556B3">
      <w:pPr>
        <w:bidi w:val="0"/>
        <w:jc w:val="both"/>
        <w:rPr>
          <w:rFonts w:ascii="Arial" w:hAnsi="Arial" w:cs="Arial"/>
          <w:bCs/>
        </w:rPr>
      </w:pPr>
    </w:p>
    <w:p w:rsidR="009F72B0" w:rsidRPr="00BE18B9" w:rsidP="00663F26">
      <w:pPr>
        <w:bidi w:val="0"/>
        <w:ind w:firstLine="709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P="00E6585C">
      <w:pPr>
        <w:bidi w:val="0"/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8556B3" w:rsidP="008556B3">
      <w:pPr>
        <w:bidi w:val="0"/>
        <w:ind w:firstLine="708"/>
        <w:jc w:val="both"/>
        <w:rPr>
          <w:rFonts w:ascii="Arial" w:hAnsi="Arial" w:cs="Arial"/>
          <w:bCs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 xml:space="preserve">výborov Národnej rady Slovenskej republiky </w:t>
      </w:r>
      <w:r w:rsidRPr="00187A33" w:rsidR="00187A33">
        <w:rPr>
          <w:rFonts w:ascii="Arial" w:hAnsi="Arial" w:cs="Arial"/>
        </w:rPr>
        <w:t xml:space="preserve">o výsledku prerokovania vládneho návrhu </w:t>
      </w:r>
      <w:r w:rsidR="00B210A9">
        <w:rPr>
          <w:rFonts w:ascii="Arial" w:hAnsi="Arial" w:cs="Arial"/>
          <w:bCs/>
        </w:rPr>
        <w:t>zákona ktorým sa mení a dopĺňa zákon č. 25/2006 Z. z. o verejnom obstarávaní a o zmene a doplnení niektorých zákonov v znení neskorších predpisov</w:t>
      </w:r>
      <w:r w:rsidR="00B210A9">
        <w:rPr>
          <w:rFonts w:ascii="Arial" w:hAnsi="Arial" w:cs="Arial"/>
        </w:rPr>
        <w:t xml:space="preserve"> </w:t>
      </w:r>
      <w:r w:rsidRPr="001B1743" w:rsidR="001B1743">
        <w:rPr>
          <w:rFonts w:ascii="Arial" w:hAnsi="Arial" w:cs="Arial"/>
        </w:rPr>
        <w:t xml:space="preserve">(tlač </w:t>
      </w:r>
      <w:r w:rsidR="00B210A9">
        <w:rPr>
          <w:rFonts w:ascii="Arial" w:hAnsi="Arial" w:cs="Arial"/>
          <w:b/>
        </w:rPr>
        <w:t>392</w:t>
      </w:r>
      <w:r w:rsidRPr="001B1743" w:rsidR="001B1743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9F75B4" w:rsidP="00E6585C">
      <w:pPr>
        <w:bidi w:val="0"/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9F75B4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187A33">
        <w:rPr>
          <w:rFonts w:ascii="Arial" w:hAnsi="Arial" w:cs="Arial"/>
        </w:rPr>
        <w:t xml:space="preserve">M. </w:t>
      </w:r>
      <w:r w:rsidR="001B1743">
        <w:rPr>
          <w:rFonts w:ascii="Arial" w:hAnsi="Arial" w:cs="Arial"/>
          <w:b/>
        </w:rPr>
        <w:t>Bagačku</w:t>
      </w:r>
      <w:r w:rsidR="008556B3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1B1743">
        <w:rPr>
          <w:rFonts w:ascii="Arial" w:hAnsi="Arial" w:cs="Arial"/>
          <w:bCs/>
        </w:rPr>
        <w:t xml:space="preserve">A. </w:t>
      </w:r>
      <w:r w:rsidRPr="00FB2CC0" w:rsidR="001B1743">
        <w:rPr>
          <w:rFonts w:ascii="Arial" w:hAnsi="Arial" w:cs="Arial"/>
          <w:b/>
          <w:bCs/>
        </w:rPr>
        <w:t>Kolesíka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187A33">
        <w:rPr>
          <w:rFonts w:ascii="Arial" w:hAnsi="Arial" w:cs="Arial"/>
          <w:bCs/>
        </w:rPr>
        <w:t xml:space="preserve">A. </w:t>
      </w:r>
      <w:r w:rsidRPr="00187A33" w:rsidR="00187A33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9F75B4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227AE9" w:rsidP="008556B3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BE18B9" w:rsidR="009F72B0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D3177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E1D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F7687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F7687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E6585C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D3177D">
        <w:rPr>
          <w:rFonts w:ascii="Arial" w:hAnsi="Arial" w:cs="Arial"/>
        </w:rPr>
        <w:tab/>
        <w:tab/>
      </w:r>
      <w:r w:rsidR="001B1743">
        <w:rPr>
          <w:rFonts w:ascii="Arial" w:hAnsi="Arial" w:cs="Arial"/>
        </w:rPr>
        <w:t>Alojz</w:t>
      </w:r>
      <w:r>
        <w:rPr>
          <w:rFonts w:ascii="Arial" w:hAnsi="Arial" w:cs="Arial"/>
        </w:rPr>
        <w:t xml:space="preserve"> </w:t>
      </w:r>
      <w:r w:rsidR="001B1743">
        <w:rPr>
          <w:rFonts w:ascii="Arial" w:hAnsi="Arial" w:cs="Arial"/>
        </w:rPr>
        <w:t xml:space="preserve"> </w:t>
      </w:r>
      <w:r w:rsidR="001B1743">
        <w:rPr>
          <w:rFonts w:ascii="Arial" w:hAnsi="Arial" w:cs="Arial"/>
          <w:b/>
        </w:rPr>
        <w:t xml:space="preserve">P ř i d a l 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AD6883">
        <w:rPr>
          <w:rFonts w:ascii="Arial" w:hAnsi="Arial" w:cs="Arial"/>
        </w:rPr>
        <w:t xml:space="preserve"> </w:t>
      </w:r>
      <w:r w:rsidR="003D3F7D">
        <w:rPr>
          <w:rFonts w:ascii="Arial" w:hAnsi="Arial" w:cs="Arial"/>
        </w:rPr>
        <w:t xml:space="preserve">               </w:t>
      </w:r>
      <w:r w:rsidRPr="00BE18B9" w:rsidR="006C59FB">
        <w:rPr>
          <w:rFonts w:ascii="Arial" w:hAnsi="Arial" w:cs="Arial"/>
        </w:rPr>
        <w:t>overovate</w:t>
      </w:r>
      <w:r w:rsidR="00D3177D">
        <w:rPr>
          <w:rFonts w:ascii="Arial" w:hAnsi="Arial" w:cs="Arial"/>
        </w:rPr>
        <w:t>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E1D47"/>
    <w:rsid w:val="000F1209"/>
    <w:rsid w:val="00100E19"/>
    <w:rsid w:val="00112291"/>
    <w:rsid w:val="0012621A"/>
    <w:rsid w:val="00132DB9"/>
    <w:rsid w:val="0013368E"/>
    <w:rsid w:val="00137D74"/>
    <w:rsid w:val="00152961"/>
    <w:rsid w:val="001634CF"/>
    <w:rsid w:val="00165EDA"/>
    <w:rsid w:val="00180431"/>
    <w:rsid w:val="00187A33"/>
    <w:rsid w:val="001924B4"/>
    <w:rsid w:val="001B1743"/>
    <w:rsid w:val="001D5801"/>
    <w:rsid w:val="001D738C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C3E8D"/>
    <w:rsid w:val="002D1103"/>
    <w:rsid w:val="002E67D9"/>
    <w:rsid w:val="002F2EB0"/>
    <w:rsid w:val="002F5CFA"/>
    <w:rsid w:val="003317A7"/>
    <w:rsid w:val="00341A08"/>
    <w:rsid w:val="00354EB1"/>
    <w:rsid w:val="003A7B29"/>
    <w:rsid w:val="003D1779"/>
    <w:rsid w:val="003D3F7D"/>
    <w:rsid w:val="003E0DC8"/>
    <w:rsid w:val="00431813"/>
    <w:rsid w:val="00433FE0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606B42"/>
    <w:rsid w:val="00623939"/>
    <w:rsid w:val="00663F26"/>
    <w:rsid w:val="006800F4"/>
    <w:rsid w:val="00692EB2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22D0"/>
    <w:rsid w:val="007F3D50"/>
    <w:rsid w:val="00827D79"/>
    <w:rsid w:val="0083769D"/>
    <w:rsid w:val="008556B3"/>
    <w:rsid w:val="00881988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9F75B4"/>
    <w:rsid w:val="00A06990"/>
    <w:rsid w:val="00A113F7"/>
    <w:rsid w:val="00A14242"/>
    <w:rsid w:val="00A33273"/>
    <w:rsid w:val="00A40A84"/>
    <w:rsid w:val="00A43049"/>
    <w:rsid w:val="00A63A41"/>
    <w:rsid w:val="00A7628C"/>
    <w:rsid w:val="00A90A12"/>
    <w:rsid w:val="00A91310"/>
    <w:rsid w:val="00AB34AA"/>
    <w:rsid w:val="00AD6883"/>
    <w:rsid w:val="00AF3BB0"/>
    <w:rsid w:val="00B0719A"/>
    <w:rsid w:val="00B210A9"/>
    <w:rsid w:val="00B31DA7"/>
    <w:rsid w:val="00B37BF7"/>
    <w:rsid w:val="00B5234E"/>
    <w:rsid w:val="00B54EC3"/>
    <w:rsid w:val="00B81264"/>
    <w:rsid w:val="00B93B38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3177D"/>
    <w:rsid w:val="00D60731"/>
    <w:rsid w:val="00DA7F6D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C5CCD"/>
    <w:rsid w:val="00ED7CFA"/>
    <w:rsid w:val="00F5330E"/>
    <w:rsid w:val="00F7111E"/>
    <w:rsid w:val="00F75F29"/>
    <w:rsid w:val="00F85FB8"/>
    <w:rsid w:val="00FB2CC0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37BF7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6585C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291</Words>
  <Characters>1665</Characters>
  <Application>Microsoft Office Word</Application>
  <DocSecurity>0</DocSecurity>
  <Lines>0</Lines>
  <Paragraphs>0</Paragraphs>
  <ScaleCrop>false</ScaleCrop>
  <Company>Kancelaria NR SR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10</cp:revision>
  <cp:lastPrinted>2011-09-09T10:02:00Z</cp:lastPrinted>
  <dcterms:created xsi:type="dcterms:W3CDTF">2012-11-07T15:38:00Z</dcterms:created>
  <dcterms:modified xsi:type="dcterms:W3CDTF">2013-02-12T11:58:00Z</dcterms:modified>
</cp:coreProperties>
</file>