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759" w:rsidP="00F37759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F37759" w:rsidP="00F37759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F37759" w:rsidP="00F37759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F37759" w:rsidP="00F3775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F3775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16. schôdza výboru                                                                                                           </w:t>
      </w:r>
    </w:p>
    <w:p w:rsidR="00F37759" w:rsidP="00F3775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CRD-24/2013</w:t>
      </w:r>
    </w:p>
    <w:p w:rsidR="00F37759" w:rsidP="00F3775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F3775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F3775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54</w:t>
      </w:r>
    </w:p>
    <w:p w:rsidR="00F37759" w:rsidP="00F37759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F37759" w:rsidP="00F3775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F37759" w:rsidP="00F3775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F37759" w:rsidP="00F37759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F37759" w:rsidP="00F37759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22. januára 2013</w:t>
      </w:r>
    </w:p>
    <w:p w:rsidR="00F37759" w:rsidP="00F3775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F37759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voľbe predsedu Správnej rady Ústavu pamäti národa (nová voľba)</w:t>
      </w: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F37759" w:rsidP="00B9252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F37759" w:rsidP="00B9252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F37759" w:rsidP="00B9252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F37759" w:rsidP="00B9252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konštatuje,</w:t>
      </w:r>
    </w:p>
    <w:p w:rsidR="00F37759" w:rsidP="00B9252B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37759" w:rsidP="00B9252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navrhnutí kandidáti spĺňajú podmienky uvedené v § 11 zákona č. 553/2002 Z. z. o sprístupnení dokumentov o činnosti bezpečnostných zložiek štátu 1939 – 1989 a o založení Ústavu pamäti národa a o doplnení niektorých zákonov (zákon o pamäti národa) v znení neskorších predpisov,</w:t>
      </w:r>
    </w:p>
    <w:p w:rsidR="00F37759" w:rsidP="00B9252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37759" w:rsidRPr="00531094" w:rsidP="00B9252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531094">
        <w:rPr>
          <w:rFonts w:ascii="Arial" w:hAnsi="Arial" w:cs="Arial"/>
          <w:b/>
          <w:spacing w:val="110"/>
          <w:sz w:val="20"/>
          <w:szCs w:val="20"/>
        </w:rPr>
        <w:t xml:space="preserve">odporúča </w:t>
      </w:r>
    </w:p>
    <w:p w:rsidR="00F37759" w:rsidP="00B9252B">
      <w:pPr>
        <w:bidi w:val="0"/>
        <w:jc w:val="both"/>
        <w:rPr>
          <w:rFonts w:ascii="Times New Roman" w:hAnsi="Times New Roman"/>
        </w:rPr>
      </w:pPr>
    </w:p>
    <w:p w:rsidR="00F37759" w:rsidP="00B9252B">
      <w:pPr>
        <w:bidi w:val="0"/>
        <w:jc w:val="both"/>
        <w:rPr>
          <w:rFonts w:ascii="Arial" w:hAnsi="Arial" w:cs="Arial"/>
          <w:sz w:val="20"/>
          <w:szCs w:val="20"/>
        </w:rPr>
      </w:pPr>
      <w:r w:rsidRPr="00531094">
        <w:rPr>
          <w:rFonts w:ascii="Arial" w:hAnsi="Arial" w:cs="Arial"/>
          <w:sz w:val="20"/>
          <w:szCs w:val="20"/>
        </w:rPr>
        <w:t>Národnej rade Slovenskej republiky</w:t>
      </w:r>
      <w:r>
        <w:rPr>
          <w:rFonts w:ascii="Arial" w:hAnsi="Arial" w:cs="Arial"/>
          <w:sz w:val="20"/>
          <w:szCs w:val="20"/>
        </w:rPr>
        <w:t xml:space="preserve"> </w:t>
      </w:r>
    </w:p>
    <w:p w:rsidR="00F37759" w:rsidP="00B9252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widowControl/>
        <w:bidi w:val="0"/>
        <w:ind w:left="1277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1. </w:t>
      </w:r>
      <w:r w:rsidRPr="00531094">
        <w:rPr>
          <w:rFonts w:ascii="Arial" w:hAnsi="Arial" w:cs="Arial"/>
          <w:b/>
          <w:spacing w:val="110"/>
          <w:sz w:val="20"/>
          <w:szCs w:val="20"/>
        </w:rPr>
        <w:t>zvoliť</w:t>
      </w:r>
    </w:p>
    <w:p w:rsidR="00F37759" w:rsidP="00B9252B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531094">
        <w:rPr>
          <w:rFonts w:ascii="Arial" w:hAnsi="Arial" w:cs="Arial"/>
          <w:sz w:val="20"/>
          <w:szCs w:val="20"/>
        </w:rPr>
        <w:t>predsedu Správnej rady Ústavu pamäti národa z kandidátov:</w:t>
      </w: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widowControl/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="00B9252B">
        <w:rPr>
          <w:rFonts w:ascii="Arial" w:hAnsi="Arial" w:cs="Arial"/>
          <w:b/>
          <w:i/>
          <w:sz w:val="20"/>
          <w:szCs w:val="20"/>
        </w:rPr>
        <w:t>Juraj Kalina</w:t>
      </w:r>
      <w:r>
        <w:rPr>
          <w:rFonts w:ascii="Arial" w:hAnsi="Arial" w:cs="Arial"/>
          <w:sz w:val="20"/>
          <w:szCs w:val="20"/>
        </w:rPr>
        <w:t xml:space="preserve"> (klub poslancov za SMER-SD),</w:t>
      </w:r>
    </w:p>
    <w:p w:rsidR="00F37759" w:rsidP="00B9252B">
      <w:pPr>
        <w:widowControl/>
        <w:bidi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37C3">
        <w:rPr>
          <w:rFonts w:ascii="Arial" w:hAnsi="Arial" w:cs="Arial"/>
          <w:b/>
          <w:i/>
          <w:sz w:val="20"/>
          <w:szCs w:val="20"/>
        </w:rPr>
        <w:t>František Mikloško</w:t>
      </w:r>
      <w:r>
        <w:rPr>
          <w:rFonts w:ascii="Arial" w:hAnsi="Arial" w:cs="Arial"/>
          <w:sz w:val="20"/>
          <w:szCs w:val="20"/>
        </w:rPr>
        <w:t xml:space="preserve"> (klub posla</w:t>
      </w:r>
      <w:r w:rsidR="00B9252B">
        <w:rPr>
          <w:rFonts w:ascii="Arial" w:hAnsi="Arial" w:cs="Arial"/>
          <w:sz w:val="20"/>
          <w:szCs w:val="20"/>
        </w:rPr>
        <w:t xml:space="preserve">ncov za KDH, SDKÚ, MOST – HÍD, </w:t>
      </w:r>
      <w:r>
        <w:rPr>
          <w:rFonts w:ascii="Arial" w:hAnsi="Arial" w:cs="Arial"/>
          <w:sz w:val="20"/>
          <w:szCs w:val="20"/>
        </w:rPr>
        <w:t>SaS</w:t>
      </w:r>
      <w:r w:rsidR="00B9252B">
        <w:rPr>
          <w:rFonts w:ascii="Arial" w:hAnsi="Arial" w:cs="Arial"/>
          <w:sz w:val="20"/>
          <w:szCs w:val="20"/>
        </w:rPr>
        <w:t xml:space="preserve"> a OĽaNO</w:t>
      </w:r>
      <w:r>
        <w:rPr>
          <w:rFonts w:ascii="Arial" w:hAnsi="Arial" w:cs="Arial"/>
          <w:sz w:val="20"/>
          <w:szCs w:val="20"/>
        </w:rPr>
        <w:t>),</w:t>
      </w: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widowControl/>
        <w:bidi w:val="0"/>
        <w:ind w:left="1277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531094">
        <w:rPr>
          <w:rFonts w:ascii="Arial" w:hAnsi="Arial" w:cs="Arial"/>
          <w:b/>
          <w:spacing w:val="110"/>
          <w:sz w:val="20"/>
          <w:szCs w:val="20"/>
        </w:rPr>
        <w:t>2. vykonať opakovanú voľbu</w:t>
      </w:r>
    </w:p>
    <w:p w:rsidR="00F37759" w:rsidP="00B9252B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14</w:t>
      </w:r>
      <w:r w:rsidRPr="00531094">
        <w:rPr>
          <w:rFonts w:ascii="Arial" w:hAnsi="Arial" w:cs="Arial"/>
          <w:sz w:val="20"/>
          <w:szCs w:val="20"/>
        </w:rPr>
        <w:t xml:space="preserve">. schôdzi Národnej rady Slovenskej republiky </w:t>
      </w:r>
      <w:r>
        <w:rPr>
          <w:rFonts w:ascii="Arial" w:hAnsi="Arial" w:cs="Arial"/>
          <w:sz w:val="20"/>
          <w:szCs w:val="20"/>
        </w:rPr>
        <w:t>v prípade, že predseda Správnej rady Ústavu pamäti národa nebude zvolený vo voľbe s tým, že do opakovanej voľby postupujú obaja kandidáti,</w:t>
      </w: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F37759" w:rsidP="00B9252B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správu výboru k návrhu na voľbu predsedu Správnej rady Ústavu pamäti národa</w:t>
      </w:r>
      <w:r w:rsidR="00465FD0">
        <w:rPr>
          <w:rFonts w:ascii="Arial" w:hAnsi="Arial" w:cs="Arial"/>
          <w:sz w:val="20"/>
          <w:szCs w:val="20"/>
        </w:rPr>
        <w:t xml:space="preserve"> (nová voľba)</w:t>
      </w:r>
      <w:r>
        <w:rPr>
          <w:rFonts w:ascii="Arial" w:hAnsi="Arial" w:cs="Arial"/>
          <w:sz w:val="20"/>
          <w:szCs w:val="20"/>
        </w:rPr>
        <w:t>,</w:t>
      </w: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RPr="00A114BE" w:rsidP="00B9252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A114BE"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6A37C3">
        <w:rPr>
          <w:rFonts w:ascii="Arial" w:hAnsi="Arial" w:cs="Arial"/>
          <w:sz w:val="20"/>
          <w:szCs w:val="20"/>
        </w:rPr>
        <w:t>poslanca Pavla Hrušovského predniesť návrh na voľbu predsedu Správnej rady Ústavu pamäti národa na schôdzi Národnej rady Slovenskej republiky.</w:t>
      </w: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37759" w:rsidP="00B9252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                     </w:t>
        <w:tab/>
        <w:tab/>
        <w:tab/>
        <w:tab/>
        <w:tab/>
        <w:tab/>
        <w:tab/>
        <w:t>Rudolf Chmel</w:t>
      </w:r>
    </w:p>
    <w:p w:rsidR="008912A6" w:rsidP="00B9252B">
      <w:pPr>
        <w:widowControl/>
        <w:bidi w:val="0"/>
        <w:jc w:val="both"/>
        <w:rPr>
          <w:rFonts w:ascii="Times New Roman" w:hAnsi="Times New Roman"/>
        </w:rPr>
      </w:pPr>
      <w:r w:rsidR="00F37759">
        <w:rPr>
          <w:rFonts w:ascii="Arial" w:hAnsi="Arial" w:cs="Arial"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E76ED"/>
    <w:rsid w:val="001E4A62"/>
    <w:rsid w:val="00465FD0"/>
    <w:rsid w:val="00531094"/>
    <w:rsid w:val="005755D3"/>
    <w:rsid w:val="006A37C3"/>
    <w:rsid w:val="008912A6"/>
    <w:rsid w:val="008E76ED"/>
    <w:rsid w:val="00A114BE"/>
    <w:rsid w:val="00B9252B"/>
    <w:rsid w:val="00F3775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5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775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241</Words>
  <Characters>1374</Characters>
  <Application>Microsoft Office Word</Application>
  <DocSecurity>0</DocSecurity>
  <Lines>0</Lines>
  <Paragraphs>0</Paragraphs>
  <ScaleCrop>false</ScaleCrop>
  <Company>Kancelaria NR SR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2013-01-24T10:37:00Z</dcterms:created>
  <dcterms:modified xsi:type="dcterms:W3CDTF">2013-01-24T10:37:00Z</dcterms:modified>
</cp:coreProperties>
</file>