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47BB" w:rsidP="002E47BB">
      <w:pPr>
        <w:pStyle w:val="Heading1"/>
        <w:bidi w:val="0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Zahraničný výbor </w:t>
      </w:r>
    </w:p>
    <w:p w:rsidR="002E47BB" w:rsidP="002E47BB">
      <w:pPr>
        <w:pStyle w:val="Heading2"/>
        <w:bidi w:val="0"/>
        <w:spacing w:before="0" w:after="0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Národnej rady Slovenskej republiky                                          </w:t>
      </w:r>
    </w:p>
    <w:p w:rsidR="002E47BB" w:rsidP="002E47BB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</w:t>
      </w:r>
    </w:p>
    <w:p w:rsidR="002E47BB" w:rsidP="002E47BB">
      <w:pPr>
        <w:bidi w:val="0"/>
        <w:ind w:left="4248" w:firstLine="708"/>
        <w:jc w:val="both"/>
        <w:rPr>
          <w:rFonts w:ascii="Times New Roman" w:hAnsi="Times New Roman"/>
          <w:b/>
        </w:rPr>
      </w:pPr>
    </w:p>
    <w:p w:rsidR="002E47BB" w:rsidP="002E47BB">
      <w:pPr>
        <w:bidi w:val="0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</w:t>
      </w:r>
      <w:r>
        <w:rPr>
          <w:rFonts w:ascii="Times New Roman" w:hAnsi="Times New Roman"/>
        </w:rPr>
        <w:t>17. schôdza výboru</w:t>
      </w:r>
    </w:p>
    <w:p w:rsidR="002E47BB" w:rsidP="002E47B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       Číslo: CRD</w:t>
      </w:r>
      <w:r w:rsidR="00F07C9C">
        <w:rPr>
          <w:rFonts w:ascii="Times New Roman" w:hAnsi="Times New Roman"/>
        </w:rPr>
        <w:t>-50-2</w:t>
      </w:r>
      <w:r>
        <w:rPr>
          <w:rFonts w:ascii="Times New Roman" w:hAnsi="Times New Roman"/>
        </w:rPr>
        <w:t xml:space="preserve">/2013 </w:t>
      </w:r>
    </w:p>
    <w:p w:rsidR="002E47BB" w:rsidP="002E47BB">
      <w:pPr>
        <w:tabs>
          <w:tab w:val="left" w:pos="720"/>
        </w:tabs>
        <w:bidi w:val="0"/>
        <w:jc w:val="center"/>
        <w:rPr>
          <w:rFonts w:ascii="Times New Roman" w:hAnsi="Times New Roman"/>
          <w:b/>
          <w:bCs/>
        </w:rPr>
      </w:pPr>
    </w:p>
    <w:p w:rsidR="002E47BB" w:rsidP="002E47BB">
      <w:pPr>
        <w:tabs>
          <w:tab w:val="left" w:pos="720"/>
        </w:tabs>
        <w:bidi w:val="0"/>
        <w:jc w:val="center"/>
        <w:rPr>
          <w:rFonts w:ascii="Times New Roman" w:hAnsi="Times New Roman"/>
          <w:b/>
          <w:bCs/>
        </w:rPr>
      </w:pPr>
    </w:p>
    <w:p w:rsidR="002E47BB" w:rsidP="002E47BB">
      <w:pPr>
        <w:tabs>
          <w:tab w:val="left" w:pos="720"/>
        </w:tabs>
        <w:bidi w:val="0"/>
        <w:jc w:val="center"/>
        <w:rPr>
          <w:rFonts w:ascii="Times New Roman" w:hAnsi="Times New Roman"/>
          <w:b/>
          <w:bCs/>
        </w:rPr>
      </w:pPr>
    </w:p>
    <w:p w:rsidR="002E47BB" w:rsidP="002E47BB">
      <w:pPr>
        <w:tabs>
          <w:tab w:val="left" w:pos="720"/>
        </w:tabs>
        <w:bidi w:val="0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31.  </w:t>
      </w:r>
    </w:p>
    <w:p w:rsidR="002E47BB" w:rsidP="002E47BB">
      <w:pPr>
        <w:pStyle w:val="Heading1"/>
        <w:bidi w:val="0"/>
        <w:spacing w:before="0" w:after="0" w:line="240" w:lineRule="atLeast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U z n e s e n i e</w:t>
      </w:r>
    </w:p>
    <w:p w:rsidR="002E47BB" w:rsidP="002E47BB">
      <w:pPr>
        <w:pStyle w:val="Heading1"/>
        <w:bidi w:val="0"/>
        <w:spacing w:before="0"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Zahraničného výboru Národnej rady Slovenskej republiky</w:t>
      </w:r>
    </w:p>
    <w:p w:rsidR="002E47BB" w:rsidP="002E47BB">
      <w:pPr>
        <w:pStyle w:val="Heading1"/>
        <w:bidi w:val="0"/>
        <w:spacing w:before="0"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21. januára  2013</w:t>
      </w:r>
    </w:p>
    <w:p w:rsidR="002E47BB" w:rsidP="002E47BB">
      <w:pPr>
        <w:pStyle w:val="Heading3"/>
        <w:bidi w:val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Zahraničný výbor Národnej rady Slovenskej republiky </w:t>
      </w:r>
    </w:p>
    <w:p w:rsidR="002E47BB" w:rsidP="002E47BB">
      <w:pPr>
        <w:pStyle w:val="BodyText"/>
        <w:tabs>
          <w:tab w:val="left" w:pos="709"/>
        </w:tabs>
        <w:bidi w:val="0"/>
        <w:spacing w:after="0"/>
        <w:jc w:val="both"/>
        <w:rPr>
          <w:rFonts w:ascii="Times New Roman" w:hAnsi="Times New Roman"/>
          <w:b/>
        </w:rPr>
      </w:pPr>
    </w:p>
    <w:p w:rsidR="002E47BB" w:rsidP="002E47BB">
      <w:pPr>
        <w:pStyle w:val="BodyText"/>
        <w:tabs>
          <w:tab w:val="left" w:pos="709"/>
        </w:tabs>
        <w:bidi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E47BB" w:rsidP="002E47BB">
      <w:pPr>
        <w:pStyle w:val="BodyText"/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2E47BB" w:rsidP="002E47BB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</w:t>
        <w:tab/>
        <w:t>p o v e r u j e</w:t>
      </w:r>
    </w:p>
    <w:p w:rsidR="002E47BB" w:rsidP="002E47BB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predsedu výboru </w:t>
      </w:r>
    </w:p>
    <w:p w:rsidR="002E47BB" w:rsidP="002E47BB">
      <w:pPr>
        <w:pStyle w:val="BodyText"/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</w:p>
    <w:p w:rsidR="002E47BB" w:rsidP="002E47BB">
      <w:pPr>
        <w:pStyle w:val="BodyText"/>
        <w:tabs>
          <w:tab w:val="left" w:pos="360"/>
          <w:tab w:val="left" w:pos="720"/>
        </w:tabs>
        <w:bidi w:val="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ab/>
        <w:tab/>
        <w:t xml:space="preserve">obrátiť sa listom v mene Zahraničného výboru Národnej rady Slovenskej republiky na  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Cs/>
        </w:rPr>
        <w:t xml:space="preserve">Vysokú predstaviteľku Únie pre zahraničné veci a bezpečnostnú politiku Catherine Ashton so žiadosťou o informáciu o stave rokovaní diplomacie Európskej únie s Čínskou ľudovou republikou o situácii v oblasti porušovania ľudských </w:t>
      </w:r>
      <w:r w:rsidR="00F07C9C">
        <w:rPr>
          <w:rFonts w:ascii="Times New Roman" w:hAnsi="Times New Roman"/>
          <w:iCs/>
        </w:rPr>
        <w:t>práv týkajúcich sa hnutia Falun</w:t>
      </w:r>
      <w:r>
        <w:rPr>
          <w:rFonts w:ascii="Times New Roman" w:hAnsi="Times New Roman"/>
          <w:iCs/>
        </w:rPr>
        <w:t xml:space="preserve"> Gong. List bude následne predložený členom Zahraničného výboru Národnej rady Slovenskej republiky;</w:t>
      </w:r>
    </w:p>
    <w:p w:rsidR="002E47BB" w:rsidP="002E47BB">
      <w:pPr>
        <w:pStyle w:val="BodyText"/>
        <w:tabs>
          <w:tab w:val="left" w:pos="360"/>
          <w:tab w:val="left" w:pos="720"/>
        </w:tabs>
        <w:bidi w:val="0"/>
        <w:jc w:val="both"/>
        <w:rPr>
          <w:rFonts w:ascii="Times New Roman" w:hAnsi="Times New Roman"/>
          <w:iCs/>
        </w:rPr>
      </w:pPr>
    </w:p>
    <w:p w:rsidR="002E47BB" w:rsidP="002E47BB">
      <w:pPr>
        <w:pStyle w:val="BodyText"/>
        <w:tabs>
          <w:tab w:val="left" w:pos="360"/>
          <w:tab w:val="left" w:pos="720"/>
        </w:tabs>
        <w:bidi w:val="0"/>
        <w:jc w:val="both"/>
        <w:rPr>
          <w:rFonts w:ascii="Times New Roman" w:hAnsi="Times New Roman"/>
        </w:rPr>
      </w:pPr>
    </w:p>
    <w:p w:rsidR="002E47BB" w:rsidP="002E47BB">
      <w:pPr>
        <w:pStyle w:val="BodyText2"/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B.</w:t>
        <w:tab/>
        <w:t>n a v r h u j e,</w:t>
      </w:r>
    </w:p>
    <w:p w:rsidR="002E47BB" w:rsidP="002E47BB">
      <w:pPr>
        <w:pStyle w:val="BodyText2"/>
        <w:tabs>
          <w:tab w:val="left" w:pos="7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  <w:tab/>
      </w:r>
    </w:p>
    <w:p w:rsidR="002E47BB" w:rsidP="002E47BB">
      <w:pPr>
        <w:pStyle w:val="BodyText2"/>
        <w:tabs>
          <w:tab w:val="left" w:pos="7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</w:rPr>
        <w:t>aby sa Zahraničný výbor Národnej rady Slovenskej republiky po obdržaní odpovede predmetnou problematikou opätovne zaoberal.</w:t>
      </w:r>
    </w:p>
    <w:p w:rsidR="002E47BB" w:rsidP="002E47BB">
      <w:pPr>
        <w:pStyle w:val="BodyText2"/>
        <w:tabs>
          <w:tab w:val="left" w:pos="720"/>
        </w:tabs>
        <w:bidi w:val="0"/>
        <w:rPr>
          <w:rFonts w:ascii="Times New Roman" w:hAnsi="Times New Roman"/>
          <w:b/>
          <w:i/>
        </w:rPr>
      </w:pPr>
    </w:p>
    <w:p w:rsidR="002E47BB" w:rsidP="002E47BB">
      <w:pPr>
        <w:pStyle w:val="BodyText2"/>
        <w:tabs>
          <w:tab w:val="left" w:pos="720"/>
        </w:tabs>
        <w:bidi w:val="0"/>
        <w:rPr>
          <w:rFonts w:ascii="Times New Roman" w:hAnsi="Times New Roman"/>
        </w:rPr>
      </w:pPr>
    </w:p>
    <w:p w:rsidR="002E47BB" w:rsidP="002E47BB">
      <w:pPr>
        <w:pStyle w:val="BodyText2"/>
        <w:tabs>
          <w:tab w:val="left" w:pos="720"/>
        </w:tabs>
        <w:bidi w:val="0"/>
        <w:rPr>
          <w:rFonts w:ascii="Times New Roman" w:hAnsi="Times New Roman"/>
        </w:rPr>
      </w:pPr>
    </w:p>
    <w:p w:rsidR="002E47BB" w:rsidP="002E47BB">
      <w:pPr>
        <w:bidi w:val="0"/>
        <w:ind w:left="7446"/>
        <w:jc w:val="right"/>
        <w:rPr>
          <w:rFonts w:ascii="Times New Roman" w:hAnsi="Times New Roman"/>
          <w:b/>
        </w:rPr>
      </w:pPr>
    </w:p>
    <w:p w:rsidR="002E47BB" w:rsidP="002E47BB">
      <w:pPr>
        <w:pStyle w:val="BodyTextIndent2"/>
        <w:bidi w:val="0"/>
        <w:spacing w:after="0" w:line="240" w:lineRule="auto"/>
        <w:ind w:left="6373"/>
        <w:rPr>
          <w:rFonts w:ascii="Times New Roman" w:hAnsi="Times New Roman"/>
          <w:b/>
          <w:bCs/>
        </w:rPr>
      </w:pPr>
    </w:p>
    <w:p w:rsidR="002E47BB" w:rsidP="002E47BB">
      <w:pPr>
        <w:tabs>
          <w:tab w:val="left" w:pos="1995"/>
        </w:tabs>
        <w:bidi w:val="0"/>
        <w:rPr>
          <w:rFonts w:ascii="Times New Roman" w:hAnsi="Times New Roman"/>
        </w:rPr>
      </w:pPr>
      <w:r w:rsidR="00F07C9C">
        <w:rPr>
          <w:rFonts w:ascii="Times New Roman" w:hAnsi="Times New Roman"/>
        </w:rPr>
        <w:t xml:space="preserve">                      </w:t>
        <w:tab/>
        <w:tab/>
        <w:tab/>
        <w:tab/>
        <w:tab/>
        <w:tab/>
        <w:tab/>
        <w:tab/>
        <w:tab/>
      </w:r>
      <w:r w:rsidR="00F07C9C">
        <w:rPr>
          <w:rFonts w:ascii="Times New Roman" w:hAnsi="Times New Roman"/>
          <w:b/>
        </w:rPr>
        <w:t>František Šebej</w:t>
      </w:r>
      <w:r w:rsidR="00F07C9C"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 xml:space="preserve">    </w:t>
        <w:tab/>
      </w:r>
      <w:r>
        <w:rPr>
          <w:rFonts w:ascii="Times New Roman" w:hAnsi="Times New Roman"/>
        </w:rPr>
        <w:t>predseda výboru</w:t>
      </w:r>
    </w:p>
    <w:p w:rsidR="002E47BB" w:rsidP="002E47BB">
      <w:pPr>
        <w:bidi w:val="0"/>
        <w:ind w:left="708"/>
        <w:rPr>
          <w:rFonts w:ascii="Times New Roman" w:hAnsi="Times New Roman"/>
          <w:b/>
        </w:rPr>
      </w:pPr>
      <w:smartTag w:uri="urn:schemas-microsoft-com:office:smarttags" w:element="PersonName">
        <w:smartTagPr>
          <w:attr w:name="ProductID" w:val="Mikuláš Krajkovič"/>
        </w:smartTagPr>
        <w:r>
          <w:rPr>
            <w:rFonts w:ascii="Times New Roman" w:hAnsi="Times New Roman"/>
            <w:b/>
          </w:rPr>
          <w:t>Mikuláš Krajkovič</w:t>
        </w:r>
      </w:smartTag>
    </w:p>
    <w:p w:rsidR="002E47BB" w:rsidP="002E47BB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</w:t>
      </w:r>
      <w:smartTag w:uri="urn:schemas-microsoft-com:office:smarttags" w:element="PersonName">
        <w:smartTagPr>
          <w:attr w:name="ProductID" w:val="M￡ria Ritomsk￡"/>
        </w:smartTagPr>
        <w:r>
          <w:rPr>
            <w:rFonts w:ascii="Times New Roman" w:hAnsi="Times New Roman"/>
            <w:b/>
          </w:rPr>
          <w:t>Mária Ritomská</w:t>
        </w:r>
      </w:smartTag>
    </w:p>
    <w:p w:rsidR="002E47BB" w:rsidP="002E47B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overovateľ výboru</w:t>
      </w:r>
    </w:p>
    <w:p w:rsidR="00E85EC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2E47BB"/>
    <w:rsid w:val="002E47BB"/>
    <w:rsid w:val="008C3A2C"/>
    <w:rsid w:val="00E85EC4"/>
    <w:rsid w:val="00F07C9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7B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E47BB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47B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47BB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E47BB"/>
    <w:rPr>
      <w:rFonts w:ascii="Arial" w:hAnsi="Arial" w:cs="Arial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47BB"/>
    <w:rPr>
      <w:rFonts w:ascii="Arial" w:hAnsi="Arial" w:cs="Arial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47BB"/>
    <w:rPr>
      <w:rFonts w:ascii="Arial" w:hAnsi="Arial" w:cs="Arial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2E47BB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47BB"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unhideWhenUsed/>
    <w:rsid w:val="002E47B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2E47BB"/>
    <w:rPr>
      <w:rFonts w:cs="Times New Roman"/>
      <w:sz w:val="24"/>
      <w:rtl w:val="0"/>
      <w:cs w:val="0"/>
      <w:lang w:val="x-none" w:eastAsia="cs-CZ"/>
    </w:rPr>
  </w:style>
  <w:style w:type="paragraph" w:styleId="BodyTextIndent2">
    <w:name w:val="Body Text Indent 2"/>
    <w:basedOn w:val="Normal"/>
    <w:link w:val="Zarkazkladnhotextu2Char"/>
    <w:uiPriority w:val="99"/>
    <w:unhideWhenUsed/>
    <w:rsid w:val="002E47BB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2E47BB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rsid w:val="00F07C9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F07C9C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180</Words>
  <Characters>1030</Characters>
  <Application>Microsoft Office Word</Application>
  <DocSecurity>0</DocSecurity>
  <Lines>0</Lines>
  <Paragraphs>0</Paragraphs>
  <ScaleCrop>false</ScaleCrop>
  <Company>Kancelaria NR SR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Kokavcová, Katarína, Mgr.</dc:creator>
  <cp:lastModifiedBy>Bruteničová, Barbora, Ing.</cp:lastModifiedBy>
  <cp:revision>2</cp:revision>
  <cp:lastPrinted>2013-01-21T15:12:00Z</cp:lastPrinted>
  <dcterms:created xsi:type="dcterms:W3CDTF">2013-01-21T15:14:00Z</dcterms:created>
  <dcterms:modified xsi:type="dcterms:W3CDTF">2013-01-21T15:14:00Z</dcterms:modified>
</cp:coreProperties>
</file>