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1B60" w:rsidP="002D1B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D1B60" w:rsidP="002D1B60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D1B60" w:rsidP="002D1B60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14. schôdza výboru                                                                                                           </w:t>
      </w: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CRD-2330/2012</w:t>
      </w: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</w:t>
      </w:r>
    </w:p>
    <w:p w:rsidR="002D1B60" w:rsidP="002D1B60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D1B60" w:rsidP="002D1B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D1B60" w:rsidP="002D1B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D1B60" w:rsidP="002D1B60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D1B60" w:rsidP="002D1B60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5. decembra 2012</w:t>
      </w: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rozpočtu Ústavu pamäti národa na rok 2013 (tlač 275) </w:t>
      </w: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D1B60" w:rsidP="002D1B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D1B60" w:rsidP="002D1B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D1B60" w:rsidP="002D1B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D1B60" w:rsidP="002D1B60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D1B60" w:rsidP="002D1B60">
      <w:pPr>
        <w:bidi w:val="0"/>
        <w:rPr>
          <w:rFonts w:ascii="Arial" w:hAnsi="Arial" w:cs="Arial"/>
          <w:sz w:val="20"/>
          <w:szCs w:val="20"/>
        </w:rPr>
      </w:pPr>
      <w:r w:rsidRPr="002D1B6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2D1B60">
        <w:rPr>
          <w:rFonts w:ascii="Arial" w:hAnsi="Arial" w:cs="Arial"/>
          <w:sz w:val="20"/>
          <w:szCs w:val="20"/>
        </w:rPr>
        <w:t xml:space="preserve">návrhom </w:t>
      </w:r>
      <w:r>
        <w:rPr>
          <w:rFonts w:ascii="Arial" w:hAnsi="Arial" w:cs="Arial"/>
          <w:sz w:val="20"/>
          <w:szCs w:val="20"/>
        </w:rPr>
        <w:t>rozpočtu Ústavu pamäti národa na rok 2013 (tlač 275),</w:t>
      </w:r>
    </w:p>
    <w:p w:rsidR="002D1B60" w:rsidP="002D1B60">
      <w:pPr>
        <w:bidi w:val="0"/>
        <w:rPr>
          <w:rFonts w:ascii="Arial" w:hAnsi="Arial" w:cs="Arial"/>
          <w:sz w:val="20"/>
          <w:szCs w:val="20"/>
        </w:rPr>
      </w:pPr>
    </w:p>
    <w:p w:rsidR="002D1B60" w:rsidP="002D1B60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2D1B60"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2D1B60" w:rsidP="002D1B60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D1B60">
        <w:rPr>
          <w:rFonts w:ascii="Arial" w:hAnsi="Arial" w:cs="Arial"/>
          <w:sz w:val="20"/>
          <w:szCs w:val="20"/>
        </w:rPr>
        <w:t>rozpočet</w:t>
      </w:r>
      <w:r>
        <w:rPr>
          <w:rFonts w:ascii="Arial" w:hAnsi="Arial" w:cs="Arial"/>
          <w:sz w:val="20"/>
          <w:szCs w:val="20"/>
        </w:rPr>
        <w:t xml:space="preserve"> Ústavu pamäti národa na rok 2013.</w:t>
      </w: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  </w:t>
        <w:tab/>
        <w:tab/>
        <w:tab/>
        <w:tab/>
        <w:tab/>
        <w:tab/>
        <w:tab/>
        <w:tab/>
        <w:t>Rudolf Chmel</w:t>
      </w:r>
    </w:p>
    <w:p w:rsidR="002D1B60" w:rsidRPr="002D1B60" w:rsidP="002D1B60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2D1B60" w:rsidRPr="002D1B60" w:rsidP="002D1B60">
      <w:pPr>
        <w:bidi w:val="0"/>
        <w:rPr>
          <w:rFonts w:ascii="Arial" w:hAnsi="Arial" w:cs="Arial"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33D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D0A3772"/>
    <w:multiLevelType w:val="hybridMultilevel"/>
    <w:tmpl w:val="CE6811C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53CC"/>
    <w:rsid w:val="002753CC"/>
    <w:rsid w:val="002D1B60"/>
    <w:rsid w:val="004A3AFD"/>
    <w:rsid w:val="008912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0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B6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617</Characters>
  <Application>Microsoft Office Word</Application>
  <DocSecurity>0</DocSecurity>
  <Lines>0</Lines>
  <Paragraphs>0</Paragraphs>
  <ScaleCrop>false</ScaleCrop>
  <Company>Kancelaria NR SR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2012-12-05T14:43:00Z</dcterms:created>
  <dcterms:modified xsi:type="dcterms:W3CDTF">2012-12-05T14:43:00Z</dcterms:modified>
</cp:coreProperties>
</file>