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5EF">
      <w:pPr>
        <w:pStyle w:val="Heading1"/>
        <w:tabs>
          <w:tab w:val="left" w:pos="851"/>
        </w:tabs>
        <w:ind w:firstLine="143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DB65EF">
      <w:pPr>
        <w:rPr>
          <w:b/>
        </w:rPr>
      </w:pPr>
      <w:r>
        <w:rPr>
          <w:b/>
        </w:rPr>
        <w:t>NÁRODNEJ RADY SLOVENSKEJ REPUBLIKY</w:t>
      </w:r>
    </w:p>
    <w:p w:rsidR="00DB65EF">
      <w:pPr>
        <w:rPr>
          <w:b/>
        </w:rPr>
      </w:pPr>
    </w:p>
    <w:p w:rsidR="00DB65EF">
      <w:pPr>
        <w:rPr>
          <w:b/>
        </w:rPr>
      </w:pPr>
    </w:p>
    <w:p w:rsidR="00DB65EF">
      <w:r>
        <w:tab/>
        <w:tab/>
        <w:tab/>
        <w:tab/>
        <w:tab/>
        <w:tab/>
        <w:tab/>
        <w:tab/>
        <w:tab/>
      </w:r>
      <w:r w:rsidR="00485F80">
        <w:t xml:space="preserve"> </w:t>
      </w:r>
      <w:r w:rsidR="006F052A">
        <w:t xml:space="preserve">23. </w:t>
      </w:r>
      <w:r>
        <w:t>schôdza</w:t>
      </w:r>
    </w:p>
    <w:p w:rsidR="00E538FB">
      <w:r>
        <w:tab/>
        <w:tab/>
        <w:tab/>
        <w:tab/>
        <w:tab/>
        <w:tab/>
        <w:tab/>
        <w:tab/>
        <w:tab/>
        <w:t xml:space="preserve"> Číslo: PREDS-856/2012</w:t>
      </w:r>
    </w:p>
    <w:p w:rsidR="00DB65EF">
      <w:r>
        <w:tab/>
      </w:r>
    </w:p>
    <w:p w:rsidR="00DB65EF"/>
    <w:p w:rsidR="00DB65EF">
      <w:pPr>
        <w:jc w:val="center"/>
        <w:rPr>
          <w:sz w:val="36"/>
        </w:rPr>
      </w:pPr>
      <w:r w:rsidR="008146AC">
        <w:rPr>
          <w:sz w:val="36"/>
        </w:rPr>
        <w:t>15</w:t>
      </w:r>
      <w:r w:rsidR="00BC2317">
        <w:rPr>
          <w:sz w:val="36"/>
        </w:rPr>
        <w:t>4</w:t>
      </w:r>
    </w:p>
    <w:p w:rsidR="00DB65EF">
      <w:pPr>
        <w:jc w:val="center"/>
        <w:rPr>
          <w:b/>
        </w:rPr>
      </w:pPr>
      <w:r>
        <w:rPr>
          <w:b/>
        </w:rPr>
        <w:t>U z n e s e n i e</w:t>
      </w:r>
    </w:p>
    <w:p w:rsidR="00DB65EF">
      <w:pPr>
        <w:pStyle w:val="Heading3"/>
      </w:pPr>
      <w:r>
        <w:t>Ústavnoprávneho výboru Národnej rady Slovenskej republiky</w:t>
      </w:r>
    </w:p>
    <w:p w:rsidR="00DB65EF">
      <w:pPr>
        <w:jc w:val="center"/>
        <w:rPr>
          <w:b/>
        </w:rPr>
      </w:pPr>
      <w:r w:rsidR="000D7A47">
        <w:rPr>
          <w:b/>
        </w:rPr>
        <w:t>z</w:t>
      </w:r>
      <w:r w:rsidR="003E3A28">
        <w:rPr>
          <w:b/>
        </w:rPr>
        <w:t> </w:t>
      </w:r>
      <w:r w:rsidR="003E4754">
        <w:rPr>
          <w:b/>
        </w:rPr>
        <w:t>27</w:t>
      </w:r>
      <w:r w:rsidR="003E3A28">
        <w:rPr>
          <w:b/>
        </w:rPr>
        <w:t>.  novembra 2012</w:t>
      </w:r>
    </w:p>
    <w:p w:rsidR="00DB65EF">
      <w:pPr>
        <w:jc w:val="center"/>
        <w:rPr>
          <w:b/>
        </w:rPr>
      </w:pPr>
    </w:p>
    <w:p w:rsidR="000C590D" w:rsidRPr="00AE7B68" w:rsidP="000C590D">
      <w:pPr>
        <w:pStyle w:val="BodyTextIndent2"/>
        <w:tabs>
          <w:tab w:val="clear" w:pos="284"/>
        </w:tabs>
        <w:ind w:left="0" w:firstLine="0"/>
      </w:pPr>
      <w:r w:rsidRPr="00DA4C0C">
        <w:rPr>
          <w:b/>
          <w:bCs/>
        </w:rPr>
        <w:t>k správe</w:t>
      </w:r>
      <w:r w:rsidRPr="00AE7B68">
        <w:t xml:space="preserve"> Ústavnoprávneho výboru Národ</w:t>
      </w:r>
      <w:r>
        <w:t>nej</w:t>
      </w:r>
      <w:r>
        <w:t xml:space="preserve"> rady Slovenskej republiky o </w:t>
      </w:r>
      <w:r w:rsidRPr="00AE7B68">
        <w:t xml:space="preserve">prerokovaní zákona zo 17. októbra 2012, ktorým sa mení a dopĺňa </w:t>
      </w:r>
      <w:r w:rsidRPr="00AE7B68">
        <w:rPr>
          <w:b/>
        </w:rPr>
        <w:t>zákon č. 51</w:t>
      </w:r>
      <w:r w:rsidR="003E4754">
        <w:rPr>
          <w:b/>
        </w:rPr>
        <w:t>4/2003 Z. z. o zodpovednosti za </w:t>
      </w:r>
      <w:r w:rsidRPr="00AE7B68">
        <w:rPr>
          <w:b/>
        </w:rPr>
        <w:t>škodu spôsobenú pri výkone verejnej moci</w:t>
      </w:r>
      <w:r w:rsidRPr="00AE7B68">
        <w:t xml:space="preserve"> a o zmene niektorých zákonov v znení neskorších predpisov, </w:t>
      </w:r>
      <w:r w:rsidRPr="00AE7B68">
        <w:rPr>
          <w:b/>
        </w:rPr>
        <w:t>vráteného prezidento</w:t>
      </w:r>
      <w:r w:rsidRPr="00AE7B68">
        <w:rPr>
          <w:b/>
        </w:rPr>
        <w:t>m Slovenskej republiky</w:t>
      </w:r>
      <w:r w:rsidRPr="00AE7B68">
        <w:t xml:space="preserve"> na opätovné prerokovanie Národnou radou Slovenskej republiky v druhom čítaní</w:t>
      </w:r>
      <w:r>
        <w:t xml:space="preserve"> </w:t>
      </w:r>
      <w:r w:rsidRPr="00AE7B68">
        <w:t>(tlač 308</w:t>
      </w:r>
      <w:r>
        <w:t>a</w:t>
      </w:r>
      <w:r w:rsidRPr="00AE7B68">
        <w:t>)</w:t>
      </w:r>
    </w:p>
    <w:p w:rsidR="000C590D" w:rsidRPr="00AE7B68" w:rsidP="000C590D">
      <w:pPr>
        <w:pStyle w:val="BodyTextIndent2"/>
        <w:tabs>
          <w:tab w:val="clear" w:pos="284"/>
        </w:tabs>
        <w:ind w:left="0" w:firstLine="993"/>
      </w:pPr>
    </w:p>
    <w:p w:rsidR="000C590D" w:rsidP="000C590D">
      <w:pPr>
        <w:pStyle w:val="BodyTextIndent2"/>
        <w:tabs>
          <w:tab w:val="clear" w:pos="284"/>
        </w:tabs>
        <w:ind w:left="0" w:firstLine="0"/>
      </w:pPr>
    </w:p>
    <w:p w:rsidR="00DB65EF">
      <w:pPr>
        <w:jc w:val="center"/>
        <w:rPr>
          <w:b/>
        </w:rPr>
      </w:pPr>
    </w:p>
    <w:p w:rsidR="00DB65EF">
      <w:pPr>
        <w:tabs>
          <w:tab w:val="left" w:pos="993"/>
        </w:tabs>
        <w:jc w:val="both"/>
        <w:rPr>
          <w:b/>
        </w:rPr>
      </w:pPr>
      <w:r>
        <w:rPr>
          <w:b/>
        </w:rPr>
        <w:tab/>
        <w:t>Ústavnoprávny výbor Národnej rady Slovenskej republiky</w:t>
      </w:r>
    </w:p>
    <w:p w:rsidR="00DB65EF" w:rsidRPr="00AE7B68">
      <w:pPr>
        <w:tabs>
          <w:tab w:val="left" w:pos="993"/>
        </w:tabs>
        <w:jc w:val="both"/>
      </w:pPr>
    </w:p>
    <w:p w:rsidR="00DB65EF" w:rsidP="00DB5A81">
      <w:pPr>
        <w:pStyle w:val="Heading2"/>
        <w:ind w:left="993"/>
        <w:rPr>
          <w:b/>
        </w:rPr>
      </w:pPr>
      <w:r>
        <w:rPr>
          <w:b/>
        </w:rPr>
        <w:t>s c h v a ľ u j e</w:t>
      </w:r>
    </w:p>
    <w:p w:rsidR="00DB65EF" w:rsidP="00DB5A81">
      <w:pPr>
        <w:pStyle w:val="BodyText"/>
        <w:ind w:left="993"/>
      </w:pPr>
    </w:p>
    <w:p w:rsidR="000C590D" w:rsidRPr="00DA4C0C" w:rsidP="00DB5A81">
      <w:pPr>
        <w:pStyle w:val="BodyTextIndent2"/>
        <w:tabs>
          <w:tab w:val="clear" w:pos="284"/>
        </w:tabs>
        <w:ind w:left="0" w:firstLine="993"/>
      </w:pPr>
      <w:r w:rsidRPr="00DA4C0C">
        <w:rPr>
          <w:b/>
        </w:rPr>
        <w:t>správu</w:t>
      </w:r>
      <w:r w:rsidR="00DB5A81">
        <w:rPr>
          <w:b/>
        </w:rPr>
        <w:t xml:space="preserve"> </w:t>
      </w:r>
      <w:r>
        <w:t xml:space="preserve">Ústavnoprávneho výboru Národnej rady Slovenskej republiky </w:t>
      </w:r>
      <w:r>
        <w:t>o  </w:t>
      </w:r>
      <w:r w:rsidRPr="00AE7B68">
        <w:t xml:space="preserve">prerokovaní zákona zo 17. októbra 2012, ktorým sa mení a </w:t>
      </w:r>
      <w:r w:rsidRPr="00DA4C0C">
        <w:t>dopĺňa zákon č. 514/2003 Z. z. o zodpovednosti za škodu spôsobenú pri výkone verejnej moci a o zmene niektorých zákonov v znení neskorších predpisov, vráteného prezidentom Slovenskej republiky na opätovné prerokovanie Národnou radou Slovenskej republiky v druhom čítaní (tlač 308a)</w:t>
      </w:r>
      <w:r w:rsidR="00D13EB3">
        <w:t>.</w:t>
      </w:r>
    </w:p>
    <w:p w:rsidR="000C590D" w:rsidP="00DB5A81">
      <w:pPr>
        <w:pStyle w:val="BodyText"/>
        <w:ind w:firstLine="993"/>
      </w:pPr>
    </w:p>
    <w:p w:rsidR="002D0279" w:rsidP="00DB5A81">
      <w:pPr>
        <w:tabs>
          <w:tab w:val="left" w:pos="993"/>
        </w:tabs>
        <w:ind w:firstLine="993"/>
        <w:jc w:val="both"/>
      </w:pPr>
    </w:p>
    <w:p w:rsidR="00D13EB3" w:rsidP="002D0279">
      <w:pPr>
        <w:tabs>
          <w:tab w:val="left" w:pos="993"/>
        </w:tabs>
        <w:jc w:val="both"/>
      </w:pPr>
    </w:p>
    <w:p w:rsidR="002D0279" w:rsidP="002D0279">
      <w:pPr>
        <w:tabs>
          <w:tab w:val="left" w:pos="993"/>
        </w:tabs>
        <w:jc w:val="both"/>
      </w:pPr>
    </w:p>
    <w:p w:rsidR="00DB65EF" w:rsidRPr="000D25B3">
      <w:pPr>
        <w:pStyle w:val="BodyText"/>
      </w:pPr>
    </w:p>
    <w:p w:rsidR="000C590D" w:rsidRPr="004D5641" w:rsidP="000C590D">
      <w:pPr>
        <w:pStyle w:val="Footer"/>
        <w:tabs>
          <w:tab w:val="clear" w:pos="4536"/>
          <w:tab w:val="clear" w:pos="9072"/>
        </w:tabs>
        <w:rPr>
          <w:lang w:val="sk-SK"/>
        </w:rPr>
      </w:pPr>
      <w:r>
        <w:tab/>
      </w:r>
    </w:p>
    <w:p w:rsidR="000C590D" w:rsidRPr="004D5641" w:rsidP="000C590D">
      <w:pPr>
        <w:pStyle w:val="Footer"/>
        <w:tabs>
          <w:tab w:val="clear" w:pos="4536"/>
          <w:tab w:val="clear" w:pos="9072"/>
        </w:tabs>
        <w:rPr>
          <w:lang w:val="sk-SK"/>
        </w:rPr>
      </w:pPr>
    </w:p>
    <w:p w:rsidR="000C590D" w:rsidP="000C590D">
      <w:r w:rsidRPr="009027A0">
        <w:tab/>
        <w:t xml:space="preserve"> </w:t>
        <w:tab/>
        <w:tab/>
        <w:tab/>
        <w:tab/>
        <w:tab/>
        <w:tab/>
        <w:tab/>
        <w:tab/>
        <w:t xml:space="preserve"> </w:t>
      </w:r>
      <w:r>
        <w:t xml:space="preserve"> Róbert Madej </w:t>
      </w:r>
      <w:r w:rsidRPr="009027A0">
        <w:tab/>
        <w:tab/>
        <w:tab/>
        <w:tab/>
        <w:tab/>
        <w:tab/>
        <w:t xml:space="preserve"> </w:t>
        <w:tab/>
        <w:t xml:space="preserve">                             </w:t>
      </w:r>
      <w:r>
        <w:t xml:space="preserve">      p</w:t>
      </w:r>
      <w:r w:rsidRPr="009027A0">
        <w:t>redseda výboru</w:t>
      </w:r>
    </w:p>
    <w:p w:rsidR="000C590D" w:rsidP="000C590D"/>
    <w:p w:rsidR="000C590D" w:rsidP="000C590D"/>
    <w:p w:rsidR="000C590D" w:rsidRPr="00F40AFD" w:rsidP="000C590D">
      <w:pPr>
        <w:tabs>
          <w:tab w:val="left" w:pos="1021"/>
        </w:tabs>
        <w:jc w:val="both"/>
        <w:rPr>
          <w:szCs w:val="20"/>
        </w:rPr>
      </w:pPr>
      <w:r w:rsidRPr="00F40AFD">
        <w:rPr>
          <w:szCs w:val="20"/>
        </w:rPr>
        <w:t>overovatelia výboru:</w:t>
      </w:r>
    </w:p>
    <w:p w:rsidR="000C590D" w:rsidRPr="00F40AFD" w:rsidP="000C590D">
      <w:pPr>
        <w:ind w:left="6480" w:hanging="6480"/>
        <w:jc w:val="both"/>
        <w:rPr>
          <w:szCs w:val="20"/>
        </w:rPr>
      </w:pPr>
      <w:r w:rsidRPr="00F40AFD">
        <w:rPr>
          <w:szCs w:val="20"/>
        </w:rPr>
        <w:t>Anton Martvoň</w:t>
      </w:r>
    </w:p>
    <w:p w:rsidR="000C590D" w:rsidP="000C590D">
      <w:pPr>
        <w:ind w:left="6480" w:hanging="6480"/>
        <w:jc w:val="both"/>
        <w:rPr>
          <w:szCs w:val="20"/>
        </w:rPr>
      </w:pPr>
      <w:r w:rsidRPr="00F40AFD">
        <w:rPr>
          <w:szCs w:val="20"/>
        </w:rPr>
        <w:t>Miroslav Kadúc</w:t>
      </w:r>
    </w:p>
    <w:p w:rsidR="000C590D" w:rsidP="000C590D"/>
    <w:p w:rsidR="000C590D" w:rsidP="000C590D"/>
    <w:p w:rsidR="000C590D" w:rsidP="000C590D"/>
    <w:p w:rsidR="000C590D" w:rsidP="000C590D"/>
    <w:p w:rsidR="000C590D" w:rsidRPr="00450A62" w:rsidP="000C590D"/>
    <w:p w:rsidR="0006229D">
      <w:pPr>
        <w:tabs>
          <w:tab w:val="left" w:pos="1021"/>
        </w:tabs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92692"/>
    <w:multiLevelType w:val="hybridMultilevel"/>
    <w:tmpl w:val="341434AC"/>
    <w:lvl w:ilvl="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00" w:hanging="360"/>
      </w:pPr>
    </w:lvl>
    <w:lvl w:ilvl="2" w:tentative="1">
      <w:start w:val="1"/>
      <w:numFmt w:val="lowerRoman"/>
      <w:lvlText w:val="%3."/>
      <w:lvlJc w:val="right"/>
      <w:pPr>
        <w:ind w:left="2820" w:hanging="180"/>
      </w:pPr>
    </w:lvl>
    <w:lvl w:ilvl="3" w:tentative="1">
      <w:start w:val="1"/>
      <w:numFmt w:val="decimal"/>
      <w:lvlText w:val="%4."/>
      <w:lvlJc w:val="left"/>
      <w:pPr>
        <w:ind w:left="3540" w:hanging="360"/>
      </w:pPr>
    </w:lvl>
    <w:lvl w:ilvl="4" w:tentative="1">
      <w:start w:val="1"/>
      <w:numFmt w:val="lowerLetter"/>
      <w:lvlText w:val="%5."/>
      <w:lvlJc w:val="left"/>
      <w:pPr>
        <w:ind w:left="4260" w:hanging="360"/>
      </w:pPr>
    </w:lvl>
    <w:lvl w:ilvl="5" w:tentative="1">
      <w:start w:val="1"/>
      <w:numFmt w:val="lowerRoman"/>
      <w:lvlText w:val="%6."/>
      <w:lvlJc w:val="right"/>
      <w:pPr>
        <w:ind w:left="4980" w:hanging="180"/>
      </w:pPr>
    </w:lvl>
    <w:lvl w:ilvl="6" w:tentative="1">
      <w:start w:val="1"/>
      <w:numFmt w:val="decimal"/>
      <w:lvlText w:val="%7."/>
      <w:lvlJc w:val="left"/>
      <w:pPr>
        <w:ind w:left="5700" w:hanging="360"/>
      </w:pPr>
    </w:lvl>
    <w:lvl w:ilvl="7" w:tentative="1">
      <w:start w:val="1"/>
      <w:numFmt w:val="lowerLetter"/>
      <w:lvlText w:val="%8."/>
      <w:lvlJc w:val="left"/>
      <w:pPr>
        <w:ind w:left="6420" w:hanging="360"/>
      </w:pPr>
    </w:lvl>
    <w:lvl w:ilvl="8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F80"/>
    <w:rsid w:val="0006229D"/>
    <w:rsid w:val="000727B1"/>
    <w:rsid w:val="000C590D"/>
    <w:rsid w:val="000D25B3"/>
    <w:rsid w:val="000D3E41"/>
    <w:rsid w:val="000D7A47"/>
    <w:rsid w:val="001153D2"/>
    <w:rsid w:val="0014509E"/>
    <w:rsid w:val="00150124"/>
    <w:rsid w:val="001B503F"/>
    <w:rsid w:val="001E646C"/>
    <w:rsid w:val="00226A5B"/>
    <w:rsid w:val="00255DD0"/>
    <w:rsid w:val="002D0279"/>
    <w:rsid w:val="00344880"/>
    <w:rsid w:val="003737E7"/>
    <w:rsid w:val="003C6457"/>
    <w:rsid w:val="003E3A28"/>
    <w:rsid w:val="003E3A7D"/>
    <w:rsid w:val="003E4754"/>
    <w:rsid w:val="004302BF"/>
    <w:rsid w:val="00450A62"/>
    <w:rsid w:val="00485F80"/>
    <w:rsid w:val="004D5641"/>
    <w:rsid w:val="005647CC"/>
    <w:rsid w:val="005A713C"/>
    <w:rsid w:val="005C10D8"/>
    <w:rsid w:val="00613E3A"/>
    <w:rsid w:val="006C2F93"/>
    <w:rsid w:val="006F052A"/>
    <w:rsid w:val="00777597"/>
    <w:rsid w:val="00802C30"/>
    <w:rsid w:val="008146AC"/>
    <w:rsid w:val="008214DF"/>
    <w:rsid w:val="00823BBF"/>
    <w:rsid w:val="008362E6"/>
    <w:rsid w:val="008C3CB3"/>
    <w:rsid w:val="009027A0"/>
    <w:rsid w:val="009116CD"/>
    <w:rsid w:val="0094018D"/>
    <w:rsid w:val="00950D56"/>
    <w:rsid w:val="00970CAC"/>
    <w:rsid w:val="009A3B49"/>
    <w:rsid w:val="009D24A1"/>
    <w:rsid w:val="00A42A34"/>
    <w:rsid w:val="00A6120B"/>
    <w:rsid w:val="00AE7B68"/>
    <w:rsid w:val="00B157DD"/>
    <w:rsid w:val="00B87AD9"/>
    <w:rsid w:val="00BC2317"/>
    <w:rsid w:val="00BC3FE8"/>
    <w:rsid w:val="00BF4AE0"/>
    <w:rsid w:val="00C10FB4"/>
    <w:rsid w:val="00C57B75"/>
    <w:rsid w:val="00CF1C73"/>
    <w:rsid w:val="00D13EB3"/>
    <w:rsid w:val="00D15447"/>
    <w:rsid w:val="00D22B41"/>
    <w:rsid w:val="00DA4C0C"/>
    <w:rsid w:val="00DB2AFE"/>
    <w:rsid w:val="00DB5A81"/>
    <w:rsid w:val="00DB65EF"/>
    <w:rsid w:val="00E206DB"/>
    <w:rsid w:val="00E3464D"/>
    <w:rsid w:val="00E538FB"/>
    <w:rsid w:val="00E73C00"/>
    <w:rsid w:val="00EE2EAB"/>
    <w:rsid w:val="00F40AFD"/>
    <w:rsid w:val="00FF413D"/>
    <w:rsid w:val="00FF63F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NumberJH">
    <w:name w:val="List Number JH"/>
    <w:basedOn w:val="Normal"/>
    <w:autoRedefine/>
    <w:pPr>
      <w:spacing w:before="120" w:after="120"/>
      <w:ind w:firstLine="357"/>
    </w:pPr>
    <w:rPr>
      <w:noProof/>
      <w:lang w:val="sk-SK"/>
    </w:rPr>
  </w:style>
  <w:style w:type="paragraph" w:customStyle="1" w:styleId="Meno">
    <w:name w:val="Meno"/>
    <w:basedOn w:val="Normal"/>
    <w:autoRedefine/>
    <w:pPr>
      <w:ind w:firstLine="794"/>
      <w:jc w:val="both"/>
    </w:pPr>
    <w:rPr>
      <w:rFonts w:ascii="Arial" w:hAnsi="Arial"/>
      <w:b/>
      <w:szCs w:val="20"/>
      <w:lang w:eastAsia="sk-SK"/>
    </w:rPr>
  </w:style>
  <w:style w:type="paragraph" w:customStyle="1" w:styleId="Obrzok">
    <w:name w:val="Obrázok"/>
    <w:basedOn w:val="Normal"/>
    <w:next w:val="Normal"/>
    <w:autoRedefine/>
    <w:pPr>
      <w:keepNext/>
    </w:pPr>
    <w:rPr>
      <w:rFonts w:ascii="Arial" w:hAnsi="Arial"/>
      <w:sz w:val="20"/>
      <w:lang w:val="pl-PL"/>
    </w:rPr>
  </w:style>
  <w:style w:type="paragraph" w:styleId="BodyText">
    <w:name w:val="Body Text"/>
    <w:basedOn w:val="Normal"/>
    <w:link w:val="ZkladntextChar"/>
    <w:pPr>
      <w:jc w:val="both"/>
    </w:pPr>
    <w:rPr>
      <w:szCs w:val="20"/>
      <w:lang w:eastAsia="cs-CZ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rsid w:val="00613E3A"/>
    <w:pPr>
      <w:spacing w:after="120"/>
      <w:ind w:left="283"/>
    </w:pPr>
    <w:rPr>
      <w:lang w:eastAsia="sk-SK"/>
    </w:rPr>
  </w:style>
  <w:style w:type="paragraph" w:customStyle="1" w:styleId="CharCharCharCharChar">
    <w:name w:val=" Char Char Char Char Char"/>
    <w:basedOn w:val="Normal"/>
    <w:link w:val="DefaultParagraphFont"/>
    <w:rsid w:val="00613E3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ZkladntextChar">
    <w:name w:val="Základný text Char"/>
    <w:link w:val="BodyText"/>
    <w:rsid w:val="002D0279"/>
    <w:rPr>
      <w:sz w:val="24"/>
      <w:lang w:eastAsia="cs-CZ"/>
    </w:rPr>
  </w:style>
  <w:style w:type="paragraph" w:styleId="Footer">
    <w:name w:val="footer"/>
    <w:basedOn w:val="Normal"/>
    <w:link w:val="PtaChar"/>
    <w:rsid w:val="000C590D"/>
    <w:pPr>
      <w:tabs>
        <w:tab w:val="center" w:pos="4536"/>
        <w:tab w:val="right" w:pos="9072"/>
      </w:tabs>
    </w:pPr>
    <w:rPr>
      <w:rFonts w:ascii="AT*Toronto" w:hAnsi="AT*Toronto"/>
      <w:szCs w:val="20"/>
      <w:lang w:val="cs-CZ" w:eastAsia="sk-SK"/>
    </w:rPr>
  </w:style>
  <w:style w:type="character" w:customStyle="1" w:styleId="PtaChar">
    <w:name w:val="Päta Char"/>
    <w:link w:val="Footer"/>
    <w:rsid w:val="000C590D"/>
    <w:rPr>
      <w:rFonts w:ascii="AT*Toronto" w:hAnsi="AT*Toronto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690E-0530-45E7-9A42-274A0ECA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 UPV 680 k správe tlač 1084</vt:lpstr>
    </vt:vector>
  </TitlesOfParts>
  <Manager>Magdaléna Šuchaňová</Manager>
  <Company>K NR SR, ÚPV NR SR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 UPV 680 k správe tlač 1084</dc:title>
  <dc:subject>tlač 1084, tlač 1084a, schôdza 83, 15. jún 2009</dc:subject>
  <dc:creator>Viera Ebringerová</dc:creator>
  <cp:keywords>Trestný zákon</cp:keywords>
  <dc:description>zákon vrátený prezidentom na opätovné prerokovanie NR SR</dc:description>
  <cp:lastModifiedBy>Ebringerová, Viera</cp:lastModifiedBy>
  <cp:revision>32</cp:revision>
  <cp:lastPrinted>2012-11-23T14:46:00Z</cp:lastPrinted>
  <dcterms:created xsi:type="dcterms:W3CDTF">2012-11-13T15:09:00Z</dcterms:created>
  <dcterms:modified xsi:type="dcterms:W3CDTF">2012-11-27T09:14:00Z</dcterms:modified>
  <cp:category>uznesenie k správe</cp:category>
</cp:coreProperties>
</file>