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2E2753">
        <w:rPr>
          <w:rFonts w:ascii="Times New Roman" w:hAnsi="Times New Roman"/>
        </w:rPr>
        <w:t>1</w:t>
      </w:r>
      <w:r w:rsidR="00783B6E">
        <w:rPr>
          <w:rFonts w:ascii="Times New Roman" w:hAnsi="Times New Roman"/>
        </w:rPr>
        <w:t>6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C84288">
        <w:rPr>
          <w:rFonts w:ascii="Times New Roman" w:hAnsi="Times New Roman"/>
        </w:rPr>
        <w:t>CRD-</w:t>
      </w:r>
      <w:r w:rsidR="00666BCE">
        <w:rPr>
          <w:rFonts w:ascii="Times New Roman" w:hAnsi="Times New Roman"/>
        </w:rPr>
        <w:t>1929</w:t>
      </w:r>
      <w:r w:rsidR="001B6AC9">
        <w:rPr>
          <w:rFonts w:ascii="Times New Roman" w:hAnsi="Times New Roman"/>
        </w:rPr>
        <w:t>/2012</w:t>
      </w: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783B6E">
        <w:rPr>
          <w:rFonts w:ascii="Times New Roman" w:hAnsi="Times New Roman"/>
          <w:b/>
          <w:sz w:val="28"/>
          <w:szCs w:val="28"/>
        </w:rPr>
        <w:t>52</w:t>
      </w: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ED0CBE">
        <w:rPr>
          <w:rFonts w:ascii="Times New Roman" w:hAnsi="Times New Roman"/>
          <w:b/>
        </w:rPr>
        <w:t xml:space="preserve">  </w:t>
      </w:r>
      <w:r w:rsidR="00783B6E"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 xml:space="preserve">. </w:t>
      </w:r>
      <w:r w:rsidR="00C82FB3">
        <w:rPr>
          <w:rFonts w:ascii="Times New Roman" w:hAnsi="Times New Roman"/>
          <w:b/>
        </w:rPr>
        <w:t xml:space="preserve"> </w:t>
      </w:r>
      <w:r w:rsidR="00783B6E">
        <w:rPr>
          <w:rFonts w:ascii="Times New Roman" w:hAnsi="Times New Roman"/>
          <w:b/>
        </w:rPr>
        <w:t>novembra</w:t>
      </w:r>
      <w:r>
        <w:rPr>
          <w:rFonts w:ascii="Times New Roman" w:hAnsi="Times New Roman"/>
          <w:b/>
        </w:rPr>
        <w:t xml:space="preserve">  201</w:t>
      </w:r>
      <w:r w:rsidR="001B6AC9">
        <w:rPr>
          <w:rFonts w:ascii="Times New Roman" w:hAnsi="Times New Roman"/>
          <w:b/>
        </w:rPr>
        <w:t>2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ED0CBE" w:rsidP="00ED0CB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spoločnej správe</w:t>
      </w:r>
      <w:r w:rsidRPr="000D1E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výborov </w:t>
      </w:r>
      <w:r w:rsidRPr="002C013C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R SR o prerokovaní </w:t>
      </w:r>
      <w:r w:rsidRPr="00666BCE" w:rsidR="00666BCE">
        <w:rPr>
          <w:rFonts w:ascii="Times New Roman" w:hAnsi="Times New Roman"/>
        </w:rPr>
        <w:t xml:space="preserve">návrhu poslanca Národnej rady Slovenskej republiky Branislava  Škripeka na vydanie zákona, ktorým sa mení a dopĺňa zákon Slovenskej národnej rady č. 445/1990 Zb., ktorým sa upravujú podmienky predaja a rozširovania tlače a iných vecí spôsobilých ohroziť mravnosť v znení  zákona č. 102/2010 Z. z.  </w:t>
      </w:r>
      <w:r w:rsidRPr="00666BCE" w:rsidR="00666BCE">
        <w:rPr>
          <w:rFonts w:ascii="Times New Roman" w:hAnsi="Times New Roman"/>
          <w:b/>
        </w:rPr>
        <w:t>(tlač 252a)</w:t>
      </w:r>
      <w:r w:rsidRPr="00666BCE" w:rsidR="00666BCE">
        <w:rPr>
          <w:rFonts w:ascii="Times New Roman" w:hAnsi="Times New Roman"/>
        </w:rPr>
        <w:t>.</w:t>
      </w:r>
    </w:p>
    <w:p w:rsidR="00ED0CBE" w:rsidP="00ED0CBE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ED0CBE" w:rsidRPr="00790682" w:rsidP="00ED0CBE">
      <w:pPr>
        <w:bidi w:val="0"/>
        <w:rPr>
          <w:rFonts w:ascii="Times New Roman" w:hAnsi="Times New Roman"/>
          <w:b/>
        </w:rPr>
      </w:pPr>
      <w:r w:rsidRPr="00790682">
        <w:rPr>
          <w:rFonts w:ascii="Times New Roman" w:hAnsi="Times New Roman"/>
          <w:b/>
        </w:rPr>
        <w:t xml:space="preserve">Výbor Národnej rady Slovenskej republiky pre kultúru a médiá </w:t>
      </w:r>
    </w:p>
    <w:p w:rsidR="00ED0CBE" w:rsidP="00ED0CBE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ED0CBE" w:rsidRPr="0076002E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ED0CBE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ED0CBE" w:rsidP="00ED0CBE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o prerokovaní uvedeného návrhu zákona </w:t>
      </w:r>
      <w:r w:rsidR="00C84288">
        <w:rPr>
          <w:rFonts w:ascii="Times New Roman" w:hAnsi="Times New Roman"/>
          <w:b/>
          <w:bCs/>
        </w:rPr>
        <w:t xml:space="preserve">(tlač </w:t>
      </w:r>
      <w:r w:rsidR="00666BCE">
        <w:rPr>
          <w:rFonts w:ascii="Times New Roman" w:hAnsi="Times New Roman"/>
          <w:b/>
          <w:bCs/>
        </w:rPr>
        <w:t>252</w:t>
      </w:r>
      <w:r>
        <w:rPr>
          <w:rFonts w:ascii="Times New Roman" w:hAnsi="Times New Roman"/>
          <w:b/>
          <w:bCs/>
        </w:rPr>
        <w:t xml:space="preserve">a) </w:t>
      </w:r>
      <w:r w:rsidRPr="00293FA0"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 w:rsidRPr="00603B1D">
        <w:rPr>
          <w:rFonts w:ascii="Times New Roman" w:hAnsi="Times New Roman"/>
          <w:bCs/>
        </w:rPr>
        <w:t>výboroch</w:t>
      </w:r>
      <w:r>
        <w:rPr>
          <w:rFonts w:ascii="Times New Roman" w:hAnsi="Times New Roman"/>
          <w:bCs/>
        </w:rPr>
        <w:t xml:space="preserve"> </w:t>
      </w:r>
      <w:r w:rsidRPr="00603B1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 znení neskorších predpisov</w:t>
      </w:r>
    </w:p>
    <w:p w:rsidR="00ED0CBE" w:rsidRPr="008C4AF5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ED0CBE" w:rsidRPr="0076002E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ED0CBE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ED0CBE" w:rsidP="00ED0CBE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o prerokovaní uvedeného  návrhu zákona </w:t>
      </w:r>
      <w:r>
        <w:rPr>
          <w:rFonts w:ascii="Times New Roman" w:hAnsi="Times New Roman"/>
          <w:b/>
          <w:bCs/>
        </w:rPr>
        <w:t xml:space="preserve">(tlač </w:t>
      </w:r>
      <w:r w:rsidR="00666BCE">
        <w:rPr>
          <w:rFonts w:ascii="Times New Roman" w:hAnsi="Times New Roman"/>
          <w:b/>
          <w:bCs/>
        </w:rPr>
        <w:t>252</w:t>
      </w:r>
      <w:r>
        <w:rPr>
          <w:rFonts w:ascii="Times New Roman" w:hAnsi="Times New Roman"/>
          <w:b/>
          <w:bCs/>
        </w:rPr>
        <w:t xml:space="preserve">a) </w:t>
      </w:r>
      <w:r w:rsidRPr="00293FA0"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 w:rsidRPr="00603B1D">
        <w:rPr>
          <w:rFonts w:ascii="Times New Roman" w:hAnsi="Times New Roman"/>
          <w:bCs/>
        </w:rPr>
        <w:t>výboroch</w:t>
      </w:r>
      <w:r>
        <w:rPr>
          <w:rFonts w:ascii="Times New Roman" w:hAnsi="Times New Roman"/>
          <w:bCs/>
        </w:rPr>
        <w:t xml:space="preserve"> </w:t>
      </w:r>
      <w:r w:rsidRPr="00603B1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 znení neskorších predpisov</w:t>
      </w:r>
    </w:p>
    <w:p w:rsidR="00ED0CBE" w:rsidP="00ED0C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D0CBE" w:rsidP="00ED0CBE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 w:rsidRPr="00790682">
        <w:rPr>
          <w:rFonts w:ascii="Times New Roman" w:hAnsi="Times New Roman"/>
          <w:b/>
          <w:spacing w:val="20"/>
        </w:rPr>
        <w:t>poveruje</w:t>
      </w:r>
      <w:r>
        <w:rPr>
          <w:rFonts w:ascii="Times New Roman" w:hAnsi="Times New Roman"/>
          <w:b/>
          <w:spacing w:val="20"/>
        </w:rPr>
        <w:t xml:space="preserve">  </w:t>
      </w:r>
      <w:r w:rsidR="00740B89">
        <w:rPr>
          <w:rFonts w:ascii="Times New Roman" w:hAnsi="Times New Roman"/>
          <w:b/>
        </w:rPr>
        <w:t xml:space="preserve">Štefana </w:t>
      </w:r>
      <w:r w:rsidR="00C84288">
        <w:rPr>
          <w:rFonts w:ascii="Times New Roman" w:hAnsi="Times New Roman"/>
          <w:b/>
        </w:rPr>
        <w:t xml:space="preserve"> </w:t>
      </w:r>
      <w:r w:rsidR="00740B89">
        <w:rPr>
          <w:rFonts w:ascii="Times New Roman" w:hAnsi="Times New Roman"/>
          <w:b/>
        </w:rPr>
        <w:t>Gašparoviča</w:t>
      </w:r>
      <w:r w:rsidR="00C84288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poslan</w:t>
      </w:r>
      <w:r w:rsidR="00740B89">
        <w:rPr>
          <w:rFonts w:ascii="Times New Roman" w:hAnsi="Times New Roman"/>
        </w:rPr>
        <w:t>ca</w:t>
      </w:r>
      <w:r>
        <w:rPr>
          <w:rFonts w:ascii="Times New Roman" w:hAnsi="Times New Roman"/>
        </w:rPr>
        <w:t xml:space="preserve"> </w:t>
      </w:r>
      <w:r w:rsidRPr="00790682">
        <w:rPr>
          <w:rFonts w:ascii="Times New Roman" w:hAnsi="Times New Roman"/>
        </w:rPr>
        <w:t xml:space="preserve"> Národnej rady Slovenskej republiky </w:t>
      </w:r>
    </w:p>
    <w:p w:rsidR="00ED0CBE" w:rsidRPr="00C75E03" w:rsidP="00ED0CBE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ED0CBE" w:rsidRPr="004D6651" w:rsidP="00ED0CBE">
      <w:pPr>
        <w:numPr>
          <w:numId w:val="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 w:rsidRPr="00072125">
        <w:rPr>
          <w:rFonts w:ascii="Times New Roman" w:hAnsi="Times New Roman"/>
        </w:rPr>
        <w:t>vystúpiť na schôdzi Národnej rady Slovenskej republiky k uvedenému návrhu zákona</w:t>
      </w:r>
      <w:r>
        <w:rPr>
          <w:rFonts w:ascii="Times New Roman" w:hAnsi="Times New Roman"/>
        </w:rPr>
        <w:t xml:space="preserve"> v druhom a treťom čítaní a predniesť spoločnú správu</w:t>
      </w:r>
    </w:p>
    <w:p w:rsidR="00ED0CBE" w:rsidRPr="00603B1D" w:rsidP="00ED0CBE">
      <w:pPr>
        <w:numPr>
          <w:numId w:val="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 xml:space="preserve">§ </w:t>
      </w:r>
      <w:smartTag w:uri="urn:schemas-microsoft-com:office:smarttags" w:element="metricconverter">
        <w:smartTagPr>
          <w:attr w:name="ProductID" w:val="85 a"/>
        </w:smartTagPr>
        <w:r>
          <w:rPr>
            <w:rFonts w:ascii="Times New Roman" w:hAnsi="Times New Roman"/>
          </w:rPr>
          <w:t>85 a</w:t>
        </w:r>
      </w:smartTag>
      <w:r>
        <w:rPr>
          <w:rFonts w:ascii="Times New Roman" w:hAnsi="Times New Roman"/>
        </w:rPr>
        <w:t xml:space="preserve"> § 86 zákona Národnej rady Slovenskej republiky č. 350/1996 Z. z. o rokovacom poriadku Národnej rady Slovenskej republiky v znení neskorších predpisov</w:t>
      </w:r>
    </w:p>
    <w:p w:rsidR="00ED0CBE" w:rsidP="00ED0CBE">
      <w:pPr>
        <w:bidi w:val="0"/>
        <w:rPr>
          <w:rFonts w:ascii="Times New Roman" w:hAnsi="Times New Roman"/>
        </w:rPr>
      </w:pPr>
    </w:p>
    <w:p w:rsidR="00ED0CBE" w:rsidRPr="00790682" w:rsidP="00ED0CBE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 w:rsidRPr="00603B1D">
        <w:rPr>
          <w:rFonts w:ascii="Times New Roman" w:hAnsi="Times New Roman"/>
          <w:b/>
        </w:rPr>
        <w:t>predsed</w:t>
      </w:r>
      <w:r>
        <w:rPr>
          <w:rFonts w:ascii="Times New Roman" w:hAnsi="Times New Roman"/>
          <w:b/>
        </w:rPr>
        <w:t xml:space="preserve">ovi </w:t>
      </w:r>
      <w:r w:rsidRPr="00603B1D">
        <w:rPr>
          <w:rFonts w:ascii="Times New Roman" w:hAnsi="Times New Roman"/>
          <w:b/>
        </w:rPr>
        <w:t xml:space="preserve"> výboru</w:t>
      </w:r>
    </w:p>
    <w:p w:rsidR="00ED0CBE" w:rsidP="00ED0C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ED0CBE" w:rsidP="00ED0CBE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4D6651"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 w:rsidRPr="00790682">
        <w:rPr>
          <w:rFonts w:ascii="Times New Roman" w:hAnsi="Times New Roman"/>
        </w:rPr>
        <w:t>Národnej rad</w:t>
      </w:r>
      <w:r>
        <w:rPr>
          <w:rFonts w:ascii="Times New Roman" w:hAnsi="Times New Roman"/>
        </w:rPr>
        <w:t>e</w:t>
      </w:r>
      <w:r w:rsidRPr="00790682">
        <w:rPr>
          <w:rFonts w:ascii="Times New Roman" w:hAnsi="Times New Roman"/>
        </w:rPr>
        <w:t xml:space="preserve"> Slovenskej republiky </w:t>
      </w:r>
      <w:r>
        <w:rPr>
          <w:rFonts w:ascii="Times New Roman" w:hAnsi="Times New Roman"/>
        </w:rPr>
        <w:t>spoločnú správu výborov o výsledku prerokovania  návrhu zákona vo výboroch v druhom čítaní.</w:t>
      </w:r>
    </w:p>
    <w:p w:rsidR="00ED0CBE" w:rsidRPr="00713EAD" w:rsidP="00ED0CBE">
      <w:pPr>
        <w:bidi w:val="0"/>
        <w:rPr>
          <w:rFonts w:ascii="Times New Roman" w:hAnsi="Times New Roman"/>
        </w:rPr>
      </w:pPr>
    </w:p>
    <w:p w:rsidR="00ED0CBE" w:rsidP="00CA24FE">
      <w:pPr>
        <w:bidi w:val="0"/>
        <w:rPr>
          <w:rFonts w:ascii="Times New Roman" w:hAnsi="Times New Roman"/>
        </w:rPr>
      </w:pPr>
    </w:p>
    <w:p w:rsidR="00200E02" w:rsidP="00CA24FE">
      <w:pPr>
        <w:bidi w:val="0"/>
        <w:rPr>
          <w:rFonts w:ascii="Times New Roman" w:hAnsi="Times New Roman"/>
        </w:rPr>
      </w:pPr>
    </w:p>
    <w:p w:rsidR="002366A5" w:rsidP="002366A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László  </w:t>
      </w:r>
      <w:r>
        <w:rPr>
          <w:rFonts w:ascii="Times New Roman" w:hAnsi="Times New Roman"/>
          <w:b/>
        </w:rPr>
        <w:t>Solymos</w:t>
      </w:r>
      <w:r w:rsidRPr="00F3407E" w:rsidR="00F3407E">
        <w:rPr>
          <w:rFonts w:ascii="Times New Roman" w:hAnsi="Times New Roman"/>
        </w:rPr>
        <w:t>, v. r.</w:t>
      </w:r>
      <w:r w:rsidR="00666BC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  <w:tab/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Pr="00F3407E" w:rsidR="00F3407E">
        <w:rPr>
          <w:rFonts w:ascii="Times New Roman" w:hAnsi="Times New Roman"/>
        </w:rPr>
        <w:t>, v. r.</w:t>
      </w:r>
    </w:p>
    <w:p w:rsidR="002366A5" w:rsidP="002366A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  <w:tab/>
        <w:tab/>
        <w:tab/>
        <w:tab/>
        <w:tab/>
        <w:tab/>
        <w:tab/>
        <w:t>predseda výboru</w:t>
      </w:r>
    </w:p>
    <w:p w:rsidR="00C82FB3" w:rsidP="00C63AA7">
      <w:pPr>
        <w:bidi w:val="0"/>
        <w:jc w:val="both"/>
        <w:rPr>
          <w:rFonts w:ascii="Times New Roman" w:hAnsi="Times New Roman"/>
        </w:rPr>
      </w:pP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ˇ¦||ˇ¦ˇěˇ¦¨§ˇ¦|||ˇ¦|ˇ¦¨§ˇ¦|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40B89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30F1F"/>
    <w:rsid w:val="00072125"/>
    <w:rsid w:val="000C1E58"/>
    <w:rsid w:val="000D1E04"/>
    <w:rsid w:val="0010460E"/>
    <w:rsid w:val="00114673"/>
    <w:rsid w:val="00117192"/>
    <w:rsid w:val="001600E5"/>
    <w:rsid w:val="001B6AC9"/>
    <w:rsid w:val="00200E02"/>
    <w:rsid w:val="002366A5"/>
    <w:rsid w:val="00252788"/>
    <w:rsid w:val="00262858"/>
    <w:rsid w:val="00293FA0"/>
    <w:rsid w:val="00296270"/>
    <w:rsid w:val="002C013C"/>
    <w:rsid w:val="002E2753"/>
    <w:rsid w:val="002F13DF"/>
    <w:rsid w:val="0033718E"/>
    <w:rsid w:val="003558C2"/>
    <w:rsid w:val="003571A6"/>
    <w:rsid w:val="003A5E47"/>
    <w:rsid w:val="003B11A4"/>
    <w:rsid w:val="00441408"/>
    <w:rsid w:val="004B10DD"/>
    <w:rsid w:val="004C48D4"/>
    <w:rsid w:val="004D6651"/>
    <w:rsid w:val="004E09DE"/>
    <w:rsid w:val="00503DD4"/>
    <w:rsid w:val="00524509"/>
    <w:rsid w:val="005460D5"/>
    <w:rsid w:val="005528EE"/>
    <w:rsid w:val="00562573"/>
    <w:rsid w:val="00603B1D"/>
    <w:rsid w:val="006327E9"/>
    <w:rsid w:val="00642203"/>
    <w:rsid w:val="00643B4D"/>
    <w:rsid w:val="00666BCE"/>
    <w:rsid w:val="006B73D8"/>
    <w:rsid w:val="00713EAD"/>
    <w:rsid w:val="00740B89"/>
    <w:rsid w:val="0076002E"/>
    <w:rsid w:val="0076210A"/>
    <w:rsid w:val="00783B6E"/>
    <w:rsid w:val="00790682"/>
    <w:rsid w:val="00795673"/>
    <w:rsid w:val="008779F4"/>
    <w:rsid w:val="008C396C"/>
    <w:rsid w:val="008C4AF5"/>
    <w:rsid w:val="008F1D24"/>
    <w:rsid w:val="009141F3"/>
    <w:rsid w:val="00955AD8"/>
    <w:rsid w:val="009C1C18"/>
    <w:rsid w:val="00B0588A"/>
    <w:rsid w:val="00B16181"/>
    <w:rsid w:val="00BA32A5"/>
    <w:rsid w:val="00BB3885"/>
    <w:rsid w:val="00BC35CA"/>
    <w:rsid w:val="00C33322"/>
    <w:rsid w:val="00C63AA7"/>
    <w:rsid w:val="00C75E03"/>
    <w:rsid w:val="00C82FB3"/>
    <w:rsid w:val="00C84288"/>
    <w:rsid w:val="00C936C3"/>
    <w:rsid w:val="00CA24FE"/>
    <w:rsid w:val="00CC056E"/>
    <w:rsid w:val="00CD7957"/>
    <w:rsid w:val="00D442D1"/>
    <w:rsid w:val="00D47446"/>
    <w:rsid w:val="00D82440"/>
    <w:rsid w:val="00D94A30"/>
    <w:rsid w:val="00DB6971"/>
    <w:rsid w:val="00DE57A8"/>
    <w:rsid w:val="00E223E1"/>
    <w:rsid w:val="00E5589D"/>
    <w:rsid w:val="00EB6BCD"/>
    <w:rsid w:val="00ED0CBE"/>
    <w:rsid w:val="00F3407E"/>
    <w:rsid w:val="00F37A4A"/>
    <w:rsid w:val="00F65030"/>
    <w:rsid w:val="00FA67DE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114673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274</Words>
  <Characters>1565</Characters>
  <Application>Microsoft Office Word</Application>
  <DocSecurity>0</DocSecurity>
  <Lines>0</Lines>
  <Paragraphs>0</Paragraphs>
  <ScaleCrop>false</ScaleCrop>
  <Company>Kancelaria NR SR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6</cp:revision>
  <cp:lastPrinted>2012-11-22T10:55:00Z</cp:lastPrinted>
  <dcterms:created xsi:type="dcterms:W3CDTF">2012-11-22T10:51:00Z</dcterms:created>
  <dcterms:modified xsi:type="dcterms:W3CDTF">2012-11-27T13:09:00Z</dcterms:modified>
</cp:coreProperties>
</file>