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B5356" w:rsidP="00CB5356">
      <w:pPr>
        <w:bidi w:val="0"/>
        <w:rPr>
          <w:rFonts w:ascii="Times New Roman" w:hAnsi="Times New Roman" w:cs="Times New Roman"/>
          <w:b/>
          <w:caps/>
        </w:rPr>
      </w:pPr>
      <w:r>
        <w:rPr>
          <w:rFonts w:ascii="Times New Roman" w:hAnsi="Times New Roman" w:cs="Times New Roman"/>
          <w:b/>
          <w:caps/>
        </w:rPr>
        <w:t>Výbor Národnej rady Slovenskej republiky</w:t>
      </w:r>
    </w:p>
    <w:p w:rsidR="00CB5356" w:rsidP="00CB5356">
      <w:pPr>
        <w:bidi w:val="0"/>
        <w:rPr>
          <w:b/>
          <w:caps/>
        </w:rPr>
      </w:pPr>
      <w:r>
        <w:rPr>
          <w:rFonts w:ascii="Times New Roman" w:hAnsi="Times New Roman" w:cs="Times New Roman"/>
          <w:b/>
          <w:caps/>
        </w:rPr>
        <w:t xml:space="preserve">                             pre sociálne veci</w:t>
      </w:r>
    </w:p>
    <w:p w:rsidR="00CB5356" w:rsidRPr="0062627B" w:rsidP="00CB5356">
      <w:pPr>
        <w:bidi w:val="0"/>
        <w:jc w:val="both"/>
        <w:rPr>
          <w:bCs/>
          <w:sz w:val="22"/>
          <w:szCs w:val="22"/>
        </w:rPr>
      </w:pPr>
    </w:p>
    <w:p w:rsidR="00CB5356" w:rsidRPr="0062627B" w:rsidP="00CB5356">
      <w:pPr>
        <w:bidi w:val="0"/>
        <w:jc w:val="both"/>
        <w:rPr>
          <w:sz w:val="22"/>
          <w:szCs w:val="22"/>
        </w:rPr>
      </w:pPr>
      <w:r w:rsidRPr="0062627B">
        <w:rPr>
          <w:bCs/>
          <w:sz w:val="22"/>
          <w:szCs w:val="22"/>
        </w:rPr>
        <w:t>Číslo: CRD-</w:t>
      </w:r>
      <w:r w:rsidR="00701A3F">
        <w:rPr>
          <w:bCs/>
          <w:sz w:val="22"/>
          <w:szCs w:val="22"/>
        </w:rPr>
        <w:t>1</w:t>
      </w:r>
      <w:r w:rsidR="003001BD">
        <w:rPr>
          <w:bCs/>
          <w:sz w:val="22"/>
          <w:szCs w:val="22"/>
        </w:rPr>
        <w:t>903</w:t>
      </w:r>
      <w:r w:rsidRPr="0062627B">
        <w:rPr>
          <w:bCs/>
          <w:sz w:val="22"/>
          <w:szCs w:val="22"/>
        </w:rPr>
        <w:t>/201</w:t>
      </w:r>
      <w:r w:rsidR="00701A3F">
        <w:rPr>
          <w:bCs/>
          <w:sz w:val="22"/>
          <w:szCs w:val="22"/>
        </w:rPr>
        <w:t>2</w:t>
      </w:r>
      <w:r w:rsidRPr="0062627B">
        <w:rPr>
          <w:bCs/>
          <w:sz w:val="22"/>
          <w:szCs w:val="22"/>
        </w:rPr>
        <w:tab/>
      </w:r>
      <w:r w:rsidRPr="0062627B">
        <w:rPr>
          <w:b/>
          <w:bCs/>
          <w:sz w:val="22"/>
          <w:szCs w:val="22"/>
        </w:rPr>
        <w:tab/>
        <w:tab/>
      </w:r>
      <w:r>
        <w:rPr>
          <w:b/>
          <w:bCs/>
          <w:sz w:val="22"/>
          <w:szCs w:val="22"/>
        </w:rPr>
        <w:tab/>
      </w:r>
      <w:r w:rsidRPr="0062627B">
        <w:rPr>
          <w:b/>
          <w:bCs/>
          <w:sz w:val="22"/>
          <w:szCs w:val="22"/>
        </w:rPr>
        <w:tab/>
        <w:tab/>
      </w:r>
      <w:r>
        <w:rPr>
          <w:b/>
          <w:bCs/>
          <w:sz w:val="22"/>
          <w:szCs w:val="22"/>
        </w:rPr>
        <w:tab/>
      </w:r>
      <w:r w:rsidR="0078329D">
        <w:rPr>
          <w:b/>
          <w:bCs/>
          <w:sz w:val="22"/>
          <w:szCs w:val="22"/>
        </w:rPr>
        <w:t>11</w:t>
      </w:r>
      <w:r w:rsidRPr="0062627B">
        <w:rPr>
          <w:sz w:val="22"/>
          <w:szCs w:val="22"/>
        </w:rPr>
        <w:t>. schôdza výboru</w:t>
      </w:r>
    </w:p>
    <w:p w:rsidR="00CB5356" w:rsidP="00CB5356">
      <w:pPr>
        <w:bidi w:val="0"/>
        <w:jc w:val="both"/>
        <w:rPr>
          <w:b/>
          <w:bCs/>
        </w:rPr>
      </w:pPr>
    </w:p>
    <w:p w:rsidR="0078329D" w:rsidP="00CB5356">
      <w:pPr>
        <w:bidi w:val="0"/>
        <w:jc w:val="both"/>
        <w:rPr>
          <w:b/>
          <w:bCs/>
        </w:rPr>
      </w:pPr>
    </w:p>
    <w:p w:rsidR="00CB5356" w:rsidP="00CB5356">
      <w:pPr>
        <w:bidi w:val="0"/>
        <w:jc w:val="center"/>
        <w:rPr>
          <w:b/>
          <w:bCs/>
          <w:sz w:val="28"/>
          <w:szCs w:val="28"/>
        </w:rPr>
      </w:pPr>
      <w:r w:rsidR="0078329D">
        <w:rPr>
          <w:b/>
          <w:bCs/>
          <w:sz w:val="28"/>
          <w:szCs w:val="28"/>
        </w:rPr>
        <w:t>31</w:t>
      </w:r>
    </w:p>
    <w:p w:rsidR="0078329D" w:rsidRPr="0035432E" w:rsidP="00CB5356">
      <w:pPr>
        <w:bidi w:val="0"/>
        <w:jc w:val="center"/>
        <w:rPr>
          <w:b/>
          <w:bCs/>
          <w:sz w:val="28"/>
          <w:szCs w:val="28"/>
        </w:rPr>
      </w:pPr>
    </w:p>
    <w:p w:rsidR="00CB5356" w:rsidRPr="0035432E" w:rsidP="00CB5356">
      <w:pPr>
        <w:bidi w:val="0"/>
        <w:jc w:val="center"/>
        <w:rPr>
          <w:b/>
          <w:bCs/>
          <w:spacing w:val="50"/>
          <w:sz w:val="28"/>
          <w:szCs w:val="28"/>
        </w:rPr>
      </w:pPr>
      <w:r w:rsidRPr="0035432E">
        <w:rPr>
          <w:b/>
          <w:bCs/>
          <w:spacing w:val="50"/>
          <w:sz w:val="28"/>
          <w:szCs w:val="28"/>
        </w:rPr>
        <w:t>Uznesenie</w:t>
      </w:r>
    </w:p>
    <w:p w:rsidR="00CB5356" w:rsidRPr="0035432E" w:rsidP="00CB5356">
      <w:pPr>
        <w:bidi w:val="0"/>
        <w:jc w:val="center"/>
        <w:rPr>
          <w:b/>
          <w:bCs/>
          <w:spacing w:val="50"/>
          <w:sz w:val="16"/>
          <w:szCs w:val="16"/>
        </w:rPr>
      </w:pPr>
    </w:p>
    <w:p w:rsidR="00CB5356" w:rsidRPr="0035432E" w:rsidP="00CB5356">
      <w:pPr>
        <w:bidi w:val="0"/>
        <w:jc w:val="center"/>
        <w:rPr>
          <w:b/>
        </w:rPr>
      </w:pPr>
      <w:r w:rsidRPr="0035432E">
        <w:rPr>
          <w:b/>
        </w:rPr>
        <w:t>Výboru Národnej rady Slovenskej republiky</w:t>
      </w:r>
    </w:p>
    <w:p w:rsidR="00CB5356" w:rsidRPr="0035432E" w:rsidP="00CB5356">
      <w:pPr>
        <w:bidi w:val="0"/>
        <w:jc w:val="center"/>
        <w:rPr>
          <w:b/>
        </w:rPr>
      </w:pPr>
      <w:r w:rsidRPr="0035432E">
        <w:rPr>
          <w:b/>
        </w:rPr>
        <w:t>pre sociálne veci</w:t>
      </w:r>
    </w:p>
    <w:p w:rsidR="00CB5356" w:rsidRPr="0035432E" w:rsidP="00CB5356">
      <w:pPr>
        <w:bidi w:val="0"/>
        <w:jc w:val="center"/>
        <w:rPr>
          <w:b/>
        </w:rPr>
      </w:pPr>
      <w:r w:rsidRPr="0035432E">
        <w:rPr>
          <w:b/>
        </w:rPr>
        <w:t>z</w:t>
      </w:r>
      <w:r>
        <w:rPr>
          <w:b/>
        </w:rPr>
        <w:t xml:space="preserve"> </w:t>
      </w:r>
      <w:r w:rsidR="0078329D">
        <w:rPr>
          <w:b/>
        </w:rPr>
        <w:t>22</w:t>
      </w:r>
      <w:r w:rsidRPr="0035432E">
        <w:rPr>
          <w:b/>
        </w:rPr>
        <w:t>.</w:t>
      </w:r>
      <w:r w:rsidR="003001BD">
        <w:rPr>
          <w:b/>
        </w:rPr>
        <w:t xml:space="preserve"> novembra</w:t>
      </w:r>
      <w:r w:rsidRPr="0035432E">
        <w:rPr>
          <w:b/>
        </w:rPr>
        <w:t xml:space="preserve"> 201</w:t>
      </w:r>
      <w:r w:rsidR="00F0140C">
        <w:rPr>
          <w:b/>
        </w:rPr>
        <w:t>2</w:t>
      </w:r>
    </w:p>
    <w:p w:rsidR="00CB5356" w:rsidP="00CB5356">
      <w:pPr>
        <w:tabs>
          <w:tab w:val="left" w:pos="-1985"/>
          <w:tab w:val="left" w:pos="709"/>
          <w:tab w:val="left" w:pos="1077"/>
        </w:tabs>
        <w:bidi w:val="0"/>
        <w:jc w:val="both"/>
        <w:rPr>
          <w:lang w:val="cs-CZ"/>
        </w:rPr>
      </w:pPr>
    </w:p>
    <w:p w:rsidR="0078329D" w:rsidP="00CB5356">
      <w:pPr>
        <w:tabs>
          <w:tab w:val="left" w:pos="-1985"/>
          <w:tab w:val="left" w:pos="709"/>
          <w:tab w:val="left" w:pos="1077"/>
        </w:tabs>
        <w:bidi w:val="0"/>
        <w:jc w:val="both"/>
        <w:rPr>
          <w:lang w:val="cs-CZ"/>
        </w:rPr>
      </w:pPr>
    </w:p>
    <w:p w:rsidR="00BF3FA9" w:rsidRPr="003001BD" w:rsidP="00CB5356">
      <w:pPr>
        <w:bidi w:val="0"/>
        <w:jc w:val="both"/>
      </w:pPr>
      <w:r w:rsidR="00CB5356">
        <w:t xml:space="preserve">k </w:t>
      </w:r>
      <w:r w:rsidR="00CB5356">
        <w:rPr>
          <w:color w:val="000000"/>
        </w:rPr>
        <w:t xml:space="preserve">návrhu </w:t>
      </w:r>
      <w:r w:rsidRPr="003001BD" w:rsidR="003001BD">
        <w:rPr>
          <w:color w:val="000000"/>
        </w:rPr>
        <w:t>poslancov Národnej rady Slovenskej republiky Jána Podmanického, Viliama Jasaňa a Jany Vaľove</w:t>
      </w:r>
      <w:r w:rsidR="00704B7F">
        <w:rPr>
          <w:color w:val="000000"/>
        </w:rPr>
        <w:t>j</w:t>
      </w:r>
      <w:r w:rsidRPr="003001BD" w:rsidR="003001BD">
        <w:rPr>
          <w:color w:val="000000"/>
        </w:rPr>
        <w:t xml:space="preserve">  na vydanie zákona, ktorým sa mení a dopĺňa zákon </w:t>
        <w:br/>
        <w:t>č. 461/2003 Z. z. o sociálnom poistení v znení neskorších predpisov a ktorým sa menia a dopĺňajú niektoré zákony (tlač 244)</w:t>
      </w:r>
    </w:p>
    <w:p w:rsidR="00CB5356" w:rsidRPr="003001BD" w:rsidP="00CB5356">
      <w:pPr>
        <w:bidi w:val="0"/>
        <w:jc w:val="both"/>
        <w:rPr>
          <w:bCs/>
        </w:rPr>
      </w:pPr>
    </w:p>
    <w:p w:rsidR="00CB5356" w:rsidP="00CB5356">
      <w:pPr>
        <w:bidi w:val="0"/>
        <w:ind w:left="708"/>
        <w:jc w:val="both"/>
        <w:rPr>
          <w:b/>
        </w:rPr>
      </w:pPr>
      <w:r>
        <w:rPr>
          <w:b/>
        </w:rPr>
        <w:t xml:space="preserve">Výbor Národnej rady Slovenskej republiky pre sociálne veci </w:t>
      </w:r>
    </w:p>
    <w:p w:rsidR="00CB5356" w:rsidP="00CB5356">
      <w:pPr>
        <w:bidi w:val="0"/>
        <w:ind w:left="708"/>
        <w:jc w:val="both"/>
        <w:rPr>
          <w:b/>
        </w:rPr>
      </w:pPr>
      <w:r>
        <w:rPr>
          <w:b/>
        </w:rPr>
        <w:t>prerokoval</w:t>
      </w:r>
    </w:p>
    <w:p w:rsidR="00CB5356" w:rsidP="00CB5356">
      <w:pPr>
        <w:bidi w:val="0"/>
        <w:jc w:val="both"/>
      </w:pPr>
    </w:p>
    <w:p w:rsidR="00CB5356" w:rsidRPr="00697B2D" w:rsidP="00CB5356">
      <w:pPr>
        <w:bidi w:val="0"/>
        <w:jc w:val="both"/>
        <w:rPr>
          <w:color w:val="000000"/>
        </w:rPr>
      </w:pPr>
      <w:r>
        <w:rPr>
          <w:color w:val="000000"/>
        </w:rPr>
        <w:tab/>
        <w:t xml:space="preserve">návrh </w:t>
      </w:r>
      <w:r w:rsidRPr="003001BD" w:rsidR="003001BD">
        <w:rPr>
          <w:color w:val="000000"/>
        </w:rPr>
        <w:t xml:space="preserve">poslancov Národnej rady Slovenskej republiky Jána Podmanického, Viliama Jasaňa a Jany Vaľovej  na vydanie zákona, ktorým sa mení a dopĺňa zákon </w:t>
        <w:br/>
        <w:t>č. 461/2003 Z. z. o sociálnom poistení v znení neskorších predpisov a ktorým sa menia a dopĺňajú niektoré zákony (tlač 244)</w:t>
      </w:r>
      <w:r>
        <w:t xml:space="preserve"> </w:t>
      </w:r>
      <w:r w:rsidRPr="00697B2D">
        <w:rPr>
          <w:color w:val="000000"/>
        </w:rPr>
        <w:t>a</w:t>
      </w:r>
    </w:p>
    <w:p w:rsidR="00CB5356" w:rsidP="00CB5356">
      <w:pPr>
        <w:tabs>
          <w:tab w:val="left" w:pos="-1985"/>
          <w:tab w:val="left" w:pos="709"/>
          <w:tab w:val="left" w:pos="1077"/>
        </w:tabs>
        <w:bidi w:val="0"/>
        <w:jc w:val="both"/>
        <w:rPr>
          <w:lang w:val="cs-CZ"/>
        </w:rPr>
      </w:pPr>
    </w:p>
    <w:p w:rsidR="00CB5356" w:rsidP="00CB5356">
      <w:pPr>
        <w:numPr>
          <w:numId w:val="1"/>
        </w:numPr>
        <w:bidi w:val="0"/>
        <w:rPr>
          <w:b/>
          <w:spacing w:val="38"/>
          <w:lang w:val="cs-CZ"/>
        </w:rPr>
      </w:pPr>
      <w:r>
        <w:rPr>
          <w:b/>
          <w:spacing w:val="38"/>
        </w:rPr>
        <w:t>súhlasí</w:t>
      </w:r>
    </w:p>
    <w:p w:rsidR="00CB5356" w:rsidP="00CB5356">
      <w:pPr>
        <w:tabs>
          <w:tab w:val="left" w:pos="-1985"/>
          <w:tab w:val="left" w:pos="709"/>
          <w:tab w:val="left" w:pos="1077"/>
        </w:tabs>
        <w:bidi w:val="0"/>
        <w:jc w:val="both"/>
      </w:pPr>
    </w:p>
    <w:p w:rsidR="00CB5356" w:rsidP="00CB5356">
      <w:pPr>
        <w:bidi w:val="0"/>
        <w:jc w:val="both"/>
      </w:pPr>
      <w:r>
        <w:tab/>
        <w:t xml:space="preserve">     s </w:t>
      </w:r>
      <w:r w:rsidRPr="004C1F90">
        <w:rPr>
          <w:color w:val="000000"/>
        </w:rPr>
        <w:t>návrh</w:t>
      </w:r>
      <w:r>
        <w:rPr>
          <w:color w:val="000000"/>
        </w:rPr>
        <w:t>om</w:t>
      </w:r>
      <w:r w:rsidRPr="004C1F90">
        <w:rPr>
          <w:color w:val="000000"/>
        </w:rPr>
        <w:t xml:space="preserve"> </w:t>
      </w:r>
      <w:r w:rsidRPr="003001BD" w:rsidR="003001BD">
        <w:rPr>
          <w:color w:val="000000"/>
        </w:rPr>
        <w:t>poslancov Národnej rady Slovenskej republiky Jána Podmanického, Viliama Jasaňa a Jany Vaľovej  na vydanie zákona, ktorým sa mení a dopĺňa zákon č. 461/2003 Z. z. o sociálnom poistení v znení neskorších predpisov a ktorým sa menia a dopĺňajú niektoré zákony (tlač 244)</w:t>
      </w:r>
      <w:r>
        <w:t>;</w:t>
      </w:r>
    </w:p>
    <w:p w:rsidR="00CB5356" w:rsidP="00CB5356">
      <w:pPr>
        <w:tabs>
          <w:tab w:val="left" w:pos="-1985"/>
          <w:tab w:val="left" w:pos="709"/>
          <w:tab w:val="left" w:pos="1077"/>
        </w:tabs>
        <w:bidi w:val="0"/>
        <w:jc w:val="both"/>
      </w:pPr>
    </w:p>
    <w:p w:rsidR="00CB5356" w:rsidP="00CB5356">
      <w:pPr>
        <w:numPr>
          <w:numId w:val="1"/>
        </w:numPr>
        <w:bidi w:val="0"/>
        <w:rPr>
          <w:b/>
          <w:spacing w:val="38"/>
          <w:lang w:val="cs-CZ"/>
        </w:rPr>
      </w:pPr>
      <w:r>
        <w:rPr>
          <w:b/>
          <w:spacing w:val="38"/>
        </w:rPr>
        <w:t>odporúča</w:t>
      </w:r>
    </w:p>
    <w:p w:rsidR="00CB5356" w:rsidP="00CB5356">
      <w:pPr>
        <w:tabs>
          <w:tab w:val="left" w:pos="-1985"/>
          <w:tab w:val="left" w:pos="709"/>
          <w:tab w:val="left" w:pos="1077"/>
        </w:tabs>
        <w:bidi w:val="0"/>
        <w:jc w:val="both"/>
        <w:rPr>
          <w:b/>
          <w:bCs/>
        </w:rPr>
      </w:pPr>
      <w:r>
        <w:rPr>
          <w:b/>
          <w:bCs/>
        </w:rPr>
        <w:t xml:space="preserve">           </w:t>
        <w:tab/>
        <w:t>Národnej rade Slovenskej republiky</w:t>
      </w:r>
    </w:p>
    <w:p w:rsidR="00CB5356" w:rsidP="00CB5356">
      <w:pPr>
        <w:tabs>
          <w:tab w:val="left" w:pos="-1985"/>
          <w:tab w:val="left" w:pos="709"/>
          <w:tab w:val="left" w:pos="1077"/>
        </w:tabs>
        <w:bidi w:val="0"/>
        <w:jc w:val="both"/>
        <w:rPr>
          <w:b/>
          <w:bCs/>
        </w:rPr>
      </w:pPr>
    </w:p>
    <w:p w:rsidR="00CB5356" w:rsidRPr="003210DA" w:rsidP="00CB5356">
      <w:pPr>
        <w:bidi w:val="0"/>
        <w:jc w:val="both"/>
      </w:pPr>
      <w:r>
        <w:tab/>
        <w:t xml:space="preserve">      </w:t>
      </w:r>
      <w:r>
        <w:rPr>
          <w:color w:val="000000"/>
        </w:rPr>
        <w:t xml:space="preserve">návrh </w:t>
      </w:r>
      <w:r w:rsidRPr="003001BD" w:rsidR="003001BD">
        <w:rPr>
          <w:color w:val="000000"/>
        </w:rPr>
        <w:t xml:space="preserve">poslancov Národnej rady Slovenskej republiky Jána Podmanického, Viliama Jasaňa a Jany Vaľovej  na vydanie zákona, ktorým sa mení a dopĺňa zákon </w:t>
        <w:br/>
        <w:t>č. 461/2003 Z. z. o sociálnom poistení v znení neskorších predpisov a ktorým sa menia a dopĺňajú niektoré zákony (tlač 244)</w:t>
      </w:r>
      <w:r>
        <w:rPr>
          <w:bCs/>
        </w:rPr>
        <w:t xml:space="preserve"> s pozmeňujúcimi a doplňujúcimi návrhmi, ktoré tvoria prílohu tohto uznesenia </w:t>
      </w:r>
      <w:r>
        <w:rPr>
          <w:b/>
        </w:rPr>
        <w:t>schváliť</w:t>
      </w:r>
      <w:r w:rsidRPr="006B3A6A">
        <w:t>;</w:t>
      </w:r>
    </w:p>
    <w:p w:rsidR="00CB5356" w:rsidP="00CB5356">
      <w:pPr>
        <w:bidi w:val="0"/>
        <w:jc w:val="both"/>
      </w:pPr>
    </w:p>
    <w:p w:rsidR="00CB5356" w:rsidP="00CB5356">
      <w:pPr>
        <w:bidi w:val="0"/>
        <w:jc w:val="both"/>
      </w:pPr>
    </w:p>
    <w:p w:rsidR="00CB5356" w:rsidP="00CB5356">
      <w:pPr>
        <w:numPr>
          <w:numId w:val="1"/>
        </w:numPr>
        <w:bidi w:val="0"/>
        <w:rPr>
          <w:b/>
          <w:spacing w:val="38"/>
        </w:rPr>
      </w:pPr>
      <w:r>
        <w:rPr>
          <w:b/>
          <w:spacing w:val="38"/>
        </w:rPr>
        <w:t>ukladá</w:t>
      </w:r>
    </w:p>
    <w:p w:rsidR="00CB5356" w:rsidP="00CB5356">
      <w:pPr>
        <w:bidi w:val="0"/>
        <w:ind w:left="1065"/>
        <w:jc w:val="both"/>
        <w:rPr>
          <w:b/>
          <w:bCs/>
        </w:rPr>
      </w:pPr>
      <w:r>
        <w:rPr>
          <w:b/>
          <w:bCs/>
        </w:rPr>
        <w:t>predsedovi výboru</w:t>
      </w:r>
    </w:p>
    <w:p w:rsidR="00CB5356" w:rsidP="00CB5356">
      <w:pPr>
        <w:tabs>
          <w:tab w:val="left" w:pos="-1985"/>
          <w:tab w:val="left" w:pos="709"/>
          <w:tab w:val="left" w:pos="1077"/>
        </w:tabs>
        <w:bidi w:val="0"/>
        <w:jc w:val="both"/>
        <w:rPr>
          <w:bCs/>
        </w:rPr>
      </w:pPr>
    </w:p>
    <w:p w:rsidR="00CB5356" w:rsidP="00CB5356">
      <w:pPr>
        <w:tabs>
          <w:tab w:val="left" w:pos="-1985"/>
          <w:tab w:val="left" w:pos="709"/>
          <w:tab w:val="left" w:pos="1077"/>
        </w:tabs>
        <w:bidi w:val="0"/>
        <w:jc w:val="both"/>
        <w:rPr>
          <w:bCs/>
        </w:rPr>
      </w:pPr>
      <w:r>
        <w:rPr>
          <w:bCs/>
        </w:rPr>
        <w:tab/>
        <w:tab/>
        <w:t xml:space="preserve">aby výsledky rokovania Výboru Národnej rady Slovenskej republiky pre sociálne veci v druhom čítaní spolu s výsledkami rokovania ostatných výborov Národnej rady Slovenskej republiky spracoval spoločne so spravodajcom výboru do písomnej spoločnej správy výborov Národnej rady Slovenskej republiky a zaujal stanovisko výboru v súlade s § 79 ods. </w:t>
      </w:r>
      <w:smartTag w:uri="urn:schemas-microsoft-com:office:smarttags" w:element="metricconverter">
        <w:smartTagPr>
          <w:attr w:name="ProductID" w:val="1 a"/>
        </w:smartTagPr>
        <w:r>
          <w:rPr>
            <w:bCs/>
          </w:rPr>
          <w:t>1 a</w:t>
        </w:r>
      </w:smartTag>
      <w:r>
        <w:rPr>
          <w:bCs/>
        </w:rPr>
        <w:t xml:space="preserve"> ods. 4 písm. c) a d)  zákona Národnej rady Slovenskej republiky č. 350/1996 Z. z. o rokovacom poriadku Národnej rady Slovenskej republiky v znení neskorších a predložil ju na schválenie Výboru Národnej rady Slovenskej republiky pre sociálne veci ako gestorskému výboru.</w:t>
      </w:r>
    </w:p>
    <w:p w:rsidR="00CB5356" w:rsidP="00CB5356">
      <w:pPr>
        <w:tabs>
          <w:tab w:val="left" w:pos="-1985"/>
          <w:tab w:val="left" w:pos="709"/>
          <w:tab w:val="left" w:pos="1077"/>
        </w:tabs>
        <w:bidi w:val="0"/>
        <w:jc w:val="both"/>
        <w:rPr>
          <w:sz w:val="22"/>
          <w:szCs w:val="22"/>
          <w:lang w:val="cs-CZ"/>
        </w:rPr>
      </w:pPr>
    </w:p>
    <w:p w:rsidR="00CB5356" w:rsidP="00CB5356">
      <w:pPr>
        <w:bidi w:val="0"/>
        <w:ind w:left="6372"/>
        <w:rPr>
          <w:b/>
        </w:rPr>
      </w:pPr>
    </w:p>
    <w:p w:rsidR="00CB5356" w:rsidP="00CB5356">
      <w:pPr>
        <w:bidi w:val="0"/>
        <w:ind w:left="6372"/>
        <w:rPr>
          <w:b/>
        </w:rPr>
      </w:pPr>
    </w:p>
    <w:p w:rsidR="00CB5356" w:rsidP="00CB5356">
      <w:pPr>
        <w:bidi w:val="0"/>
        <w:ind w:left="6372"/>
        <w:rPr>
          <w:b/>
        </w:rPr>
      </w:pPr>
    </w:p>
    <w:p w:rsidR="00F233CD" w:rsidP="00F233CD">
      <w:pPr>
        <w:bidi w:val="0"/>
        <w:ind w:left="6372"/>
        <w:rPr>
          <w:b/>
        </w:rPr>
      </w:pPr>
    </w:p>
    <w:p w:rsidR="00F233CD" w:rsidRPr="00634CD2" w:rsidP="00F233CD">
      <w:pPr>
        <w:bidi w:val="0"/>
        <w:ind w:left="6372"/>
        <w:rPr>
          <w:b/>
        </w:rPr>
      </w:pPr>
    </w:p>
    <w:p w:rsidR="00F233CD" w:rsidRPr="00634CD2" w:rsidP="00F233CD">
      <w:pPr>
        <w:bidi w:val="0"/>
        <w:ind w:left="5664" w:firstLine="708"/>
        <w:rPr>
          <w:rStyle w:val="Strong"/>
          <w:bCs/>
        </w:rPr>
      </w:pPr>
    </w:p>
    <w:p w:rsidR="00F233CD" w:rsidRPr="00F233CD" w:rsidP="00F233CD">
      <w:pPr>
        <w:bidi w:val="0"/>
        <w:ind w:left="5664" w:firstLine="708"/>
        <w:rPr>
          <w:rStyle w:val="Strong"/>
          <w:rFonts w:ascii="Arial" w:hAnsi="Arial" w:cs="Arial"/>
          <w:bCs/>
        </w:rPr>
      </w:pPr>
      <w:r w:rsidRPr="00F233CD">
        <w:rPr>
          <w:rStyle w:val="Strong"/>
          <w:rFonts w:ascii="Arial" w:hAnsi="Arial" w:cs="Arial"/>
          <w:bCs/>
        </w:rPr>
        <w:t xml:space="preserve">Ján  </w:t>
      </w:r>
      <w:r w:rsidRPr="00F233CD">
        <w:rPr>
          <w:rStyle w:val="Strong"/>
          <w:rFonts w:ascii="Arial" w:hAnsi="Arial" w:cs="Arial"/>
          <w:bCs/>
          <w:spacing w:val="50"/>
        </w:rPr>
        <w:t>Podmanický</w:t>
      </w:r>
    </w:p>
    <w:p w:rsidR="00F233CD" w:rsidRPr="00F233CD" w:rsidP="00F233CD">
      <w:pPr>
        <w:bidi w:val="0"/>
        <w:ind w:left="5664" w:firstLine="708"/>
        <w:rPr>
          <w:rStyle w:val="Strong"/>
          <w:rFonts w:ascii="Arial" w:hAnsi="Arial" w:cs="Arial"/>
          <w:bCs/>
        </w:rPr>
      </w:pPr>
      <w:r w:rsidRPr="00F233CD">
        <w:rPr>
          <w:rStyle w:val="Strong"/>
          <w:rFonts w:ascii="Arial" w:hAnsi="Arial" w:cs="Arial"/>
          <w:bCs/>
        </w:rPr>
        <w:t xml:space="preserve">    predseda výboru</w:t>
      </w:r>
    </w:p>
    <w:p w:rsidR="00F233CD" w:rsidRPr="00A629E4" w:rsidP="00F233CD">
      <w:pPr>
        <w:tabs>
          <w:tab w:val="left" w:pos="-1985"/>
          <w:tab w:val="left" w:pos="709"/>
          <w:tab w:val="left" w:pos="1077"/>
        </w:tabs>
        <w:bidi w:val="0"/>
        <w:spacing w:line="360" w:lineRule="auto"/>
        <w:jc w:val="both"/>
      </w:pPr>
      <w:r w:rsidRPr="00A629E4">
        <w:rPr>
          <w:b/>
        </w:rPr>
        <w:t>overovatelia výboru:</w:t>
      </w:r>
    </w:p>
    <w:p w:rsidR="00F233CD" w:rsidRPr="00634CD2" w:rsidP="00F233CD">
      <w:pPr>
        <w:bidi w:val="0"/>
        <w:spacing w:line="276" w:lineRule="auto"/>
        <w:jc w:val="both"/>
        <w:rPr>
          <w:b/>
        </w:rPr>
      </w:pPr>
      <w:r w:rsidRPr="00634CD2">
        <w:rPr>
          <w:b/>
        </w:rPr>
        <w:t>Monika Gibalová</w:t>
      </w:r>
    </w:p>
    <w:p w:rsidR="00F233CD" w:rsidP="00F233CD">
      <w:pPr>
        <w:bidi w:val="0"/>
        <w:spacing w:line="276" w:lineRule="auto"/>
        <w:jc w:val="both"/>
        <w:rPr>
          <w:bCs/>
        </w:rPr>
      </w:pPr>
      <w:r>
        <w:rPr>
          <w:b/>
        </w:rPr>
        <w:t>Jana Vaľová</w:t>
      </w:r>
    </w:p>
    <w:p w:rsidR="00F233CD" w:rsidP="00F233CD">
      <w:pPr>
        <w:bidi w:val="0"/>
        <w:jc w:val="both"/>
      </w:pPr>
    </w:p>
    <w:p w:rsidR="00F233CD" w:rsidP="00F233CD">
      <w:pPr>
        <w:bidi w:val="0"/>
        <w:jc w:val="both"/>
        <w:rPr>
          <w:b/>
        </w:rPr>
      </w:pPr>
    </w:p>
    <w:p w:rsidR="00CB5356" w:rsidP="00CB5356">
      <w:pPr>
        <w:bidi w:val="0"/>
        <w:jc w:val="both"/>
        <w:rPr>
          <w:b/>
        </w:rPr>
      </w:pPr>
    </w:p>
    <w:p w:rsidR="00CB5356" w:rsidP="00CB5356">
      <w:pPr>
        <w:bidi w:val="0"/>
        <w:jc w:val="both"/>
        <w:rPr>
          <w:b/>
        </w:rPr>
      </w:pPr>
    </w:p>
    <w:p w:rsidR="00CB5356" w:rsidRPr="008A5865" w:rsidP="00CB5356">
      <w:pPr>
        <w:bidi w:val="0"/>
        <w:jc w:val="both"/>
        <w:rPr>
          <w:b/>
          <w:caps/>
        </w:rPr>
      </w:pPr>
      <w:r>
        <w:rPr>
          <w:b/>
        </w:rPr>
        <w:br w:type="page"/>
      </w:r>
      <w:r w:rsidRPr="008A5865">
        <w:rPr>
          <w:b/>
          <w:caps/>
        </w:rPr>
        <w:t>Výbor Národnej rady Slovenskej republiky</w:t>
      </w:r>
    </w:p>
    <w:p w:rsidR="00CB5356" w:rsidRPr="008A5865" w:rsidP="00CB5356">
      <w:pPr>
        <w:bidi w:val="0"/>
        <w:rPr>
          <w:b/>
          <w:caps/>
        </w:rPr>
      </w:pPr>
      <w:r w:rsidRPr="008A5865">
        <w:rPr>
          <w:b/>
          <w:caps/>
        </w:rPr>
        <w:t xml:space="preserve">                             pre sociálne veci</w:t>
      </w:r>
    </w:p>
    <w:p w:rsidR="00CB5356" w:rsidRPr="008A5865" w:rsidP="00CB5356">
      <w:pPr>
        <w:bidi w:val="0"/>
        <w:jc w:val="both"/>
        <w:rPr>
          <w:b/>
          <w:bCs/>
        </w:rPr>
      </w:pPr>
    </w:p>
    <w:p w:rsidR="00CB5356" w:rsidRPr="008A5865" w:rsidP="00CB5356">
      <w:pPr>
        <w:bidi w:val="0"/>
        <w:jc w:val="both"/>
        <w:rPr>
          <w:sz w:val="22"/>
          <w:szCs w:val="22"/>
          <w:lang w:val="cs-CZ"/>
        </w:rPr>
      </w:pPr>
      <w:r w:rsidRPr="008A5865">
        <w:t> </w:t>
      </w:r>
    </w:p>
    <w:p w:rsidR="00CB5356" w:rsidRPr="008A5865" w:rsidP="00CB5356">
      <w:pPr>
        <w:bidi w:val="0"/>
        <w:ind w:firstLine="708"/>
        <w:jc w:val="both"/>
        <w:rPr>
          <w:sz w:val="22"/>
          <w:szCs w:val="22"/>
          <w:lang w:val="cs-CZ"/>
        </w:rPr>
      </w:pPr>
      <w:r>
        <w:rPr>
          <w:sz w:val="22"/>
          <w:szCs w:val="22"/>
        </w:rPr>
        <w:tab/>
      </w:r>
      <w:r w:rsidRPr="008A5865">
        <w:rPr>
          <w:sz w:val="22"/>
          <w:szCs w:val="22"/>
        </w:rPr>
        <w:tab/>
        <w:tab/>
        <w:tab/>
        <w:tab/>
        <w:tab/>
        <w:tab/>
        <w:t xml:space="preserve">    Príloha k uzneseniu č. </w:t>
      </w:r>
      <w:r w:rsidR="00D0184A">
        <w:rPr>
          <w:sz w:val="22"/>
          <w:szCs w:val="22"/>
        </w:rPr>
        <w:t>31</w:t>
      </w:r>
    </w:p>
    <w:p w:rsidR="00CB5356" w:rsidRPr="008A5865" w:rsidP="00CB5356">
      <w:pPr>
        <w:bidi w:val="0"/>
        <w:jc w:val="center"/>
        <w:rPr>
          <w:sz w:val="22"/>
          <w:szCs w:val="22"/>
        </w:rPr>
      </w:pPr>
    </w:p>
    <w:p w:rsidR="00CB5356" w:rsidRPr="008A5865" w:rsidP="00CB5356">
      <w:pPr>
        <w:bidi w:val="0"/>
        <w:jc w:val="center"/>
      </w:pPr>
    </w:p>
    <w:p w:rsidR="00CB5356" w:rsidRPr="008A5865" w:rsidP="00CB5356">
      <w:pPr>
        <w:bidi w:val="0"/>
        <w:jc w:val="center"/>
      </w:pPr>
    </w:p>
    <w:p w:rsidR="00CB5356" w:rsidRPr="008A5865" w:rsidP="00CB5356">
      <w:pPr>
        <w:bidi w:val="0"/>
        <w:jc w:val="both"/>
        <w:rPr>
          <w:lang w:val="cs-CZ"/>
        </w:rPr>
      </w:pPr>
    </w:p>
    <w:p w:rsidR="00CB5356" w:rsidRPr="008A5865" w:rsidP="00CB5356">
      <w:pPr>
        <w:bidi w:val="0"/>
        <w:jc w:val="center"/>
        <w:rPr>
          <w:b/>
        </w:rPr>
      </w:pPr>
      <w:r w:rsidRPr="008A5865">
        <w:rPr>
          <w:b/>
        </w:rPr>
        <w:t>Pozmeňujúc</w:t>
      </w:r>
      <w:r>
        <w:rPr>
          <w:b/>
        </w:rPr>
        <w:t xml:space="preserve">e a doplňujúce </w:t>
      </w:r>
      <w:r w:rsidRPr="008A5865">
        <w:rPr>
          <w:b/>
        </w:rPr>
        <w:t>návrh</w:t>
      </w:r>
      <w:r>
        <w:rPr>
          <w:b/>
        </w:rPr>
        <w:t>y</w:t>
      </w:r>
    </w:p>
    <w:p w:rsidR="00CB5356" w:rsidRPr="008A5865" w:rsidP="00CB5356">
      <w:pPr>
        <w:bidi w:val="0"/>
        <w:jc w:val="center"/>
        <w:rPr>
          <w:b/>
          <w:sz w:val="28"/>
          <w:szCs w:val="28"/>
          <w:lang w:val="cs-CZ"/>
        </w:rPr>
      </w:pPr>
    </w:p>
    <w:p w:rsidR="00CB5356" w:rsidRPr="008A5865" w:rsidP="00CB5356">
      <w:pPr>
        <w:bidi w:val="0"/>
        <w:jc w:val="both"/>
        <w:rPr>
          <w:lang w:val="cs-CZ"/>
        </w:rPr>
      </w:pPr>
    </w:p>
    <w:p w:rsidR="00CB5356" w:rsidRPr="008A5865" w:rsidP="00CB5356">
      <w:pPr>
        <w:bidi w:val="0"/>
        <w:jc w:val="both"/>
      </w:pPr>
      <w:r w:rsidRPr="008A5865">
        <w:t>k</w:t>
      </w:r>
      <w:r>
        <w:t xml:space="preserve">  </w:t>
      </w:r>
      <w:r w:rsidRPr="008A5865">
        <w:t xml:space="preserve">návrhu </w:t>
      </w:r>
      <w:r w:rsidRPr="003001BD" w:rsidR="003001BD">
        <w:rPr>
          <w:color w:val="000000"/>
        </w:rPr>
        <w:t xml:space="preserve">poslancov Národnej rady Slovenskej republiky Jána Podmanického, Viliama Jasaňa a Jany Vaľovej  na vydanie zákona, ktorým sa mení a dopĺňa zákon </w:t>
        <w:br/>
        <w:t>č. 461/2003 Z. z. o sociálnom poistení v znení neskorších predpisov a ktorým sa menia a dopĺňajú niektoré zákony (tlač 244)</w:t>
      </w:r>
    </w:p>
    <w:p w:rsidR="00CB5356" w:rsidRPr="008A5865" w:rsidP="00CB5356">
      <w:pPr>
        <w:bidi w:val="0"/>
        <w:jc w:val="both"/>
        <w:rPr>
          <w:color w:val="000000"/>
        </w:rPr>
      </w:pPr>
      <w:r w:rsidRPr="008A5865">
        <w:rPr>
          <w:color w:val="000000"/>
        </w:rPr>
        <w:t>___________________________________________________________________</w:t>
      </w:r>
    </w:p>
    <w:p w:rsidR="00CB5356" w:rsidP="00CB5356">
      <w:pPr>
        <w:bidi w:val="0"/>
        <w:jc w:val="both"/>
        <w:rPr>
          <w:sz w:val="22"/>
          <w:szCs w:val="22"/>
          <w:lang w:val="cs-CZ"/>
        </w:rPr>
      </w:pPr>
    </w:p>
    <w:p w:rsidR="008C72D5" w:rsidP="008C72D5">
      <w:pPr>
        <w:bidi w:val="0"/>
      </w:pPr>
    </w:p>
    <w:p w:rsidR="008C72D5" w:rsidP="008C72D5">
      <w:pPr>
        <w:pStyle w:val="ListParagraph"/>
        <w:bidi w:val="0"/>
        <w:spacing w:line="360" w:lineRule="auto"/>
        <w:ind w:left="0"/>
        <w:jc w:val="both"/>
        <w:rPr>
          <w:rFonts w:ascii="Arial" w:hAnsi="Arial" w:cs="Arial" w:hint="default"/>
          <w:b/>
          <w:sz w:val="24"/>
          <w:szCs w:val="24"/>
        </w:rPr>
      </w:pPr>
      <w:r>
        <w:rPr>
          <w:rFonts w:ascii="Arial" w:hAnsi="Arial" w:cs="Arial"/>
          <w:b/>
          <w:sz w:val="24"/>
          <w:szCs w:val="24"/>
        </w:rPr>
        <w:t>K </w:t>
      </w:r>
      <w:r>
        <w:rPr>
          <w:rFonts w:ascii="Arial" w:hAnsi="Arial" w:cs="Arial" w:hint="default"/>
          <w:b/>
          <w:sz w:val="24"/>
          <w:szCs w:val="24"/>
        </w:rPr>
        <w:t>č</w:t>
      </w:r>
      <w:r>
        <w:rPr>
          <w:rFonts w:ascii="Arial" w:hAnsi="Arial" w:cs="Arial" w:hint="default"/>
          <w:b/>
          <w:sz w:val="24"/>
          <w:szCs w:val="24"/>
        </w:rPr>
        <w:t>l. I</w:t>
      </w:r>
    </w:p>
    <w:p w:rsidR="008C72D5" w:rsidP="008C72D5">
      <w:pPr>
        <w:pStyle w:val="ListParagraph"/>
        <w:numPr>
          <w:numId w:val="3"/>
        </w:numPr>
        <w:shd w:val="clear" w:color="auto" w:fill="FFFFFF"/>
        <w:bidi w:val="0"/>
        <w:spacing w:after="0" w:line="360" w:lineRule="auto"/>
        <w:jc w:val="both"/>
        <w:rPr>
          <w:rFonts w:ascii="Arial" w:hAnsi="Arial" w:cs="Arial" w:hint="default"/>
          <w:sz w:val="24"/>
          <w:szCs w:val="24"/>
        </w:rPr>
      </w:pPr>
      <w:r>
        <w:rPr>
          <w:rFonts w:ascii="Arial" w:hAnsi="Arial" w:cs="Arial"/>
          <w:sz w:val="24"/>
          <w:szCs w:val="24"/>
        </w:rPr>
        <w:t>V </w:t>
      </w:r>
      <w:r>
        <w:rPr>
          <w:rFonts w:ascii="Arial" w:hAnsi="Arial" w:cs="Arial" w:hint="default"/>
          <w:sz w:val="24"/>
          <w:szCs w:val="24"/>
        </w:rPr>
        <w:t>č</w:t>
      </w:r>
      <w:r>
        <w:rPr>
          <w:rFonts w:ascii="Arial" w:hAnsi="Arial" w:cs="Arial" w:hint="default"/>
          <w:sz w:val="24"/>
          <w:szCs w:val="24"/>
        </w:rPr>
        <w:t>l. I </w:t>
      </w:r>
      <w:r>
        <w:rPr>
          <w:rFonts w:ascii="Arial" w:hAnsi="Arial" w:cs="Arial" w:hint="default"/>
          <w:sz w:val="24"/>
          <w:szCs w:val="24"/>
        </w:rPr>
        <w:t>sa pred bod 1 vkladajú</w:t>
      </w:r>
      <w:r>
        <w:rPr>
          <w:rFonts w:ascii="Arial" w:hAnsi="Arial" w:cs="Arial" w:hint="default"/>
          <w:sz w:val="24"/>
          <w:szCs w:val="24"/>
        </w:rPr>
        <w:t xml:space="preserve"> nové</w:t>
      </w:r>
      <w:r>
        <w:rPr>
          <w:rFonts w:ascii="Arial" w:hAnsi="Arial" w:cs="Arial" w:hint="default"/>
          <w:sz w:val="24"/>
          <w:szCs w:val="24"/>
        </w:rPr>
        <w:t xml:space="preserve"> body 1 až</w:t>
      </w:r>
      <w:r>
        <w:rPr>
          <w:rFonts w:ascii="Arial" w:hAnsi="Arial" w:cs="Arial" w:hint="default"/>
          <w:sz w:val="24"/>
          <w:szCs w:val="24"/>
        </w:rPr>
        <w:t xml:space="preserve"> 5, ktoré</w:t>
      </w:r>
      <w:r>
        <w:rPr>
          <w:rFonts w:ascii="Arial" w:hAnsi="Arial" w:cs="Arial" w:hint="default"/>
          <w:sz w:val="24"/>
          <w:szCs w:val="24"/>
        </w:rPr>
        <w:t xml:space="preserve"> znejú</w:t>
      </w:r>
      <w:r>
        <w:rPr>
          <w:rFonts w:ascii="Arial" w:hAnsi="Arial" w:cs="Arial" w:hint="default"/>
          <w:sz w:val="24"/>
          <w:szCs w:val="24"/>
        </w:rPr>
        <w:t>:</w:t>
      </w:r>
    </w:p>
    <w:p w:rsidR="008C72D5" w:rsidP="008C72D5">
      <w:pPr>
        <w:pStyle w:val="ListParagraph"/>
        <w:shd w:val="clear" w:color="auto" w:fill="FFFFFF"/>
        <w:bidi w:val="0"/>
        <w:spacing w:before="120" w:after="0" w:line="360" w:lineRule="auto"/>
        <w:ind w:left="709"/>
        <w:jc w:val="both"/>
        <w:rPr>
          <w:rFonts w:ascii="Arial" w:hAnsi="Arial" w:cs="Arial" w:hint="default"/>
          <w:sz w:val="24"/>
          <w:szCs w:val="24"/>
        </w:rPr>
      </w:pPr>
      <w:r>
        <w:rPr>
          <w:rFonts w:ascii="Arial" w:hAnsi="Arial" w:cs="Arial" w:hint="default"/>
          <w:sz w:val="24"/>
          <w:szCs w:val="24"/>
        </w:rPr>
        <w:t>„</w:t>
      </w:r>
      <w:r>
        <w:rPr>
          <w:rFonts w:ascii="Arial" w:hAnsi="Arial" w:cs="Arial" w:hint="default"/>
          <w:sz w:val="24"/>
          <w:szCs w:val="24"/>
        </w:rPr>
        <w:t>1. V §</w:t>
      </w:r>
      <w:r>
        <w:rPr>
          <w:rFonts w:ascii="Arial" w:hAnsi="Arial" w:cs="Arial" w:hint="default"/>
          <w:sz w:val="24"/>
          <w:szCs w:val="24"/>
        </w:rPr>
        <w:t xml:space="preserve"> 4 odseky 1 a </w:t>
      </w:r>
      <w:r>
        <w:rPr>
          <w:rFonts w:ascii="Arial" w:hAnsi="Arial" w:cs="Arial" w:hint="default"/>
          <w:sz w:val="24"/>
          <w:szCs w:val="24"/>
        </w:rPr>
        <w:t>2 znejú</w:t>
      </w:r>
      <w:r>
        <w:rPr>
          <w:rFonts w:ascii="Arial" w:hAnsi="Arial" w:cs="Arial" w:hint="default"/>
          <w:sz w:val="24"/>
          <w:szCs w:val="24"/>
        </w:rPr>
        <w:t>:</w:t>
      </w:r>
    </w:p>
    <w:p w:rsidR="008C72D5" w:rsidP="008C72D5">
      <w:pPr>
        <w:shd w:val="clear" w:color="auto" w:fill="FFFFFF"/>
        <w:bidi w:val="0"/>
        <w:spacing w:before="120" w:line="360" w:lineRule="auto"/>
        <w:ind w:left="1068"/>
        <w:jc w:val="both"/>
      </w:pPr>
      <w:r>
        <w:t xml:space="preserve">„(1) Zamestnanec na účely nemocenského poistenia, dôchodkového poistenia a poistenia v nezamestnanosti je, ak tento zákon neustanovuje inak, fyzická osoba v právnom vzťahu, ktorý jej zakladá právo na pravidelný mesačný príjem podľa  § 3 ods. 1 písm. a) a ods. 2 a 3, okrem </w:t>
      </w:r>
    </w:p>
    <w:p w:rsidR="008C72D5" w:rsidP="008C72D5">
      <w:pPr>
        <w:pStyle w:val="ListParagraph"/>
        <w:numPr>
          <w:numId w:val="4"/>
        </w:numPr>
        <w:shd w:val="clear" w:color="auto" w:fill="FFFFFF"/>
        <w:bidi w:val="0"/>
        <w:spacing w:after="0" w:line="360" w:lineRule="auto"/>
        <w:ind w:left="1428"/>
        <w:jc w:val="both"/>
        <w:rPr>
          <w:rFonts w:ascii="Arial" w:hAnsi="Arial" w:cs="Arial" w:hint="default"/>
          <w:sz w:val="24"/>
          <w:szCs w:val="24"/>
        </w:rPr>
      </w:pPr>
      <w:r>
        <w:rPr>
          <w:rFonts w:ascii="Arial" w:hAnsi="Arial" w:cs="Arial" w:hint="default"/>
          <w:sz w:val="24"/>
          <w:szCs w:val="24"/>
        </w:rPr>
        <w:t>fyzickej osoby v prá</w:t>
      </w:r>
      <w:r>
        <w:rPr>
          <w:rFonts w:ascii="Arial" w:hAnsi="Arial" w:cs="Arial" w:hint="default"/>
          <w:sz w:val="24"/>
          <w:szCs w:val="24"/>
        </w:rPr>
        <w:t>vnom vzť</w:t>
      </w:r>
      <w:r>
        <w:rPr>
          <w:rFonts w:ascii="Arial" w:hAnsi="Arial" w:cs="Arial" w:hint="default"/>
          <w:sz w:val="24"/>
          <w:szCs w:val="24"/>
        </w:rPr>
        <w:t>ahu na zá</w:t>
      </w:r>
      <w:r>
        <w:rPr>
          <w:rFonts w:ascii="Arial" w:hAnsi="Arial" w:cs="Arial" w:hint="default"/>
          <w:sz w:val="24"/>
          <w:szCs w:val="24"/>
        </w:rPr>
        <w:t>kl</w:t>
      </w:r>
      <w:r>
        <w:rPr>
          <w:rFonts w:ascii="Arial" w:hAnsi="Arial" w:cs="Arial" w:hint="default"/>
          <w:sz w:val="24"/>
          <w:szCs w:val="24"/>
        </w:rPr>
        <w:t>ade dohody o brigá</w:t>
      </w:r>
      <w:r>
        <w:rPr>
          <w:rFonts w:ascii="Arial" w:hAnsi="Arial" w:cs="Arial" w:hint="default"/>
          <w:sz w:val="24"/>
          <w:szCs w:val="24"/>
        </w:rPr>
        <w:t>dnickej prá</w:t>
      </w:r>
      <w:r>
        <w:rPr>
          <w:rFonts w:ascii="Arial" w:hAnsi="Arial" w:cs="Arial" w:hint="default"/>
          <w:sz w:val="24"/>
          <w:szCs w:val="24"/>
        </w:rPr>
        <w:t>ci š</w:t>
      </w:r>
      <w:r>
        <w:rPr>
          <w:rFonts w:ascii="Arial" w:hAnsi="Arial" w:cs="Arial" w:hint="default"/>
          <w:sz w:val="24"/>
          <w:szCs w:val="24"/>
        </w:rPr>
        <w:t xml:space="preserve">tudentov, </w:t>
      </w:r>
    </w:p>
    <w:p w:rsidR="008C72D5" w:rsidP="008C72D5">
      <w:pPr>
        <w:pStyle w:val="ListParagraph"/>
        <w:numPr>
          <w:numId w:val="4"/>
        </w:numPr>
        <w:shd w:val="clear" w:color="auto" w:fill="FFFFFF"/>
        <w:bidi w:val="0"/>
        <w:spacing w:after="0" w:line="360" w:lineRule="auto"/>
        <w:ind w:left="1428"/>
        <w:jc w:val="both"/>
        <w:rPr>
          <w:rFonts w:ascii="Arial" w:hAnsi="Arial" w:cs="Arial" w:hint="default"/>
          <w:sz w:val="24"/>
          <w:szCs w:val="24"/>
        </w:rPr>
      </w:pPr>
      <w:r>
        <w:rPr>
          <w:rFonts w:ascii="Arial" w:hAnsi="Arial" w:cs="Arial" w:hint="default"/>
          <w:sz w:val="24"/>
          <w:szCs w:val="24"/>
        </w:rPr>
        <w:t>fyzickej osoby v prá</w:t>
      </w:r>
      <w:r>
        <w:rPr>
          <w:rFonts w:ascii="Arial" w:hAnsi="Arial" w:cs="Arial" w:hint="default"/>
          <w:sz w:val="24"/>
          <w:szCs w:val="24"/>
        </w:rPr>
        <w:t>vnom vzť</w:t>
      </w:r>
      <w:r>
        <w:rPr>
          <w:rFonts w:ascii="Arial" w:hAnsi="Arial" w:cs="Arial" w:hint="default"/>
          <w:sz w:val="24"/>
          <w:szCs w:val="24"/>
        </w:rPr>
        <w:t>ahu na zá</w:t>
      </w:r>
      <w:r>
        <w:rPr>
          <w:rFonts w:ascii="Arial" w:hAnsi="Arial" w:cs="Arial" w:hint="default"/>
          <w:sz w:val="24"/>
          <w:szCs w:val="24"/>
        </w:rPr>
        <w:t>klade dohody o vykonaní</w:t>
      </w:r>
      <w:r>
        <w:rPr>
          <w:rFonts w:ascii="Arial" w:hAnsi="Arial" w:cs="Arial" w:hint="default"/>
          <w:sz w:val="24"/>
          <w:szCs w:val="24"/>
        </w:rPr>
        <w:t xml:space="preserve"> prá</w:t>
      </w:r>
      <w:r>
        <w:rPr>
          <w:rFonts w:ascii="Arial" w:hAnsi="Arial" w:cs="Arial" w:hint="default"/>
          <w:sz w:val="24"/>
          <w:szCs w:val="24"/>
        </w:rPr>
        <w:t>ce alebo dohody o pracovnej č</w:t>
      </w:r>
      <w:r>
        <w:rPr>
          <w:rFonts w:ascii="Arial" w:hAnsi="Arial" w:cs="Arial" w:hint="default"/>
          <w:sz w:val="24"/>
          <w:szCs w:val="24"/>
        </w:rPr>
        <w:t>innosti, ak je poberateľ</w:t>
      </w:r>
      <w:r>
        <w:rPr>
          <w:rFonts w:ascii="Arial" w:hAnsi="Arial" w:cs="Arial" w:hint="default"/>
          <w:sz w:val="24"/>
          <w:szCs w:val="24"/>
        </w:rPr>
        <w:t>om</w:t>
      </w:r>
    </w:p>
    <w:p w:rsidR="008C72D5" w:rsidP="008C72D5">
      <w:pPr>
        <w:pStyle w:val="ListParagraph"/>
        <w:numPr>
          <w:numId w:val="5"/>
        </w:numPr>
        <w:shd w:val="clear" w:color="auto" w:fill="FFFFFF"/>
        <w:bidi w:val="0"/>
        <w:spacing w:after="0" w:line="360" w:lineRule="auto"/>
        <w:ind w:left="1788"/>
        <w:jc w:val="both"/>
        <w:rPr>
          <w:rFonts w:ascii="Arial" w:hAnsi="Arial" w:cs="Arial" w:hint="default"/>
          <w:sz w:val="24"/>
          <w:szCs w:val="24"/>
        </w:rPr>
      </w:pPr>
      <w:r>
        <w:rPr>
          <w:rFonts w:ascii="Arial" w:hAnsi="Arial" w:cs="Arial" w:hint="default"/>
          <w:sz w:val="24"/>
          <w:szCs w:val="24"/>
        </w:rPr>
        <w:t>starobné</w:t>
      </w:r>
      <w:r>
        <w:rPr>
          <w:rFonts w:ascii="Arial" w:hAnsi="Arial" w:cs="Arial" w:hint="default"/>
          <w:sz w:val="24"/>
          <w:szCs w:val="24"/>
        </w:rPr>
        <w:t>ho dô</w:t>
      </w:r>
      <w:r>
        <w:rPr>
          <w:rFonts w:ascii="Arial" w:hAnsi="Arial" w:cs="Arial" w:hint="default"/>
          <w:sz w:val="24"/>
          <w:szCs w:val="24"/>
        </w:rPr>
        <w:t xml:space="preserve">chodku, </w:t>
      </w:r>
    </w:p>
    <w:p w:rsidR="008C72D5" w:rsidP="008C72D5">
      <w:pPr>
        <w:pStyle w:val="ListParagraph"/>
        <w:numPr>
          <w:numId w:val="5"/>
        </w:numPr>
        <w:shd w:val="clear" w:color="auto" w:fill="FFFFFF"/>
        <w:bidi w:val="0"/>
        <w:spacing w:after="0" w:line="360" w:lineRule="auto"/>
        <w:ind w:left="1788"/>
        <w:jc w:val="both"/>
        <w:rPr>
          <w:rFonts w:ascii="Arial" w:hAnsi="Arial" w:cs="Arial" w:hint="default"/>
          <w:sz w:val="24"/>
          <w:szCs w:val="24"/>
        </w:rPr>
      </w:pPr>
      <w:r>
        <w:rPr>
          <w:rFonts w:ascii="Arial" w:hAnsi="Arial" w:cs="Arial" w:hint="default"/>
          <w:sz w:val="24"/>
          <w:szCs w:val="24"/>
        </w:rPr>
        <w:t>invalidné</w:t>
      </w:r>
      <w:r>
        <w:rPr>
          <w:rFonts w:ascii="Arial" w:hAnsi="Arial" w:cs="Arial" w:hint="default"/>
          <w:sz w:val="24"/>
          <w:szCs w:val="24"/>
        </w:rPr>
        <w:t>ho dô</w:t>
      </w:r>
      <w:r>
        <w:rPr>
          <w:rFonts w:ascii="Arial" w:hAnsi="Arial" w:cs="Arial" w:hint="default"/>
          <w:sz w:val="24"/>
          <w:szCs w:val="24"/>
        </w:rPr>
        <w:t xml:space="preserve">chodku, </w:t>
      </w:r>
    </w:p>
    <w:p w:rsidR="008C72D5" w:rsidP="008C72D5">
      <w:pPr>
        <w:pStyle w:val="ListParagraph"/>
        <w:numPr>
          <w:numId w:val="5"/>
        </w:numPr>
        <w:shd w:val="clear" w:color="auto" w:fill="FFFFFF"/>
        <w:bidi w:val="0"/>
        <w:spacing w:after="0" w:line="360" w:lineRule="auto"/>
        <w:ind w:left="1788"/>
        <w:jc w:val="both"/>
        <w:rPr>
          <w:rFonts w:ascii="Arial" w:hAnsi="Arial" w:cs="Arial" w:hint="default"/>
          <w:sz w:val="24"/>
          <w:szCs w:val="24"/>
        </w:rPr>
      </w:pPr>
      <w:r>
        <w:rPr>
          <w:rFonts w:ascii="Arial" w:hAnsi="Arial" w:cs="Arial" w:hint="default"/>
          <w:sz w:val="24"/>
          <w:szCs w:val="24"/>
        </w:rPr>
        <w:t>vý</w:t>
      </w:r>
      <w:r>
        <w:rPr>
          <w:rFonts w:ascii="Arial" w:hAnsi="Arial" w:cs="Arial" w:hint="default"/>
          <w:sz w:val="24"/>
          <w:szCs w:val="24"/>
        </w:rPr>
        <w:t>sluhové</w:t>
      </w:r>
      <w:r>
        <w:rPr>
          <w:rFonts w:ascii="Arial" w:hAnsi="Arial" w:cs="Arial" w:hint="default"/>
          <w:sz w:val="24"/>
          <w:szCs w:val="24"/>
        </w:rPr>
        <w:t>ho dô</w:t>
      </w:r>
      <w:r>
        <w:rPr>
          <w:rFonts w:ascii="Arial" w:hAnsi="Arial" w:cs="Arial" w:hint="default"/>
          <w:sz w:val="24"/>
          <w:szCs w:val="24"/>
        </w:rPr>
        <w:t>chodku podľ</w:t>
      </w:r>
      <w:r>
        <w:rPr>
          <w:rFonts w:ascii="Arial" w:hAnsi="Arial" w:cs="Arial" w:hint="default"/>
          <w:sz w:val="24"/>
          <w:szCs w:val="24"/>
        </w:rPr>
        <w:t>a osobitné</w:t>
      </w:r>
      <w:r>
        <w:rPr>
          <w:rFonts w:ascii="Arial" w:hAnsi="Arial" w:cs="Arial" w:hint="default"/>
          <w:sz w:val="24"/>
          <w:szCs w:val="24"/>
        </w:rPr>
        <w:t>ho predpisu</w:t>
      </w:r>
      <w:r>
        <w:rPr>
          <w:rFonts w:ascii="Arial" w:hAnsi="Arial" w:cs="Arial"/>
          <w:sz w:val="24"/>
          <w:szCs w:val="24"/>
          <w:vertAlign w:val="superscript"/>
        </w:rPr>
        <w:t>2</w:t>
      </w:r>
      <w:r>
        <w:rPr>
          <w:rFonts w:ascii="Arial" w:hAnsi="Arial" w:cs="Arial" w:hint="default"/>
          <w:sz w:val="24"/>
          <w:szCs w:val="24"/>
        </w:rPr>
        <w:t>) a dovŕš</w:t>
      </w:r>
      <w:r>
        <w:rPr>
          <w:rFonts w:ascii="Arial" w:hAnsi="Arial" w:cs="Arial" w:hint="default"/>
          <w:sz w:val="24"/>
          <w:szCs w:val="24"/>
        </w:rPr>
        <w:t>ila dô</w:t>
      </w:r>
      <w:r>
        <w:rPr>
          <w:rFonts w:ascii="Arial" w:hAnsi="Arial" w:cs="Arial" w:hint="default"/>
          <w:sz w:val="24"/>
          <w:szCs w:val="24"/>
        </w:rPr>
        <w:t>chodkový</w:t>
      </w:r>
      <w:r>
        <w:rPr>
          <w:rFonts w:ascii="Arial" w:hAnsi="Arial" w:cs="Arial" w:hint="default"/>
          <w:sz w:val="24"/>
          <w:szCs w:val="24"/>
        </w:rPr>
        <w:t xml:space="preserve"> vek, </w:t>
      </w:r>
    </w:p>
    <w:p w:rsidR="008C72D5" w:rsidP="008C72D5">
      <w:pPr>
        <w:pStyle w:val="ListParagraph"/>
        <w:numPr>
          <w:numId w:val="5"/>
        </w:numPr>
        <w:shd w:val="clear" w:color="auto" w:fill="FFFFFF"/>
        <w:bidi w:val="0"/>
        <w:spacing w:after="0" w:line="360" w:lineRule="auto"/>
        <w:ind w:left="1788"/>
        <w:jc w:val="both"/>
        <w:rPr>
          <w:rFonts w:ascii="Arial" w:hAnsi="Arial" w:cs="Arial"/>
          <w:sz w:val="24"/>
          <w:szCs w:val="24"/>
        </w:rPr>
      </w:pPr>
      <w:r>
        <w:rPr>
          <w:rFonts w:ascii="Arial" w:hAnsi="Arial" w:cs="Arial" w:hint="default"/>
          <w:sz w:val="24"/>
          <w:szCs w:val="24"/>
        </w:rPr>
        <w:t>invalidné</w:t>
      </w:r>
      <w:r>
        <w:rPr>
          <w:rFonts w:ascii="Arial" w:hAnsi="Arial" w:cs="Arial" w:hint="default"/>
          <w:sz w:val="24"/>
          <w:szCs w:val="24"/>
        </w:rPr>
        <w:t>ho vý</w:t>
      </w:r>
      <w:r>
        <w:rPr>
          <w:rFonts w:ascii="Arial" w:hAnsi="Arial" w:cs="Arial" w:hint="default"/>
          <w:sz w:val="24"/>
          <w:szCs w:val="24"/>
        </w:rPr>
        <w:t>sluhové</w:t>
      </w:r>
      <w:r>
        <w:rPr>
          <w:rFonts w:ascii="Arial" w:hAnsi="Arial" w:cs="Arial" w:hint="default"/>
          <w:sz w:val="24"/>
          <w:szCs w:val="24"/>
        </w:rPr>
        <w:t>ho dô</w:t>
      </w:r>
      <w:r>
        <w:rPr>
          <w:rFonts w:ascii="Arial" w:hAnsi="Arial" w:cs="Arial" w:hint="default"/>
          <w:sz w:val="24"/>
          <w:szCs w:val="24"/>
        </w:rPr>
        <w:t>chodku podľ</w:t>
      </w:r>
      <w:r>
        <w:rPr>
          <w:rFonts w:ascii="Arial" w:hAnsi="Arial" w:cs="Arial" w:hint="default"/>
          <w:sz w:val="24"/>
          <w:szCs w:val="24"/>
        </w:rPr>
        <w:t>a osobitné</w:t>
      </w:r>
      <w:r>
        <w:rPr>
          <w:rFonts w:ascii="Arial" w:hAnsi="Arial" w:cs="Arial" w:hint="default"/>
          <w:sz w:val="24"/>
          <w:szCs w:val="24"/>
        </w:rPr>
        <w:t>ho predpisu</w:t>
      </w:r>
      <w:r>
        <w:rPr>
          <w:rFonts w:ascii="Arial" w:hAnsi="Arial" w:cs="Arial"/>
          <w:sz w:val="24"/>
          <w:szCs w:val="24"/>
          <w:vertAlign w:val="superscript"/>
        </w:rPr>
        <w:t>2</w:t>
      </w:r>
      <w:r>
        <w:rPr>
          <w:rFonts w:ascii="Arial" w:hAnsi="Arial" w:cs="Arial"/>
          <w:sz w:val="24"/>
          <w:szCs w:val="24"/>
        </w:rPr>
        <w:t>) a</w:t>
      </w:r>
    </w:p>
    <w:p w:rsidR="008C72D5" w:rsidP="008C72D5">
      <w:pPr>
        <w:pStyle w:val="ListParagraph"/>
        <w:numPr>
          <w:numId w:val="4"/>
        </w:numPr>
        <w:shd w:val="clear" w:color="auto" w:fill="FFFFFF"/>
        <w:bidi w:val="0"/>
        <w:spacing w:after="0" w:line="360" w:lineRule="auto"/>
        <w:ind w:left="1428"/>
        <w:jc w:val="both"/>
        <w:rPr>
          <w:rFonts w:ascii="Arial" w:hAnsi="Arial" w:cs="Arial" w:hint="default"/>
          <w:sz w:val="24"/>
          <w:szCs w:val="24"/>
        </w:rPr>
      </w:pPr>
      <w:r>
        <w:rPr>
          <w:rFonts w:ascii="Arial" w:hAnsi="Arial" w:cs="Arial" w:hint="default"/>
          <w:sz w:val="24"/>
          <w:szCs w:val="24"/>
        </w:rPr>
        <w:t>ž</w:t>
      </w:r>
      <w:r>
        <w:rPr>
          <w:rFonts w:ascii="Arial" w:hAnsi="Arial" w:cs="Arial" w:hint="default"/>
          <w:sz w:val="24"/>
          <w:szCs w:val="24"/>
        </w:rPr>
        <w:t>iaka strednej š</w:t>
      </w:r>
      <w:r>
        <w:rPr>
          <w:rFonts w:ascii="Arial" w:hAnsi="Arial" w:cs="Arial" w:hint="default"/>
          <w:sz w:val="24"/>
          <w:szCs w:val="24"/>
        </w:rPr>
        <w:t>koly a š</w:t>
      </w:r>
      <w:r>
        <w:rPr>
          <w:rFonts w:ascii="Arial" w:hAnsi="Arial" w:cs="Arial" w:hint="default"/>
          <w:sz w:val="24"/>
          <w:szCs w:val="24"/>
        </w:rPr>
        <w:t>tudenta vysokej š</w:t>
      </w:r>
      <w:r>
        <w:rPr>
          <w:rFonts w:ascii="Arial" w:hAnsi="Arial" w:cs="Arial" w:hint="default"/>
          <w:sz w:val="24"/>
          <w:szCs w:val="24"/>
        </w:rPr>
        <w:t>koly pri praktickom vyuč</w:t>
      </w:r>
      <w:r>
        <w:rPr>
          <w:rFonts w:ascii="Arial" w:hAnsi="Arial" w:cs="Arial" w:hint="default"/>
          <w:sz w:val="24"/>
          <w:szCs w:val="24"/>
        </w:rPr>
        <w:t>ovaní</w:t>
      </w:r>
      <w:r>
        <w:rPr>
          <w:rFonts w:ascii="Arial" w:hAnsi="Arial" w:cs="Arial" w:hint="default"/>
          <w:sz w:val="24"/>
          <w:szCs w:val="24"/>
        </w:rPr>
        <w:t xml:space="preserve"> v </w:t>
      </w:r>
      <w:r>
        <w:rPr>
          <w:rFonts w:ascii="Arial" w:hAnsi="Arial" w:cs="Arial" w:hint="default"/>
          <w:sz w:val="24"/>
          <w:szCs w:val="24"/>
        </w:rPr>
        <w:t>období</w:t>
      </w:r>
      <w:r>
        <w:rPr>
          <w:rFonts w:ascii="Arial" w:hAnsi="Arial" w:cs="Arial" w:hint="default"/>
          <w:sz w:val="24"/>
          <w:szCs w:val="24"/>
        </w:rPr>
        <w:t xml:space="preserve"> odbornej (vý</w:t>
      </w:r>
      <w:r>
        <w:rPr>
          <w:rFonts w:ascii="Arial" w:hAnsi="Arial" w:cs="Arial" w:hint="default"/>
          <w:sz w:val="24"/>
          <w:szCs w:val="24"/>
        </w:rPr>
        <w:t>robnej) praxe.</w:t>
      </w:r>
    </w:p>
    <w:p w:rsidR="008C72D5" w:rsidP="008C72D5">
      <w:pPr>
        <w:shd w:val="clear" w:color="auto" w:fill="FFFFFF"/>
        <w:bidi w:val="0"/>
        <w:spacing w:before="120" w:line="360" w:lineRule="auto"/>
        <w:ind w:left="1066"/>
        <w:jc w:val="both"/>
      </w:pPr>
      <w:r>
        <w:t xml:space="preserve">(2) Zamestnanec na účely dôchodkového poistenia je aj fyzická osoba v právnom vzťahu, ktorý jej zakladá právo na </w:t>
      </w:r>
      <w:r>
        <w:rPr>
          <w:shd w:val="clear" w:color="auto" w:fill="FFFFFF"/>
        </w:rPr>
        <w:t>nepravidelný príjem podľa § 3 ods. 1 písm. a) a ods. 2 a 3, okrem fyzickej osoby v právnom vzťahu na základe ňou určenej dohody o brigádnickej práci študentov podľa § 227a, ak priemerný mesačný príjem podľa § 3 ods. 1 písm. a) a ods. 2 a 3 z tejto dohody nepresiahne</w:t>
      </w:r>
      <w:r>
        <w:t xml:space="preserve"> sumu podľa odseku 5, žiaka strednej školy a študenta vysokej školy pri praktickom vyučovaní v období odbornej (výrobnej) praxe. Zamestnancom na účely dôchodkového poistenia je aj </w:t>
      </w:r>
    </w:p>
    <w:p w:rsidR="008C72D5" w:rsidP="008C72D5">
      <w:pPr>
        <w:pStyle w:val="ListParagraph"/>
        <w:numPr>
          <w:numId w:val="6"/>
        </w:numPr>
        <w:shd w:val="clear" w:color="auto" w:fill="FFFFFF"/>
        <w:bidi w:val="0"/>
        <w:spacing w:after="0" w:line="360" w:lineRule="auto"/>
        <w:ind w:left="1428"/>
        <w:jc w:val="both"/>
        <w:rPr>
          <w:rFonts w:ascii="Arial" w:hAnsi="Arial" w:cs="Arial" w:hint="default"/>
          <w:sz w:val="24"/>
          <w:szCs w:val="24"/>
        </w:rPr>
      </w:pPr>
      <w:r>
        <w:rPr>
          <w:rFonts w:ascii="Arial" w:hAnsi="Arial" w:cs="Arial" w:hint="default"/>
          <w:sz w:val="24"/>
          <w:szCs w:val="24"/>
        </w:rPr>
        <w:t>fyzická</w:t>
      </w:r>
      <w:r>
        <w:rPr>
          <w:rFonts w:ascii="Arial" w:hAnsi="Arial" w:cs="Arial" w:hint="default"/>
          <w:sz w:val="24"/>
          <w:szCs w:val="24"/>
        </w:rPr>
        <w:t xml:space="preserve"> osoba v </w:t>
      </w:r>
      <w:r>
        <w:rPr>
          <w:rFonts w:ascii="Arial" w:hAnsi="Arial" w:cs="Arial" w:hint="default"/>
          <w:sz w:val="24"/>
          <w:szCs w:val="24"/>
        </w:rPr>
        <w:t>prá</w:t>
      </w:r>
      <w:r>
        <w:rPr>
          <w:rFonts w:ascii="Arial" w:hAnsi="Arial" w:cs="Arial" w:hint="default"/>
          <w:sz w:val="24"/>
          <w:szCs w:val="24"/>
        </w:rPr>
        <w:t>vnom vzť</w:t>
      </w:r>
      <w:r>
        <w:rPr>
          <w:rFonts w:ascii="Arial" w:hAnsi="Arial" w:cs="Arial" w:hint="default"/>
          <w:sz w:val="24"/>
          <w:szCs w:val="24"/>
        </w:rPr>
        <w:t>ahu na zá</w:t>
      </w:r>
      <w:r>
        <w:rPr>
          <w:rFonts w:ascii="Arial" w:hAnsi="Arial" w:cs="Arial" w:hint="default"/>
          <w:sz w:val="24"/>
          <w:szCs w:val="24"/>
        </w:rPr>
        <w:t>klade dohody o </w:t>
      </w:r>
      <w:r>
        <w:rPr>
          <w:rFonts w:ascii="Arial" w:hAnsi="Arial" w:cs="Arial" w:hint="default"/>
          <w:sz w:val="24"/>
          <w:szCs w:val="24"/>
        </w:rPr>
        <w:t>brigá</w:t>
      </w:r>
      <w:r>
        <w:rPr>
          <w:rFonts w:ascii="Arial" w:hAnsi="Arial" w:cs="Arial" w:hint="default"/>
          <w:sz w:val="24"/>
          <w:szCs w:val="24"/>
        </w:rPr>
        <w:t>dnickej prá</w:t>
      </w:r>
      <w:r>
        <w:rPr>
          <w:rFonts w:ascii="Arial" w:hAnsi="Arial" w:cs="Arial" w:hint="default"/>
          <w:sz w:val="24"/>
          <w:szCs w:val="24"/>
        </w:rPr>
        <w:t>ci š</w:t>
      </w:r>
      <w:r>
        <w:rPr>
          <w:rFonts w:ascii="Arial" w:hAnsi="Arial" w:cs="Arial" w:hint="default"/>
          <w:sz w:val="24"/>
          <w:szCs w:val="24"/>
        </w:rPr>
        <w:t>tudentov, ktorý</w:t>
      </w:r>
      <w:r>
        <w:rPr>
          <w:rFonts w:ascii="Arial" w:hAnsi="Arial" w:cs="Arial" w:hint="default"/>
          <w:sz w:val="24"/>
          <w:szCs w:val="24"/>
        </w:rPr>
        <w:t xml:space="preserve"> jej zakladá</w:t>
      </w:r>
      <w:r>
        <w:rPr>
          <w:rFonts w:ascii="Arial" w:hAnsi="Arial" w:cs="Arial" w:hint="default"/>
          <w:sz w:val="24"/>
          <w:szCs w:val="24"/>
        </w:rPr>
        <w:t xml:space="preserve"> prá</w:t>
      </w:r>
      <w:r>
        <w:rPr>
          <w:rFonts w:ascii="Arial" w:hAnsi="Arial" w:cs="Arial" w:hint="default"/>
          <w:sz w:val="24"/>
          <w:szCs w:val="24"/>
        </w:rPr>
        <w:t>vo na pravidelný</w:t>
      </w:r>
      <w:r>
        <w:rPr>
          <w:rFonts w:ascii="Arial" w:hAnsi="Arial" w:cs="Arial" w:hint="default"/>
          <w:sz w:val="24"/>
          <w:szCs w:val="24"/>
        </w:rPr>
        <w:t xml:space="preserve"> mesač</w:t>
      </w:r>
      <w:r>
        <w:rPr>
          <w:rFonts w:ascii="Arial" w:hAnsi="Arial" w:cs="Arial" w:hint="default"/>
          <w:sz w:val="24"/>
          <w:szCs w:val="24"/>
        </w:rPr>
        <w:t>ný</w:t>
      </w:r>
      <w:r>
        <w:rPr>
          <w:rFonts w:ascii="Arial" w:hAnsi="Arial" w:cs="Arial" w:hint="default"/>
          <w:sz w:val="24"/>
          <w:szCs w:val="24"/>
        </w:rPr>
        <w:t xml:space="preserve"> prí</w:t>
      </w:r>
      <w:r>
        <w:rPr>
          <w:rFonts w:ascii="Arial" w:hAnsi="Arial" w:cs="Arial" w:hint="default"/>
          <w:sz w:val="24"/>
          <w:szCs w:val="24"/>
        </w:rPr>
        <w:t>jem podľ</w:t>
      </w:r>
      <w:r>
        <w:rPr>
          <w:rFonts w:ascii="Arial" w:hAnsi="Arial" w:cs="Arial" w:hint="default"/>
          <w:sz w:val="24"/>
          <w:szCs w:val="24"/>
        </w:rPr>
        <w:t>a §</w:t>
      </w:r>
      <w:r>
        <w:rPr>
          <w:rFonts w:ascii="Arial" w:hAnsi="Arial" w:cs="Arial" w:hint="default"/>
          <w:sz w:val="24"/>
          <w:szCs w:val="24"/>
        </w:rPr>
        <w:t xml:space="preserve"> 3 ods. 1 pí</w:t>
      </w:r>
      <w:r>
        <w:rPr>
          <w:rFonts w:ascii="Arial" w:hAnsi="Arial" w:cs="Arial" w:hint="default"/>
          <w:sz w:val="24"/>
          <w:szCs w:val="24"/>
        </w:rPr>
        <w:t>sm. a) a ods. 2 a 3, okrem fyzickej osoby v </w:t>
      </w:r>
      <w:r>
        <w:rPr>
          <w:rFonts w:ascii="Arial" w:hAnsi="Arial" w:cs="Arial" w:hint="default"/>
          <w:sz w:val="24"/>
          <w:szCs w:val="24"/>
        </w:rPr>
        <w:t>prá</w:t>
      </w:r>
      <w:r>
        <w:rPr>
          <w:rFonts w:ascii="Arial" w:hAnsi="Arial" w:cs="Arial" w:hint="default"/>
          <w:sz w:val="24"/>
          <w:szCs w:val="24"/>
        </w:rPr>
        <w:t>vnom vzť</w:t>
      </w:r>
      <w:r>
        <w:rPr>
          <w:rFonts w:ascii="Arial" w:hAnsi="Arial" w:cs="Arial" w:hint="default"/>
          <w:sz w:val="24"/>
          <w:szCs w:val="24"/>
        </w:rPr>
        <w:t>ahu na zá</w:t>
      </w:r>
      <w:r>
        <w:rPr>
          <w:rFonts w:ascii="Arial" w:hAnsi="Arial" w:cs="Arial" w:hint="default"/>
          <w:sz w:val="24"/>
          <w:szCs w:val="24"/>
        </w:rPr>
        <w:t xml:space="preserve">klade </w:t>
      </w:r>
      <w:r>
        <w:rPr>
          <w:rFonts w:ascii="Arial" w:hAnsi="Arial" w:cs="Arial" w:hint="default"/>
          <w:sz w:val="24"/>
          <w:szCs w:val="24"/>
          <w:shd w:val="clear" w:color="auto" w:fill="FFFFFF"/>
        </w:rPr>
        <w:t>ň</w:t>
      </w:r>
      <w:r>
        <w:rPr>
          <w:rFonts w:ascii="Arial" w:hAnsi="Arial" w:cs="Arial" w:hint="default"/>
          <w:sz w:val="24"/>
          <w:szCs w:val="24"/>
          <w:shd w:val="clear" w:color="auto" w:fill="FFFFFF"/>
        </w:rPr>
        <w:t xml:space="preserve">ou </w:t>
      </w:r>
      <w:r>
        <w:rPr>
          <w:rFonts w:ascii="Arial" w:hAnsi="Arial" w:cs="Arial" w:hint="default"/>
          <w:sz w:val="24"/>
          <w:szCs w:val="24"/>
        </w:rPr>
        <w:t>urč</w:t>
      </w:r>
      <w:r>
        <w:rPr>
          <w:rFonts w:ascii="Arial" w:hAnsi="Arial" w:cs="Arial" w:hint="default"/>
          <w:sz w:val="24"/>
          <w:szCs w:val="24"/>
        </w:rPr>
        <w:t>enej dohody o </w:t>
      </w:r>
      <w:r>
        <w:rPr>
          <w:rFonts w:ascii="Arial" w:hAnsi="Arial" w:cs="Arial" w:hint="default"/>
          <w:sz w:val="24"/>
          <w:szCs w:val="24"/>
        </w:rPr>
        <w:t>brigá</w:t>
      </w:r>
      <w:r>
        <w:rPr>
          <w:rFonts w:ascii="Arial" w:hAnsi="Arial" w:cs="Arial" w:hint="default"/>
          <w:sz w:val="24"/>
          <w:szCs w:val="24"/>
        </w:rPr>
        <w:t>dnickej prá</w:t>
      </w:r>
      <w:r>
        <w:rPr>
          <w:rFonts w:ascii="Arial" w:hAnsi="Arial" w:cs="Arial" w:hint="default"/>
          <w:sz w:val="24"/>
          <w:szCs w:val="24"/>
        </w:rPr>
        <w:t>ci š</w:t>
      </w:r>
      <w:r>
        <w:rPr>
          <w:rFonts w:ascii="Arial" w:hAnsi="Arial" w:cs="Arial" w:hint="default"/>
          <w:sz w:val="24"/>
          <w:szCs w:val="24"/>
        </w:rPr>
        <w:t>tudentov podľ</w:t>
      </w:r>
      <w:r>
        <w:rPr>
          <w:rFonts w:ascii="Arial" w:hAnsi="Arial" w:cs="Arial" w:hint="default"/>
          <w:sz w:val="24"/>
          <w:szCs w:val="24"/>
        </w:rPr>
        <w:t>a §</w:t>
      </w:r>
      <w:r>
        <w:rPr>
          <w:rFonts w:ascii="Arial" w:hAnsi="Arial" w:cs="Arial" w:hint="default"/>
          <w:sz w:val="24"/>
          <w:szCs w:val="24"/>
        </w:rPr>
        <w:t xml:space="preserve"> 227a, ak mesač</w:t>
      </w:r>
      <w:r>
        <w:rPr>
          <w:rFonts w:ascii="Arial" w:hAnsi="Arial" w:cs="Arial" w:hint="default"/>
          <w:sz w:val="24"/>
          <w:szCs w:val="24"/>
        </w:rPr>
        <w:t>ný</w:t>
      </w:r>
      <w:r>
        <w:rPr>
          <w:rFonts w:ascii="Arial" w:hAnsi="Arial" w:cs="Arial" w:hint="default"/>
          <w:sz w:val="24"/>
          <w:szCs w:val="24"/>
        </w:rPr>
        <w:t xml:space="preserve"> prí</w:t>
      </w:r>
      <w:r>
        <w:rPr>
          <w:rFonts w:ascii="Arial" w:hAnsi="Arial" w:cs="Arial" w:hint="default"/>
          <w:sz w:val="24"/>
          <w:szCs w:val="24"/>
        </w:rPr>
        <w:t>jem podľ</w:t>
      </w:r>
      <w:r>
        <w:rPr>
          <w:rFonts w:ascii="Arial" w:hAnsi="Arial" w:cs="Arial" w:hint="default"/>
          <w:sz w:val="24"/>
          <w:szCs w:val="24"/>
        </w:rPr>
        <w:t>a §</w:t>
      </w:r>
      <w:r>
        <w:rPr>
          <w:rFonts w:ascii="Arial" w:hAnsi="Arial" w:cs="Arial" w:hint="default"/>
          <w:sz w:val="24"/>
          <w:szCs w:val="24"/>
        </w:rPr>
        <w:t xml:space="preserve"> 3 ods. 1 pí</w:t>
      </w:r>
      <w:r>
        <w:rPr>
          <w:rFonts w:ascii="Arial" w:hAnsi="Arial" w:cs="Arial" w:hint="default"/>
          <w:sz w:val="24"/>
          <w:szCs w:val="24"/>
        </w:rPr>
        <w:t>sm. a) a ods. 2 a 3 z </w:t>
      </w:r>
      <w:r>
        <w:rPr>
          <w:rFonts w:ascii="Arial" w:hAnsi="Arial" w:cs="Arial" w:hint="default"/>
          <w:sz w:val="24"/>
          <w:szCs w:val="24"/>
        </w:rPr>
        <w:t>tejto dohody nepresiahne sumu podľ</w:t>
      </w:r>
      <w:r>
        <w:rPr>
          <w:rFonts w:ascii="Arial" w:hAnsi="Arial" w:cs="Arial" w:hint="default"/>
          <w:sz w:val="24"/>
          <w:szCs w:val="24"/>
        </w:rPr>
        <w:t xml:space="preserve">a odseku 5 a </w:t>
      </w:r>
    </w:p>
    <w:p w:rsidR="008C72D5" w:rsidP="008C72D5">
      <w:pPr>
        <w:pStyle w:val="ListParagraph"/>
        <w:numPr>
          <w:numId w:val="6"/>
        </w:numPr>
        <w:shd w:val="clear" w:color="auto" w:fill="FFFFFF"/>
        <w:bidi w:val="0"/>
        <w:spacing w:after="0" w:line="360" w:lineRule="auto"/>
        <w:ind w:left="1428"/>
        <w:jc w:val="both"/>
        <w:rPr>
          <w:rFonts w:ascii="Arial" w:hAnsi="Arial" w:cs="Arial" w:hint="default"/>
          <w:sz w:val="24"/>
          <w:szCs w:val="24"/>
        </w:rPr>
      </w:pPr>
      <w:r>
        <w:rPr>
          <w:rFonts w:ascii="Arial" w:hAnsi="Arial" w:cs="Arial" w:hint="default"/>
          <w:sz w:val="24"/>
          <w:szCs w:val="24"/>
        </w:rPr>
        <w:t>fyzická</w:t>
      </w:r>
      <w:r>
        <w:rPr>
          <w:rFonts w:ascii="Arial" w:hAnsi="Arial" w:cs="Arial" w:hint="default"/>
          <w:sz w:val="24"/>
          <w:szCs w:val="24"/>
        </w:rPr>
        <w:t xml:space="preserve"> osoba v </w:t>
      </w:r>
      <w:r>
        <w:rPr>
          <w:rFonts w:ascii="Arial" w:hAnsi="Arial" w:cs="Arial" w:hint="default"/>
          <w:sz w:val="24"/>
          <w:szCs w:val="24"/>
        </w:rPr>
        <w:t>prá</w:t>
      </w:r>
      <w:r>
        <w:rPr>
          <w:rFonts w:ascii="Arial" w:hAnsi="Arial" w:cs="Arial" w:hint="default"/>
          <w:sz w:val="24"/>
          <w:szCs w:val="24"/>
        </w:rPr>
        <w:t>vnom vzť</w:t>
      </w:r>
      <w:r>
        <w:rPr>
          <w:rFonts w:ascii="Arial" w:hAnsi="Arial" w:cs="Arial" w:hint="default"/>
          <w:sz w:val="24"/>
          <w:szCs w:val="24"/>
        </w:rPr>
        <w:t>ahu na zá</w:t>
      </w:r>
      <w:r>
        <w:rPr>
          <w:rFonts w:ascii="Arial" w:hAnsi="Arial" w:cs="Arial" w:hint="default"/>
          <w:sz w:val="24"/>
          <w:szCs w:val="24"/>
        </w:rPr>
        <w:t>klade dohody o </w:t>
      </w:r>
      <w:r>
        <w:rPr>
          <w:rFonts w:ascii="Arial" w:hAnsi="Arial" w:cs="Arial" w:hint="default"/>
          <w:sz w:val="24"/>
          <w:szCs w:val="24"/>
        </w:rPr>
        <w:t>vykonaní</w:t>
      </w:r>
      <w:r>
        <w:rPr>
          <w:rFonts w:ascii="Arial" w:hAnsi="Arial" w:cs="Arial" w:hint="default"/>
          <w:sz w:val="24"/>
          <w:szCs w:val="24"/>
        </w:rPr>
        <w:t xml:space="preserve"> prá</w:t>
      </w:r>
      <w:r>
        <w:rPr>
          <w:rFonts w:ascii="Arial" w:hAnsi="Arial" w:cs="Arial" w:hint="default"/>
          <w:sz w:val="24"/>
          <w:szCs w:val="24"/>
        </w:rPr>
        <w:t>ce alebo dohody o </w:t>
      </w:r>
      <w:r>
        <w:rPr>
          <w:rFonts w:ascii="Arial" w:hAnsi="Arial" w:cs="Arial" w:hint="default"/>
          <w:sz w:val="24"/>
          <w:szCs w:val="24"/>
        </w:rPr>
        <w:t>pracovnej č</w:t>
      </w:r>
      <w:r>
        <w:rPr>
          <w:rFonts w:ascii="Arial" w:hAnsi="Arial" w:cs="Arial" w:hint="default"/>
          <w:sz w:val="24"/>
          <w:szCs w:val="24"/>
        </w:rPr>
        <w:t>innosti, k</w:t>
      </w:r>
      <w:r>
        <w:rPr>
          <w:rFonts w:ascii="Arial" w:hAnsi="Arial" w:cs="Arial" w:hint="default"/>
          <w:sz w:val="24"/>
          <w:szCs w:val="24"/>
        </w:rPr>
        <w:t>torý</w:t>
      </w:r>
      <w:r>
        <w:rPr>
          <w:rFonts w:ascii="Arial" w:hAnsi="Arial" w:cs="Arial" w:hint="default"/>
          <w:sz w:val="24"/>
          <w:szCs w:val="24"/>
        </w:rPr>
        <w:t xml:space="preserve"> jej zakladá</w:t>
      </w:r>
      <w:r>
        <w:rPr>
          <w:rFonts w:ascii="Arial" w:hAnsi="Arial" w:cs="Arial" w:hint="default"/>
          <w:sz w:val="24"/>
          <w:szCs w:val="24"/>
        </w:rPr>
        <w:t xml:space="preserve"> prá</w:t>
      </w:r>
      <w:r>
        <w:rPr>
          <w:rFonts w:ascii="Arial" w:hAnsi="Arial" w:cs="Arial" w:hint="default"/>
          <w:sz w:val="24"/>
          <w:szCs w:val="24"/>
        </w:rPr>
        <w:t>vo na pravidelný</w:t>
      </w:r>
      <w:r>
        <w:rPr>
          <w:rFonts w:ascii="Arial" w:hAnsi="Arial" w:cs="Arial" w:hint="default"/>
          <w:sz w:val="24"/>
          <w:szCs w:val="24"/>
        </w:rPr>
        <w:t xml:space="preserve"> mesač</w:t>
      </w:r>
      <w:r>
        <w:rPr>
          <w:rFonts w:ascii="Arial" w:hAnsi="Arial" w:cs="Arial" w:hint="default"/>
          <w:sz w:val="24"/>
          <w:szCs w:val="24"/>
        </w:rPr>
        <w:t>ný</w:t>
      </w:r>
      <w:r>
        <w:rPr>
          <w:rFonts w:ascii="Arial" w:hAnsi="Arial" w:cs="Arial" w:hint="default"/>
          <w:sz w:val="24"/>
          <w:szCs w:val="24"/>
        </w:rPr>
        <w:t xml:space="preserve"> prí</w:t>
      </w:r>
      <w:r>
        <w:rPr>
          <w:rFonts w:ascii="Arial" w:hAnsi="Arial" w:cs="Arial" w:hint="default"/>
          <w:sz w:val="24"/>
          <w:szCs w:val="24"/>
        </w:rPr>
        <w:t>jem podľ</w:t>
      </w:r>
      <w:r>
        <w:rPr>
          <w:rFonts w:ascii="Arial" w:hAnsi="Arial" w:cs="Arial" w:hint="default"/>
          <w:sz w:val="24"/>
          <w:szCs w:val="24"/>
        </w:rPr>
        <w:t>a §</w:t>
      </w:r>
      <w:r>
        <w:rPr>
          <w:rFonts w:ascii="Arial" w:hAnsi="Arial" w:cs="Arial" w:hint="default"/>
          <w:sz w:val="24"/>
          <w:szCs w:val="24"/>
        </w:rPr>
        <w:t xml:space="preserve"> 3 ods. 1 pí</w:t>
      </w:r>
      <w:r>
        <w:rPr>
          <w:rFonts w:ascii="Arial" w:hAnsi="Arial" w:cs="Arial" w:hint="default"/>
          <w:sz w:val="24"/>
          <w:szCs w:val="24"/>
        </w:rPr>
        <w:t>sm. a) a ods. 2 a 3, ak je </w:t>
      </w:r>
      <w:r>
        <w:rPr>
          <w:rFonts w:ascii="Arial" w:hAnsi="Arial" w:cs="Arial" w:hint="default"/>
          <w:sz w:val="24"/>
          <w:szCs w:val="24"/>
        </w:rPr>
        <w:t>poberateľ</w:t>
      </w:r>
      <w:r>
        <w:rPr>
          <w:rFonts w:ascii="Arial" w:hAnsi="Arial" w:cs="Arial" w:hint="default"/>
          <w:sz w:val="24"/>
          <w:szCs w:val="24"/>
        </w:rPr>
        <w:t xml:space="preserve">om </w:t>
      </w:r>
    </w:p>
    <w:p w:rsidR="008C72D5" w:rsidP="008C72D5">
      <w:pPr>
        <w:pStyle w:val="ListParagraph"/>
        <w:numPr>
          <w:numId w:val="7"/>
        </w:numPr>
        <w:shd w:val="clear" w:color="auto" w:fill="FFFFFF"/>
        <w:bidi w:val="0"/>
        <w:spacing w:after="0" w:line="360" w:lineRule="auto"/>
        <w:ind w:left="1788"/>
        <w:jc w:val="both"/>
        <w:rPr>
          <w:rFonts w:ascii="Arial" w:hAnsi="Arial" w:cs="Arial" w:hint="default"/>
          <w:sz w:val="24"/>
          <w:szCs w:val="24"/>
        </w:rPr>
      </w:pPr>
      <w:r>
        <w:rPr>
          <w:rFonts w:ascii="Arial" w:hAnsi="Arial" w:cs="Arial" w:hint="default"/>
          <w:sz w:val="24"/>
          <w:szCs w:val="24"/>
        </w:rPr>
        <w:t>starobné</w:t>
      </w:r>
      <w:r>
        <w:rPr>
          <w:rFonts w:ascii="Arial" w:hAnsi="Arial" w:cs="Arial" w:hint="default"/>
          <w:sz w:val="24"/>
          <w:szCs w:val="24"/>
        </w:rPr>
        <w:t>ho dô</w:t>
      </w:r>
      <w:r>
        <w:rPr>
          <w:rFonts w:ascii="Arial" w:hAnsi="Arial" w:cs="Arial" w:hint="default"/>
          <w:sz w:val="24"/>
          <w:szCs w:val="24"/>
        </w:rPr>
        <w:t>chodku,</w:t>
      </w:r>
    </w:p>
    <w:p w:rsidR="008C72D5" w:rsidP="008C72D5">
      <w:pPr>
        <w:pStyle w:val="ListParagraph"/>
        <w:numPr>
          <w:numId w:val="7"/>
        </w:numPr>
        <w:shd w:val="clear" w:color="auto" w:fill="FFFFFF"/>
        <w:bidi w:val="0"/>
        <w:spacing w:after="0" w:line="360" w:lineRule="auto"/>
        <w:ind w:left="1788"/>
        <w:jc w:val="both"/>
        <w:rPr>
          <w:rFonts w:ascii="Arial" w:hAnsi="Arial" w:cs="Arial" w:hint="default"/>
          <w:sz w:val="24"/>
          <w:szCs w:val="24"/>
        </w:rPr>
      </w:pPr>
      <w:r>
        <w:rPr>
          <w:rFonts w:ascii="Arial" w:hAnsi="Arial" w:cs="Arial" w:hint="default"/>
          <w:sz w:val="24"/>
          <w:szCs w:val="24"/>
        </w:rPr>
        <w:t>invalidné</w:t>
      </w:r>
      <w:r>
        <w:rPr>
          <w:rFonts w:ascii="Arial" w:hAnsi="Arial" w:cs="Arial" w:hint="default"/>
          <w:sz w:val="24"/>
          <w:szCs w:val="24"/>
        </w:rPr>
        <w:t>ho dô</w:t>
      </w:r>
      <w:r>
        <w:rPr>
          <w:rFonts w:ascii="Arial" w:hAnsi="Arial" w:cs="Arial" w:hint="default"/>
          <w:sz w:val="24"/>
          <w:szCs w:val="24"/>
        </w:rPr>
        <w:t>chodku,</w:t>
      </w:r>
    </w:p>
    <w:p w:rsidR="008C72D5" w:rsidP="008C72D5">
      <w:pPr>
        <w:pStyle w:val="ListParagraph"/>
        <w:numPr>
          <w:numId w:val="7"/>
        </w:numPr>
        <w:shd w:val="clear" w:color="auto" w:fill="FFFFFF"/>
        <w:bidi w:val="0"/>
        <w:spacing w:after="0" w:line="360" w:lineRule="auto"/>
        <w:ind w:left="1788"/>
        <w:jc w:val="both"/>
        <w:rPr>
          <w:rFonts w:ascii="Arial" w:hAnsi="Arial" w:cs="Arial" w:hint="default"/>
          <w:sz w:val="24"/>
          <w:szCs w:val="24"/>
        </w:rPr>
      </w:pPr>
      <w:r>
        <w:rPr>
          <w:rFonts w:ascii="Arial" w:hAnsi="Arial" w:cs="Arial" w:hint="default"/>
          <w:sz w:val="24"/>
          <w:szCs w:val="24"/>
        </w:rPr>
        <w:t>vý</w:t>
      </w:r>
      <w:r>
        <w:rPr>
          <w:rFonts w:ascii="Arial" w:hAnsi="Arial" w:cs="Arial" w:hint="default"/>
          <w:sz w:val="24"/>
          <w:szCs w:val="24"/>
        </w:rPr>
        <w:t>sluhové</w:t>
      </w:r>
      <w:r>
        <w:rPr>
          <w:rFonts w:ascii="Arial" w:hAnsi="Arial" w:cs="Arial" w:hint="default"/>
          <w:sz w:val="24"/>
          <w:szCs w:val="24"/>
        </w:rPr>
        <w:t>ho dô</w:t>
      </w:r>
      <w:r>
        <w:rPr>
          <w:rFonts w:ascii="Arial" w:hAnsi="Arial" w:cs="Arial" w:hint="default"/>
          <w:sz w:val="24"/>
          <w:szCs w:val="24"/>
        </w:rPr>
        <w:t>chodku podľ</w:t>
      </w:r>
      <w:r>
        <w:rPr>
          <w:rFonts w:ascii="Arial" w:hAnsi="Arial" w:cs="Arial" w:hint="default"/>
          <w:sz w:val="24"/>
          <w:szCs w:val="24"/>
        </w:rPr>
        <w:t>a osobitné</w:t>
      </w:r>
      <w:r>
        <w:rPr>
          <w:rFonts w:ascii="Arial" w:hAnsi="Arial" w:cs="Arial" w:hint="default"/>
          <w:sz w:val="24"/>
          <w:szCs w:val="24"/>
        </w:rPr>
        <w:t>ho predpisu</w:t>
      </w:r>
      <w:r>
        <w:rPr>
          <w:rFonts w:ascii="Arial" w:hAnsi="Arial" w:cs="Arial"/>
          <w:sz w:val="24"/>
          <w:szCs w:val="24"/>
          <w:vertAlign w:val="superscript"/>
        </w:rPr>
        <w:t>2</w:t>
      </w:r>
      <w:r>
        <w:rPr>
          <w:rFonts w:ascii="Arial" w:hAnsi="Arial" w:cs="Arial" w:hint="default"/>
          <w:sz w:val="24"/>
          <w:szCs w:val="24"/>
        </w:rPr>
        <w:t>) a dovŕš</w:t>
      </w:r>
      <w:r>
        <w:rPr>
          <w:rFonts w:ascii="Arial" w:hAnsi="Arial" w:cs="Arial" w:hint="default"/>
          <w:sz w:val="24"/>
          <w:szCs w:val="24"/>
        </w:rPr>
        <w:t>ila dô</w:t>
      </w:r>
      <w:r>
        <w:rPr>
          <w:rFonts w:ascii="Arial" w:hAnsi="Arial" w:cs="Arial" w:hint="default"/>
          <w:sz w:val="24"/>
          <w:szCs w:val="24"/>
        </w:rPr>
        <w:t>chodkový</w:t>
      </w:r>
      <w:r>
        <w:rPr>
          <w:rFonts w:ascii="Arial" w:hAnsi="Arial" w:cs="Arial" w:hint="default"/>
          <w:sz w:val="24"/>
          <w:szCs w:val="24"/>
        </w:rPr>
        <w:t xml:space="preserve"> vek, </w:t>
      </w:r>
    </w:p>
    <w:p w:rsidR="008C72D5" w:rsidP="008C72D5">
      <w:pPr>
        <w:pStyle w:val="ListParagraph"/>
        <w:numPr>
          <w:numId w:val="7"/>
        </w:numPr>
        <w:shd w:val="clear" w:color="auto" w:fill="FFFFFF"/>
        <w:bidi w:val="0"/>
        <w:spacing w:after="0" w:line="360" w:lineRule="auto"/>
        <w:ind w:left="1788"/>
        <w:jc w:val="both"/>
        <w:rPr>
          <w:rFonts w:ascii="Arial" w:hAnsi="Arial" w:cs="Arial" w:hint="default"/>
          <w:sz w:val="24"/>
          <w:szCs w:val="24"/>
        </w:rPr>
      </w:pPr>
      <w:r>
        <w:rPr>
          <w:rFonts w:ascii="Arial" w:hAnsi="Arial" w:cs="Arial" w:hint="default"/>
          <w:sz w:val="24"/>
          <w:szCs w:val="24"/>
        </w:rPr>
        <w:t>invalidné</w:t>
      </w:r>
      <w:r>
        <w:rPr>
          <w:rFonts w:ascii="Arial" w:hAnsi="Arial" w:cs="Arial" w:hint="default"/>
          <w:sz w:val="24"/>
          <w:szCs w:val="24"/>
        </w:rPr>
        <w:t>ho v</w:t>
      </w:r>
      <w:r>
        <w:rPr>
          <w:rFonts w:ascii="Arial" w:hAnsi="Arial" w:cs="Arial" w:hint="default"/>
          <w:sz w:val="24"/>
          <w:szCs w:val="24"/>
        </w:rPr>
        <w:t>ý</w:t>
      </w:r>
      <w:r>
        <w:rPr>
          <w:rFonts w:ascii="Arial" w:hAnsi="Arial" w:cs="Arial" w:hint="default"/>
          <w:sz w:val="24"/>
          <w:szCs w:val="24"/>
        </w:rPr>
        <w:t>sluhové</w:t>
      </w:r>
      <w:r>
        <w:rPr>
          <w:rFonts w:ascii="Arial" w:hAnsi="Arial" w:cs="Arial" w:hint="default"/>
          <w:sz w:val="24"/>
          <w:szCs w:val="24"/>
        </w:rPr>
        <w:t>ho dô</w:t>
      </w:r>
      <w:r>
        <w:rPr>
          <w:rFonts w:ascii="Arial" w:hAnsi="Arial" w:cs="Arial" w:hint="default"/>
          <w:sz w:val="24"/>
          <w:szCs w:val="24"/>
        </w:rPr>
        <w:t>chodku podľ</w:t>
      </w:r>
      <w:r>
        <w:rPr>
          <w:rFonts w:ascii="Arial" w:hAnsi="Arial" w:cs="Arial" w:hint="default"/>
          <w:sz w:val="24"/>
          <w:szCs w:val="24"/>
        </w:rPr>
        <w:t>a osobitné</w:t>
      </w:r>
      <w:r>
        <w:rPr>
          <w:rFonts w:ascii="Arial" w:hAnsi="Arial" w:cs="Arial" w:hint="default"/>
          <w:sz w:val="24"/>
          <w:szCs w:val="24"/>
        </w:rPr>
        <w:t>ho predpisu.</w:t>
      </w:r>
      <w:r>
        <w:rPr>
          <w:rFonts w:ascii="Arial" w:hAnsi="Arial" w:cs="Arial"/>
          <w:sz w:val="24"/>
          <w:szCs w:val="24"/>
          <w:vertAlign w:val="superscript"/>
        </w:rPr>
        <w:t>2</w:t>
      </w:r>
      <w:r>
        <w:rPr>
          <w:rFonts w:ascii="Arial" w:hAnsi="Arial" w:cs="Arial" w:hint="default"/>
          <w:sz w:val="24"/>
          <w:szCs w:val="24"/>
        </w:rPr>
        <w:t>)“.</w:t>
      </w:r>
    </w:p>
    <w:p w:rsidR="008C72D5" w:rsidP="008C72D5">
      <w:pPr>
        <w:pStyle w:val="ListParagraph"/>
        <w:shd w:val="clear" w:color="auto" w:fill="FFFFFF"/>
        <w:bidi w:val="0"/>
        <w:spacing w:before="240" w:after="0" w:line="360" w:lineRule="auto"/>
        <w:ind w:left="709"/>
        <w:jc w:val="both"/>
        <w:rPr>
          <w:rFonts w:ascii="Arial" w:hAnsi="Arial" w:cs="Arial" w:hint="default"/>
          <w:sz w:val="24"/>
          <w:szCs w:val="24"/>
        </w:rPr>
      </w:pPr>
      <w:r>
        <w:rPr>
          <w:rFonts w:ascii="Arial" w:hAnsi="Arial" w:cs="Arial" w:hint="default"/>
          <w:sz w:val="24"/>
          <w:szCs w:val="24"/>
        </w:rPr>
        <w:t>2. V §</w:t>
      </w:r>
      <w:r>
        <w:rPr>
          <w:rFonts w:ascii="Arial" w:hAnsi="Arial" w:cs="Arial" w:hint="default"/>
          <w:sz w:val="24"/>
          <w:szCs w:val="24"/>
        </w:rPr>
        <w:t xml:space="preserve"> 4 odsek 5 znie:</w:t>
      </w:r>
    </w:p>
    <w:p w:rsidR="008C72D5" w:rsidP="008C72D5">
      <w:pPr>
        <w:shd w:val="clear" w:color="auto" w:fill="FFFFFF"/>
        <w:bidi w:val="0"/>
        <w:spacing w:before="120" w:line="360" w:lineRule="auto"/>
        <w:ind w:left="1068"/>
        <w:jc w:val="both"/>
      </w:pPr>
      <w:r>
        <w:t xml:space="preserve">„(5) Maximálna suma mesačného príjmu a maximálna suma priemerného mesačného </w:t>
      </w:r>
      <w:r>
        <w:rPr>
          <w:shd w:val="clear" w:color="auto" w:fill="FFFFFF"/>
        </w:rPr>
        <w:t>príjmu podľa § 3 ods. 1 písm. a) a ods. 2 a 3 z dohody o brigádnickej práci študentov určenej podľa § 227a</w:t>
      </w:r>
      <w:r>
        <w:rPr>
          <w:b/>
          <w:bCs/>
          <w:shd w:val="clear" w:color="auto" w:fill="FFFFFF"/>
        </w:rPr>
        <w:t xml:space="preserve"> </w:t>
      </w:r>
      <w:r>
        <w:rPr>
          <w:shd w:val="clear" w:color="auto" w:fill="FFFFFF"/>
        </w:rPr>
        <w:t>je pre fyzickú osobu, ktorá  nedovŕšila 18 rokov veku, suma vo výške 8,39 % priemernej mesačnej mzdy v hospodárstve Slovenskej republiky zistenej</w:t>
      </w:r>
      <w:r>
        <w:t xml:space="preserve"> Štatistickým úradom Slovenskej republiky (ďalej len „štatistický úrad“) za rok, ktorý dva roky predchádza kalendárnemu roku, za ktorý sa platí poistné na dôchodkové poistenie, a to až do konca kalendárneho mesiaca, v ktorom dovŕšila vek 18 rokov, inak suma vo výške 19,72 % priemernej mesačnej mzdy v hospodárstve Slovenskej republiky zistenej štatistickým úradom za rok, ktorý dva roky predchádza kalendárnemu roku, za ktorý sa platí poistné na dôchodkové poistenie. Sumy podľa prvej vety sa zaokrúhľujú na celé euro nahor. Sumy podľa prvej vety na príslušný kalendárny rok sa ustanovia opatrením, ktoré vydá Ministerstvo práce, sociálnych vecí a rodiny Slovenskej republiky (ďalej len „ministerstvo“) podľa údajov štatistického úradu a vyhlási jeho úplné znenie uverejnením v Zbierke zákonov Slovenskej republiky (ďalej len „Zbierka zákonov“) najneskôr do 31. októbra kalendárneho roka predchádzajúceho príslušnému kalendárnom roku.“. </w:t>
      </w:r>
    </w:p>
    <w:p w:rsidR="008C72D5" w:rsidP="008C72D5">
      <w:pPr>
        <w:pStyle w:val="ListParagraph"/>
        <w:shd w:val="clear" w:color="auto" w:fill="FFFFFF"/>
        <w:bidi w:val="0"/>
        <w:spacing w:before="240" w:after="0" w:line="360" w:lineRule="auto"/>
        <w:ind w:left="709"/>
        <w:jc w:val="both"/>
        <w:rPr>
          <w:rFonts w:ascii="Arial" w:hAnsi="Arial" w:cs="Arial" w:hint="default"/>
          <w:sz w:val="24"/>
          <w:szCs w:val="24"/>
        </w:rPr>
      </w:pPr>
      <w:r>
        <w:rPr>
          <w:rFonts w:ascii="Arial" w:hAnsi="Arial" w:cs="Arial" w:hint="default"/>
          <w:sz w:val="24"/>
          <w:szCs w:val="24"/>
        </w:rPr>
        <w:t>3. V §</w:t>
      </w:r>
      <w:r>
        <w:rPr>
          <w:rFonts w:ascii="Arial" w:hAnsi="Arial" w:cs="Arial" w:hint="default"/>
          <w:sz w:val="24"/>
          <w:szCs w:val="24"/>
        </w:rPr>
        <w:t xml:space="preserve"> 7 odsek 3 znie:</w:t>
      </w:r>
    </w:p>
    <w:p w:rsidR="008C72D5" w:rsidP="008C72D5">
      <w:pPr>
        <w:shd w:val="clear" w:color="auto" w:fill="FFFFFF"/>
        <w:bidi w:val="0"/>
        <w:spacing w:before="120" w:line="360" w:lineRule="auto"/>
        <w:ind w:left="1068"/>
        <w:jc w:val="both"/>
      </w:pPr>
      <w:r>
        <w:rPr>
          <w:shd w:val="clear" w:color="auto" w:fill="FFFFFF"/>
        </w:rPr>
        <w:t>„(3) Zamestnávateľ na účely nemocenského poistenia, dôchodkového poistenia a poistenia v nezamestnanosti nie je fyzická osoba alebo právnická osoba podľa odseku 1 z právneho vzťahu s fyzickou osobou na základe dohody o brigádnickej práci študentov určenej podľa § 227a, ak mesačný príjem alebo priemerný mesačný príjem podľa § 3 ods. 1 písm. a) a ods. 2 a 3 z tejto dohody nepresiahne sumu podľa § 4 ods. 5.</w:t>
      </w:r>
      <w:r>
        <w:t>“.</w:t>
      </w:r>
    </w:p>
    <w:p w:rsidR="008C72D5" w:rsidP="008C72D5">
      <w:pPr>
        <w:pStyle w:val="ListParagraph"/>
        <w:shd w:val="clear" w:color="auto" w:fill="FFFFFF"/>
        <w:bidi w:val="0"/>
        <w:spacing w:before="240" w:after="0" w:line="360" w:lineRule="auto"/>
        <w:ind w:left="993" w:hanging="284"/>
        <w:jc w:val="both"/>
        <w:rPr>
          <w:rFonts w:ascii="Arial" w:hAnsi="Arial" w:cs="Arial" w:hint="default"/>
          <w:sz w:val="24"/>
          <w:szCs w:val="24"/>
        </w:rPr>
      </w:pPr>
      <w:r>
        <w:rPr>
          <w:rFonts w:ascii="Arial" w:hAnsi="Arial" w:cs="Arial" w:hint="default"/>
          <w:sz w:val="24"/>
          <w:szCs w:val="24"/>
        </w:rPr>
        <w:t>4. V §</w:t>
      </w:r>
      <w:r>
        <w:rPr>
          <w:rFonts w:ascii="Arial" w:hAnsi="Arial" w:cs="Arial" w:hint="default"/>
          <w:sz w:val="24"/>
          <w:szCs w:val="24"/>
        </w:rPr>
        <w:t xml:space="preserve"> 11 ods. 1 s</w:t>
      </w:r>
      <w:r>
        <w:rPr>
          <w:rFonts w:ascii="Arial" w:hAnsi="Arial" w:cs="Arial" w:hint="default"/>
          <w:sz w:val="24"/>
          <w:szCs w:val="24"/>
        </w:rPr>
        <w:t>a slová</w:t>
      </w:r>
      <w:r>
        <w:rPr>
          <w:rFonts w:ascii="Arial" w:hAnsi="Arial" w:cs="Arial" w:hint="default"/>
          <w:sz w:val="24"/>
          <w:szCs w:val="24"/>
        </w:rPr>
        <w:t xml:space="preserve"> „Š</w:t>
      </w:r>
      <w:r>
        <w:rPr>
          <w:rFonts w:ascii="Arial" w:hAnsi="Arial" w:cs="Arial" w:hint="default"/>
          <w:sz w:val="24"/>
          <w:szCs w:val="24"/>
        </w:rPr>
        <w:t>tatistický</w:t>
      </w:r>
      <w:r>
        <w:rPr>
          <w:rFonts w:ascii="Arial" w:hAnsi="Arial" w:cs="Arial" w:hint="default"/>
          <w:sz w:val="24"/>
          <w:szCs w:val="24"/>
        </w:rPr>
        <w:t>m ú</w:t>
      </w:r>
      <w:r>
        <w:rPr>
          <w:rFonts w:ascii="Arial" w:hAnsi="Arial" w:cs="Arial" w:hint="default"/>
          <w:sz w:val="24"/>
          <w:szCs w:val="24"/>
        </w:rPr>
        <w:t>radom Slovenskej republiky (ď</w:t>
      </w:r>
      <w:r>
        <w:rPr>
          <w:rFonts w:ascii="Arial" w:hAnsi="Arial" w:cs="Arial" w:hint="default"/>
          <w:sz w:val="24"/>
          <w:szCs w:val="24"/>
        </w:rPr>
        <w:t>alej len</w:t>
        <w:br/>
      </w:r>
      <w:r>
        <w:rPr>
          <w:rFonts w:ascii="Arial" w:hAnsi="Arial" w:cs="Arial" w:hint="default"/>
          <w:sz w:val="24"/>
          <w:szCs w:val="24"/>
        </w:rPr>
        <w:t>„š</w:t>
      </w:r>
      <w:r>
        <w:rPr>
          <w:rFonts w:ascii="Arial" w:hAnsi="Arial" w:cs="Arial" w:hint="default"/>
          <w:sz w:val="24"/>
          <w:szCs w:val="24"/>
        </w:rPr>
        <w:t>tatistický</w:t>
      </w:r>
      <w:r>
        <w:rPr>
          <w:rFonts w:ascii="Arial" w:hAnsi="Arial" w:cs="Arial" w:hint="default"/>
          <w:sz w:val="24"/>
          <w:szCs w:val="24"/>
        </w:rPr>
        <w:t xml:space="preserve"> ú</w:t>
      </w:r>
      <w:r>
        <w:rPr>
          <w:rFonts w:ascii="Arial" w:hAnsi="Arial" w:cs="Arial" w:hint="default"/>
          <w:sz w:val="24"/>
          <w:szCs w:val="24"/>
        </w:rPr>
        <w:t>rad“</w:t>
      </w:r>
      <w:r>
        <w:rPr>
          <w:rFonts w:ascii="Arial" w:hAnsi="Arial" w:cs="Arial" w:hint="default"/>
          <w:sz w:val="24"/>
          <w:szCs w:val="24"/>
        </w:rPr>
        <w:t>)“</w:t>
      </w:r>
      <w:r>
        <w:rPr>
          <w:rFonts w:ascii="Arial" w:hAnsi="Arial" w:cs="Arial" w:hint="default"/>
          <w:sz w:val="24"/>
          <w:szCs w:val="24"/>
        </w:rPr>
        <w:t xml:space="preserve"> nahrá</w:t>
      </w:r>
      <w:r>
        <w:rPr>
          <w:rFonts w:ascii="Arial" w:hAnsi="Arial" w:cs="Arial" w:hint="default"/>
          <w:sz w:val="24"/>
          <w:szCs w:val="24"/>
        </w:rPr>
        <w:t>dzajú</w:t>
      </w:r>
      <w:r>
        <w:rPr>
          <w:rFonts w:ascii="Arial" w:hAnsi="Arial" w:cs="Arial" w:hint="default"/>
          <w:sz w:val="24"/>
          <w:szCs w:val="24"/>
        </w:rPr>
        <w:t xml:space="preserve"> slovami „š</w:t>
      </w:r>
      <w:r>
        <w:rPr>
          <w:rFonts w:ascii="Arial" w:hAnsi="Arial" w:cs="Arial" w:hint="default"/>
          <w:sz w:val="24"/>
          <w:szCs w:val="24"/>
        </w:rPr>
        <w:t>tatistický</w:t>
      </w:r>
      <w:r>
        <w:rPr>
          <w:rFonts w:ascii="Arial" w:hAnsi="Arial" w:cs="Arial" w:hint="default"/>
          <w:sz w:val="24"/>
          <w:szCs w:val="24"/>
        </w:rPr>
        <w:t>m ú</w:t>
      </w:r>
      <w:r>
        <w:rPr>
          <w:rFonts w:ascii="Arial" w:hAnsi="Arial" w:cs="Arial" w:hint="default"/>
          <w:sz w:val="24"/>
          <w:szCs w:val="24"/>
        </w:rPr>
        <w:t>radom“.</w:t>
      </w:r>
    </w:p>
    <w:p w:rsidR="008C72D5" w:rsidP="008C72D5">
      <w:pPr>
        <w:pStyle w:val="ListParagraph"/>
        <w:shd w:val="clear" w:color="auto" w:fill="FFFFFF"/>
        <w:bidi w:val="0"/>
        <w:spacing w:before="240" w:after="0" w:line="360" w:lineRule="auto"/>
        <w:ind w:left="993" w:hanging="284"/>
        <w:jc w:val="both"/>
        <w:rPr>
          <w:rFonts w:ascii="Arial" w:hAnsi="Arial" w:cs="Arial" w:hint="default"/>
          <w:sz w:val="24"/>
          <w:szCs w:val="24"/>
        </w:rPr>
      </w:pPr>
      <w:r>
        <w:rPr>
          <w:rFonts w:ascii="Arial" w:hAnsi="Arial" w:cs="Arial" w:hint="default"/>
          <w:sz w:val="24"/>
          <w:szCs w:val="24"/>
        </w:rPr>
        <w:t>5. V §</w:t>
      </w:r>
      <w:r>
        <w:rPr>
          <w:rFonts w:ascii="Arial" w:hAnsi="Arial" w:cs="Arial" w:hint="default"/>
          <w:sz w:val="24"/>
          <w:szCs w:val="24"/>
        </w:rPr>
        <w:t xml:space="preserve"> 11 ods. 4 sa slová</w:t>
      </w:r>
      <w:r>
        <w:rPr>
          <w:rFonts w:ascii="Arial" w:hAnsi="Arial" w:cs="Arial" w:hint="default"/>
          <w:sz w:val="24"/>
          <w:szCs w:val="24"/>
        </w:rPr>
        <w:t xml:space="preserve"> „</w:t>
      </w:r>
      <w:r>
        <w:rPr>
          <w:rFonts w:ascii="Arial" w:hAnsi="Arial" w:cs="Arial" w:hint="default"/>
          <w:sz w:val="24"/>
          <w:szCs w:val="24"/>
        </w:rPr>
        <w:t>Ministerstvo prá</w:t>
      </w:r>
      <w:r>
        <w:rPr>
          <w:rFonts w:ascii="Arial" w:hAnsi="Arial" w:cs="Arial" w:hint="default"/>
          <w:sz w:val="24"/>
          <w:szCs w:val="24"/>
        </w:rPr>
        <w:t>ce, sociá</w:t>
      </w:r>
      <w:r>
        <w:rPr>
          <w:rFonts w:ascii="Arial" w:hAnsi="Arial" w:cs="Arial" w:hint="default"/>
          <w:sz w:val="24"/>
          <w:szCs w:val="24"/>
        </w:rPr>
        <w:t>lnych vecí</w:t>
      </w:r>
      <w:r>
        <w:rPr>
          <w:rFonts w:ascii="Arial" w:hAnsi="Arial" w:cs="Arial" w:hint="default"/>
          <w:sz w:val="24"/>
          <w:szCs w:val="24"/>
        </w:rPr>
        <w:t xml:space="preserve"> a </w:t>
      </w:r>
      <w:r>
        <w:rPr>
          <w:rFonts w:ascii="Arial" w:hAnsi="Arial" w:cs="Arial" w:hint="default"/>
          <w:sz w:val="24"/>
          <w:szCs w:val="24"/>
        </w:rPr>
        <w:t>rodiny Slovenskej republiky (ď</w:t>
      </w:r>
      <w:r>
        <w:rPr>
          <w:rFonts w:ascii="Arial" w:hAnsi="Arial" w:cs="Arial" w:hint="default"/>
          <w:sz w:val="24"/>
          <w:szCs w:val="24"/>
        </w:rPr>
        <w:t>alej len „</w:t>
      </w:r>
      <w:r>
        <w:rPr>
          <w:rFonts w:ascii="Arial" w:hAnsi="Arial" w:cs="Arial" w:hint="default"/>
          <w:sz w:val="24"/>
          <w:szCs w:val="24"/>
        </w:rPr>
        <w:t>ministerstvo“</w:t>
      </w:r>
      <w:r>
        <w:rPr>
          <w:rFonts w:ascii="Arial" w:hAnsi="Arial" w:cs="Arial" w:hint="default"/>
          <w:sz w:val="24"/>
          <w:szCs w:val="24"/>
        </w:rPr>
        <w:t>)“</w:t>
      </w:r>
      <w:r>
        <w:rPr>
          <w:rFonts w:ascii="Arial" w:hAnsi="Arial" w:cs="Arial" w:hint="default"/>
          <w:sz w:val="24"/>
          <w:szCs w:val="24"/>
        </w:rPr>
        <w:t xml:space="preserve"> nahrá</w:t>
      </w:r>
      <w:r>
        <w:rPr>
          <w:rFonts w:ascii="Arial" w:hAnsi="Arial" w:cs="Arial" w:hint="default"/>
          <w:sz w:val="24"/>
          <w:szCs w:val="24"/>
        </w:rPr>
        <w:t>dzajú</w:t>
      </w:r>
      <w:r>
        <w:rPr>
          <w:rFonts w:ascii="Arial" w:hAnsi="Arial" w:cs="Arial" w:hint="default"/>
          <w:sz w:val="24"/>
          <w:szCs w:val="24"/>
        </w:rPr>
        <w:t xml:space="preserve"> slovom „</w:t>
      </w:r>
      <w:r>
        <w:rPr>
          <w:rFonts w:ascii="Arial" w:hAnsi="Arial" w:cs="Arial" w:hint="default"/>
          <w:sz w:val="24"/>
          <w:szCs w:val="24"/>
        </w:rPr>
        <w:t>ministerstvo“</w:t>
      </w:r>
      <w:r>
        <w:rPr>
          <w:rFonts w:ascii="Arial" w:hAnsi="Arial" w:cs="Arial" w:hint="default"/>
          <w:sz w:val="24"/>
          <w:szCs w:val="24"/>
        </w:rPr>
        <w:t xml:space="preserve"> a </w:t>
      </w:r>
      <w:r>
        <w:rPr>
          <w:rFonts w:ascii="Arial" w:hAnsi="Arial" w:cs="Arial" w:hint="default"/>
          <w:sz w:val="24"/>
          <w:szCs w:val="24"/>
        </w:rPr>
        <w:t>vypúšť</w:t>
      </w:r>
      <w:r>
        <w:rPr>
          <w:rFonts w:ascii="Arial" w:hAnsi="Arial" w:cs="Arial" w:hint="default"/>
          <w:sz w:val="24"/>
          <w:szCs w:val="24"/>
        </w:rPr>
        <w:t>ajú</w:t>
      </w:r>
      <w:r>
        <w:rPr>
          <w:rFonts w:ascii="Arial" w:hAnsi="Arial" w:cs="Arial" w:hint="default"/>
          <w:sz w:val="24"/>
          <w:szCs w:val="24"/>
        </w:rPr>
        <w:t xml:space="preserve"> sa slová</w:t>
      </w:r>
      <w:r>
        <w:rPr>
          <w:rFonts w:ascii="Arial" w:hAnsi="Arial" w:cs="Arial" w:hint="default"/>
          <w:sz w:val="24"/>
          <w:szCs w:val="24"/>
        </w:rPr>
        <w:t xml:space="preserve"> „</w:t>
      </w:r>
      <w:r>
        <w:rPr>
          <w:rFonts w:ascii="Arial" w:hAnsi="Arial" w:cs="Arial" w:hint="default"/>
          <w:sz w:val="24"/>
          <w:szCs w:val="24"/>
        </w:rPr>
        <w:t>Slovenskej republiky (ď</w:t>
      </w:r>
      <w:r>
        <w:rPr>
          <w:rFonts w:ascii="Arial" w:hAnsi="Arial" w:cs="Arial" w:hint="default"/>
          <w:sz w:val="24"/>
          <w:szCs w:val="24"/>
        </w:rPr>
        <w:t>alej len „</w:t>
      </w:r>
      <w:r>
        <w:rPr>
          <w:rFonts w:ascii="Arial" w:hAnsi="Arial" w:cs="Arial" w:hint="default"/>
          <w:sz w:val="24"/>
          <w:szCs w:val="24"/>
        </w:rPr>
        <w:t>Zbierka zá</w:t>
      </w:r>
      <w:r>
        <w:rPr>
          <w:rFonts w:ascii="Arial" w:hAnsi="Arial" w:cs="Arial" w:hint="default"/>
          <w:sz w:val="24"/>
          <w:szCs w:val="24"/>
        </w:rPr>
        <w:t>konov“</w:t>
      </w:r>
      <w:r>
        <w:rPr>
          <w:rFonts w:ascii="Arial" w:hAnsi="Arial" w:cs="Arial" w:hint="default"/>
          <w:sz w:val="24"/>
          <w:szCs w:val="24"/>
        </w:rPr>
        <w:t>)“.“</w:t>
      </w:r>
      <w:r>
        <w:rPr>
          <w:rFonts w:ascii="Arial" w:hAnsi="Arial" w:cs="Arial" w:hint="default"/>
          <w:sz w:val="24"/>
          <w:szCs w:val="24"/>
        </w:rPr>
        <w:t xml:space="preserve">. </w:t>
      </w:r>
    </w:p>
    <w:p w:rsidR="008C72D5" w:rsidP="008C72D5">
      <w:pPr>
        <w:shd w:val="clear" w:color="auto" w:fill="FFFFFF"/>
        <w:bidi w:val="0"/>
        <w:spacing w:line="360" w:lineRule="auto"/>
        <w:ind w:firstLine="708"/>
        <w:jc w:val="both"/>
      </w:pPr>
    </w:p>
    <w:p w:rsidR="008C72D5" w:rsidP="008C72D5">
      <w:pPr>
        <w:shd w:val="clear" w:color="auto" w:fill="FFFFFF"/>
        <w:bidi w:val="0"/>
        <w:spacing w:line="360" w:lineRule="auto"/>
        <w:ind w:firstLine="708"/>
        <w:jc w:val="both"/>
      </w:pPr>
      <w:r>
        <w:t>V súvislosti s vložením nových bodov sa vykoná prečíslovanie nasledujúcich bodov.</w:t>
      </w:r>
    </w:p>
    <w:p w:rsidR="008C72D5" w:rsidP="008C72D5">
      <w:pPr>
        <w:bidi w:val="0"/>
        <w:spacing w:line="276" w:lineRule="auto"/>
        <w:ind w:left="3540" w:firstLine="708"/>
        <w:jc w:val="both"/>
        <w:rPr>
          <w:i/>
          <w:iCs/>
          <w:u w:val="single"/>
        </w:rPr>
      </w:pPr>
    </w:p>
    <w:p w:rsidR="008C72D5" w:rsidP="008C72D5">
      <w:pPr>
        <w:pStyle w:val="ListParagraph"/>
        <w:numPr>
          <w:numId w:val="3"/>
        </w:numPr>
        <w:shd w:val="clear" w:color="auto" w:fill="FFFFFF"/>
        <w:bidi w:val="0"/>
        <w:spacing w:after="0" w:line="360" w:lineRule="auto"/>
        <w:jc w:val="both"/>
        <w:rPr>
          <w:rFonts w:ascii="Arial" w:hAnsi="Arial" w:cs="Arial" w:hint="default"/>
          <w:sz w:val="24"/>
          <w:szCs w:val="24"/>
        </w:rPr>
      </w:pPr>
      <w:r>
        <w:rPr>
          <w:rFonts w:ascii="Arial" w:hAnsi="Arial" w:cs="Arial"/>
          <w:sz w:val="24"/>
          <w:szCs w:val="24"/>
        </w:rPr>
        <w:t>V </w:t>
      </w:r>
      <w:r>
        <w:rPr>
          <w:rFonts w:ascii="Arial" w:hAnsi="Arial" w:cs="Arial" w:hint="default"/>
          <w:sz w:val="24"/>
          <w:szCs w:val="24"/>
        </w:rPr>
        <w:t>č</w:t>
      </w:r>
      <w:r>
        <w:rPr>
          <w:rFonts w:ascii="Arial" w:hAnsi="Arial" w:cs="Arial" w:hint="default"/>
          <w:sz w:val="24"/>
          <w:szCs w:val="24"/>
        </w:rPr>
        <w:t>l. I bod 1 znie:</w:t>
      </w:r>
    </w:p>
    <w:p w:rsidR="008C72D5" w:rsidP="008C72D5">
      <w:pPr>
        <w:bidi w:val="0"/>
        <w:spacing w:before="120" w:line="360" w:lineRule="auto"/>
        <w:ind w:left="644"/>
        <w:jc w:val="both"/>
      </w:pPr>
      <w:r>
        <w:t>„1. V § 20 odsek 2 znie:</w:t>
      </w:r>
    </w:p>
    <w:p w:rsidR="008C72D5" w:rsidP="008C72D5">
      <w:pPr>
        <w:shd w:val="clear" w:color="auto" w:fill="FFFFFF"/>
        <w:bidi w:val="0"/>
        <w:spacing w:before="120" w:line="360" w:lineRule="auto"/>
        <w:ind w:left="1068"/>
        <w:jc w:val="both"/>
      </w:pPr>
      <w:r>
        <w:t xml:space="preserve">„(2) Povinné dôchodkové poistenie zamestnanca uvedeného v § 4 ods. 2 vzniká odo dňa vzniku právneho vzťahu, ktorý zakladá právo na príjem uvedený v § 3 ods. 1 písm. a) a ods. 2 a 3, a zaniká dňom zániku tohto právneho vzťahu, ak tento zákon neustanovuje inak. Povinné dôchodkové poistenie zamestnanca v právnom vzťahu na základe ním určenej dohody o brigádnickej práci študentov podľa § 227a vzniká od prvého dňa kalendárneho mesiaca, v ktorom nadobudol postavenie zamestnanca na účely dôchodkového poistenia, najskôr od vzniku právneho vzťahu na základe dohody o brigádnickej práci študentov, a zaniká od prvého dňa kalendárneho mesiaca, v ktorom stratil postavenie zamestnanca na účely dôchodkového poistenia alebo dňom zániku právneho vzťahu na základe dohody o brigádnickej práci študentov.“.“. </w:t>
      </w:r>
    </w:p>
    <w:p w:rsidR="008C72D5" w:rsidP="008C72D5">
      <w:pPr>
        <w:bidi w:val="0"/>
        <w:ind w:left="2124"/>
        <w:jc w:val="both"/>
        <w:rPr>
          <w:sz w:val="22"/>
          <w:szCs w:val="22"/>
        </w:rPr>
      </w:pPr>
      <w:r>
        <w:rPr>
          <w:sz w:val="22"/>
          <w:szCs w:val="22"/>
        </w:rPr>
        <w:t>K bodom 1 a 2</w:t>
      </w:r>
    </w:p>
    <w:p w:rsidR="008C72D5" w:rsidP="008C72D5">
      <w:pPr>
        <w:bidi w:val="0"/>
        <w:ind w:left="2124"/>
        <w:jc w:val="both"/>
        <w:rPr>
          <w:sz w:val="22"/>
          <w:szCs w:val="22"/>
        </w:rPr>
      </w:pPr>
      <w:r>
        <w:rPr>
          <w:sz w:val="22"/>
          <w:szCs w:val="22"/>
        </w:rPr>
        <w:t>Účelom predkladaného návrhu je najmä modifikácia a spresnenie podmienok dôchodkového poistenia fyzických osôb v právnom vzťahu na základe dohody o brigádnickej práci študentov (ďalej len „študent“) a úprava ďalších súvisiacich práv a povinností študentov, zamestnávateľov a Sociálnej poisťovne v súvislosti s vykonávaním ich dôchodkového poistenia.</w:t>
      </w:r>
    </w:p>
    <w:p w:rsidR="008C72D5" w:rsidP="008C72D5">
      <w:pPr>
        <w:bidi w:val="0"/>
        <w:ind w:left="2124"/>
        <w:jc w:val="both"/>
        <w:rPr>
          <w:sz w:val="22"/>
          <w:szCs w:val="22"/>
        </w:rPr>
      </w:pPr>
      <w:r>
        <w:rPr>
          <w:sz w:val="22"/>
          <w:szCs w:val="22"/>
        </w:rPr>
        <w:t>Študent v právnom vzťahu na základe dohody o brigádnickej práci študentov (ďalej len „dohoda“) sa stáva na účely dôchodkového poistenia zamestnancom a je povinne dôchodkovo poistený. Študentovi a jeho zamestnávateľovi vzniká povinnosť platiť poistné na dôchodkové poistenie. Študent si však môže určiť jednu dohodu najmenej na obdobie jedného kalendárneho mesiaca, na základe ktorej nebude z tejto dohody povinne dôchodkovo poistený, ak jeho mesačný príjem z tejto dohody alebo priemerný mesačný príjem, ak nebude pravidelne mesačne odmeňovaný,  nepresiahne stanovenú sumu.</w:t>
      </w:r>
    </w:p>
    <w:p w:rsidR="008C72D5" w:rsidP="008C72D5">
      <w:pPr>
        <w:bidi w:val="0"/>
        <w:ind w:left="2124"/>
        <w:jc w:val="both"/>
        <w:rPr>
          <w:sz w:val="22"/>
          <w:szCs w:val="22"/>
        </w:rPr>
      </w:pPr>
      <w:r>
        <w:rPr>
          <w:sz w:val="22"/>
          <w:szCs w:val="22"/>
        </w:rPr>
        <w:t>Maximálna suma mesačného príjmu alebo priemerného mesačného príjmu z dohody, z ktorej nebude študent povinne dôchodkovo poistený je diferencovaná v závislosti od veku študenta. Pre študenta, ktorý nedovŕšil 18 rokov veku je maximálna suma mesačného príjmu alebo priemerného mesačného príjmu vo výške 8,39 % (v súčasnosti 66 eur) a pre študenta od dovŕšenia 18 rokov veku 19,72 % (v súčasnosti 155 eur) priemernej mesačnej mzdy v hospodárstve Slovenskej republiky za kalendárny rok, ktorý dva roky predchádza kalendárnemu roku, za ktorý sa platí poistné na povinné dôchodkové poistenie.</w:t>
      </w:r>
    </w:p>
    <w:p w:rsidR="008C72D5" w:rsidP="008C72D5">
      <w:pPr>
        <w:bidi w:val="0"/>
        <w:ind w:left="2124"/>
        <w:jc w:val="both"/>
        <w:rPr>
          <w:sz w:val="22"/>
          <w:szCs w:val="22"/>
        </w:rPr>
      </w:pPr>
      <w:r>
        <w:rPr>
          <w:sz w:val="22"/>
          <w:szCs w:val="22"/>
        </w:rPr>
        <w:t>Ak mesačný príjem študenta z dohody, ktorý je pravidelne mesačne odmeňovaný, presiahne stanovenú sumu, vznikne mu povinné dôchodkové poistenie, a to od prvého dňa kalendárneho mesiaca, v ktorom jeho mesačný príjem presiahol stanovenú sumu; takto vzniknuté povinné dôchodkové poistenie zanikne, ak jeho mesačný príjem nepresiahne stanovenú sumu alebo ukončením dohody o brigádnickej práci študentov. Priemerný mesačný príjem študenta z dohody, ktorý nie je pravidelne mesačne odmeňovaný sa zistí za obdobie jej trvania po skončení dohody. Ak takto zistený priemerný mesačný príjem presiahne stanovenú sumu, vznikne študentovi spätne od vzniku dohody povinné dôchodkové poistenie z čoho vyplynie povinnosť spätného doplatenia poistného.</w:t>
      </w:r>
    </w:p>
    <w:p w:rsidR="008C72D5" w:rsidP="008C72D5">
      <w:pPr>
        <w:bidi w:val="0"/>
        <w:ind w:left="2124"/>
        <w:jc w:val="both"/>
        <w:rPr>
          <w:sz w:val="22"/>
          <w:szCs w:val="22"/>
        </w:rPr>
      </w:pPr>
      <w:r>
        <w:rPr>
          <w:sz w:val="22"/>
          <w:szCs w:val="22"/>
        </w:rPr>
        <w:t>Vymeriavacím základom na platenie poistného na povinné dôchodkové poistenie študenta je jeho mesačný (resp. priemerný mesačný) príjem z dohody po odpočítaní stanovenej sumy. Študent je povinný písomne oznámiť zamestnávateľovi, že si určil dohodu,  z ktorej nechce byť povinne dôchodkovo poistený a súčasne o tom, že si na rovnaké obdobie neurčil alebo neurčí inú dohodu na rovnaký účel a o tom, že zmenil toto svoje rozhodnutie. Ak túto svoju povinnosť poruší, môže mu byť Sociálnou poisťovňou uložená pokuta.</w:t>
      </w:r>
    </w:p>
    <w:p w:rsidR="008C72D5" w:rsidP="008C72D5">
      <w:pPr>
        <w:bidi w:val="0"/>
        <w:ind w:left="2124"/>
        <w:jc w:val="both"/>
        <w:rPr>
          <w:sz w:val="22"/>
          <w:szCs w:val="22"/>
        </w:rPr>
      </w:pPr>
      <w:r>
        <w:rPr>
          <w:sz w:val="22"/>
          <w:szCs w:val="22"/>
        </w:rPr>
        <w:t>Zamestnávateľ je povinný stanoveným spôsobom oznámiť Sociálnej poisťovni identifikáciu zmluvy o brigádnickej práci študentov, z ktorej študent nechce byť povinne dôchodkovo poistený, prihlásiť študenta do registra poistencov Sociálnej poisťovne, ak mesačný príjem (resp. priemerný mesačný príjem) študenta z tejto dohody presiahne stanovenú sumu, odhlásiť študenta z tohto registra, ak mesačný príjem nepresiahne stanovenú sumu alebo, ak študent akokoľvek zmenil svoje rozhodnutie týkajúce sa tejto dohody.</w:t>
      </w:r>
    </w:p>
    <w:p w:rsidR="008C72D5" w:rsidP="008C72D5">
      <w:pPr>
        <w:bidi w:val="0"/>
        <w:jc w:val="both"/>
        <w:rPr>
          <w:rFonts w:ascii="Times New Roman" w:hAnsi="Times New Roman" w:cs="Times New Roman"/>
        </w:rPr>
      </w:pPr>
    </w:p>
    <w:p w:rsidR="008C72D5" w:rsidP="008C72D5">
      <w:pPr>
        <w:pStyle w:val="ListParagraph"/>
        <w:numPr>
          <w:numId w:val="3"/>
        </w:numPr>
        <w:shd w:val="clear" w:color="auto" w:fill="FFFFFF"/>
        <w:bidi w:val="0"/>
        <w:spacing w:before="120" w:line="360" w:lineRule="auto"/>
        <w:jc w:val="both"/>
        <w:rPr>
          <w:rFonts w:ascii="Arial" w:hAnsi="Arial" w:cs="Arial"/>
          <w:color w:val="000000"/>
          <w:sz w:val="24"/>
          <w:szCs w:val="24"/>
        </w:rPr>
      </w:pPr>
      <w:r>
        <w:rPr>
          <w:rFonts w:ascii="Arial" w:hAnsi="Arial" w:cs="Arial"/>
          <w:color w:val="000000"/>
          <w:sz w:val="24"/>
          <w:szCs w:val="24"/>
        </w:rPr>
        <w:t>V </w:t>
      </w:r>
      <w:r>
        <w:rPr>
          <w:rFonts w:ascii="Arial" w:hAnsi="Arial" w:cs="Arial" w:hint="default"/>
          <w:color w:val="000000"/>
          <w:sz w:val="24"/>
          <w:szCs w:val="24"/>
        </w:rPr>
        <w:t>č</w:t>
      </w:r>
      <w:r>
        <w:rPr>
          <w:rFonts w:ascii="Arial" w:hAnsi="Arial" w:cs="Arial" w:hint="default"/>
          <w:color w:val="000000"/>
          <w:sz w:val="24"/>
          <w:szCs w:val="24"/>
        </w:rPr>
        <w:t>l. I </w:t>
      </w:r>
      <w:r>
        <w:rPr>
          <w:rFonts w:ascii="Arial" w:hAnsi="Arial" w:cs="Arial" w:hint="default"/>
          <w:color w:val="000000"/>
          <w:sz w:val="24"/>
          <w:szCs w:val="24"/>
        </w:rPr>
        <w:t>bode 10 §</w:t>
      </w:r>
      <w:r>
        <w:rPr>
          <w:rFonts w:ascii="Arial" w:hAnsi="Arial" w:cs="Arial" w:hint="default"/>
          <w:color w:val="000000"/>
          <w:sz w:val="24"/>
          <w:szCs w:val="24"/>
        </w:rPr>
        <w:t xml:space="preserve"> 57 ods. 4 sa slová</w:t>
      </w:r>
      <w:r>
        <w:rPr>
          <w:rFonts w:ascii="Arial" w:hAnsi="Arial" w:cs="Arial" w:hint="default"/>
          <w:color w:val="000000"/>
          <w:sz w:val="24"/>
          <w:szCs w:val="24"/>
        </w:rPr>
        <w:t xml:space="preserve"> „</w:t>
      </w:r>
      <w:r>
        <w:rPr>
          <w:rFonts w:ascii="Arial" w:hAnsi="Arial" w:cs="Arial" w:hint="default"/>
          <w:sz w:val="24"/>
          <w:szCs w:val="24"/>
        </w:rPr>
        <w:t>poistenca, ktorý</w:t>
      </w:r>
      <w:r>
        <w:rPr>
          <w:rFonts w:ascii="Arial" w:hAnsi="Arial" w:cs="Arial" w:hint="default"/>
          <w:sz w:val="24"/>
          <w:szCs w:val="24"/>
        </w:rPr>
        <w:t xml:space="preserve"> nemal“</w:t>
      </w:r>
      <w:r>
        <w:rPr>
          <w:rFonts w:ascii="Arial" w:hAnsi="Arial" w:cs="Arial" w:hint="default"/>
          <w:sz w:val="24"/>
          <w:szCs w:val="24"/>
        </w:rPr>
        <w:t xml:space="preserve"> nahrá</w:t>
      </w:r>
      <w:r>
        <w:rPr>
          <w:rFonts w:ascii="Arial" w:hAnsi="Arial" w:cs="Arial" w:hint="default"/>
          <w:sz w:val="24"/>
          <w:szCs w:val="24"/>
        </w:rPr>
        <w:t>dzajú</w:t>
      </w:r>
      <w:r>
        <w:rPr>
          <w:rFonts w:ascii="Arial" w:hAnsi="Arial" w:cs="Arial" w:hint="default"/>
          <w:sz w:val="24"/>
          <w:szCs w:val="24"/>
        </w:rPr>
        <w:t xml:space="preserve"> slovami „</w:t>
      </w:r>
      <w:r>
        <w:rPr>
          <w:rFonts w:ascii="Arial" w:hAnsi="Arial" w:cs="Arial" w:hint="default"/>
          <w:sz w:val="24"/>
          <w:szCs w:val="24"/>
        </w:rPr>
        <w:t>zamestnanca a </w:t>
      </w:r>
      <w:r>
        <w:rPr>
          <w:rFonts w:ascii="Arial" w:hAnsi="Arial" w:cs="Arial" w:hint="default"/>
          <w:sz w:val="24"/>
          <w:szCs w:val="24"/>
        </w:rPr>
        <w:t>povinne nemocensky poistenej samostatne zá</w:t>
      </w:r>
      <w:r>
        <w:rPr>
          <w:rFonts w:ascii="Arial" w:hAnsi="Arial" w:cs="Arial" w:hint="default"/>
          <w:sz w:val="24"/>
          <w:szCs w:val="24"/>
        </w:rPr>
        <w:t>robkovo č</w:t>
      </w:r>
      <w:r>
        <w:rPr>
          <w:rFonts w:ascii="Arial" w:hAnsi="Arial" w:cs="Arial" w:hint="default"/>
          <w:sz w:val="24"/>
          <w:szCs w:val="24"/>
        </w:rPr>
        <w:t>innej osoby, ktorí</w:t>
      </w:r>
      <w:r>
        <w:rPr>
          <w:rFonts w:ascii="Arial" w:hAnsi="Arial" w:cs="Arial" w:hint="default"/>
          <w:sz w:val="24"/>
          <w:szCs w:val="24"/>
        </w:rPr>
        <w:t xml:space="preserve"> nemali“.</w:t>
      </w:r>
    </w:p>
    <w:p w:rsidR="008C72D5" w:rsidP="008C72D5">
      <w:pPr>
        <w:bidi w:val="0"/>
        <w:ind w:left="2124"/>
        <w:jc w:val="both"/>
        <w:rPr>
          <w:sz w:val="22"/>
          <w:szCs w:val="22"/>
        </w:rPr>
      </w:pPr>
      <w:r>
        <w:rPr>
          <w:sz w:val="22"/>
          <w:szCs w:val="22"/>
        </w:rPr>
        <w:t xml:space="preserve">Ak v rozhodujúcom období nie je vymeriavací základ na platenie poistného na nemocenské poistenie, navrhujem výhodu určenia pravdepodobného denného vymeriavacieho základu z jednej tridsatiny vymeriavacieho základu, z ktorého by sa inak platilo poistné, keby nenastala sociálna udalosť, iba pre zamestnanca a povinne nemocensky poistenú samostatne zárobkovo činnú osobu z dôvodu, že tento okruh osôb má vymeriavací základ daný cez platový dekrét, príp. cez daňové priznanie. </w:t>
      </w:r>
    </w:p>
    <w:p w:rsidR="008C72D5" w:rsidP="008C72D5">
      <w:pPr>
        <w:bidi w:val="0"/>
        <w:ind w:left="2124"/>
        <w:jc w:val="both"/>
        <w:rPr>
          <w:sz w:val="22"/>
          <w:szCs w:val="22"/>
        </w:rPr>
      </w:pPr>
      <w:r>
        <w:rPr>
          <w:sz w:val="22"/>
          <w:szCs w:val="22"/>
        </w:rPr>
        <w:t>Vylúčením dobrovoľne poistenej osoby z tohto ustanovenia o určení pravdepodobného denného vymeriavacieho základu, sa zamedzí zneužívanie systému nemocenského poistenia osobami, ktoré si určia maximálny vymeriavací základ, ale poistné neplatia pre vznik sociálnej udalosti podmieňujúcej poskytovanie nemocenskej dávky.</w:t>
      </w:r>
    </w:p>
    <w:p w:rsidR="008C72D5" w:rsidP="008C72D5">
      <w:pPr>
        <w:bidi w:val="0"/>
        <w:spacing w:before="120" w:line="276" w:lineRule="auto"/>
        <w:rPr>
          <w:b/>
          <w:bCs/>
          <w:spacing w:val="30"/>
        </w:rPr>
      </w:pPr>
    </w:p>
    <w:p w:rsidR="008C72D5" w:rsidP="008C72D5">
      <w:pPr>
        <w:pStyle w:val="ListParagraph"/>
        <w:numPr>
          <w:numId w:val="3"/>
        </w:numPr>
        <w:bidi w:val="0"/>
        <w:spacing w:line="360" w:lineRule="auto"/>
        <w:jc w:val="both"/>
        <w:rPr>
          <w:rFonts w:ascii="Arial" w:hAnsi="Arial" w:cs="Arial" w:hint="default"/>
          <w:sz w:val="24"/>
          <w:szCs w:val="24"/>
        </w:rPr>
      </w:pPr>
      <w:r>
        <w:rPr>
          <w:rFonts w:ascii="Arial" w:hAnsi="Arial" w:cs="Arial"/>
          <w:sz w:val="24"/>
          <w:szCs w:val="24"/>
        </w:rPr>
        <w:t>V </w:t>
      </w:r>
      <w:r>
        <w:rPr>
          <w:rFonts w:ascii="Arial" w:hAnsi="Arial" w:cs="Arial" w:hint="default"/>
          <w:sz w:val="24"/>
          <w:szCs w:val="24"/>
        </w:rPr>
        <w:t>č</w:t>
      </w:r>
      <w:r>
        <w:rPr>
          <w:rFonts w:ascii="Arial" w:hAnsi="Arial" w:cs="Arial" w:hint="default"/>
          <w:sz w:val="24"/>
          <w:szCs w:val="24"/>
        </w:rPr>
        <w:t>l. I  </w:t>
      </w:r>
      <w:r>
        <w:rPr>
          <w:rFonts w:ascii="Arial" w:hAnsi="Arial" w:cs="Arial" w:hint="default"/>
          <w:sz w:val="24"/>
          <w:szCs w:val="24"/>
        </w:rPr>
        <w:t>bode 10 §</w:t>
      </w:r>
      <w:r>
        <w:rPr>
          <w:rFonts w:ascii="Arial" w:hAnsi="Arial" w:cs="Arial" w:hint="default"/>
          <w:sz w:val="24"/>
          <w:szCs w:val="24"/>
        </w:rPr>
        <w:t xml:space="preserve"> 57 ods. 4 sa slová</w:t>
      </w:r>
      <w:r>
        <w:rPr>
          <w:rFonts w:ascii="Arial" w:hAnsi="Arial" w:cs="Arial" w:hint="default"/>
          <w:sz w:val="24"/>
          <w:szCs w:val="24"/>
        </w:rPr>
        <w:t xml:space="preserve"> „</w:t>
      </w:r>
      <w:r>
        <w:rPr>
          <w:rFonts w:ascii="Arial" w:hAnsi="Arial" w:cs="Arial" w:hint="default"/>
          <w:sz w:val="24"/>
          <w:szCs w:val="24"/>
        </w:rPr>
        <w:t>poberania materské</w:t>
      </w:r>
      <w:r>
        <w:rPr>
          <w:rFonts w:ascii="Arial" w:hAnsi="Arial" w:cs="Arial" w:hint="default"/>
          <w:sz w:val="24"/>
          <w:szCs w:val="24"/>
        </w:rPr>
        <w:t>ho alebo preruš</w:t>
      </w:r>
      <w:r>
        <w:rPr>
          <w:rFonts w:ascii="Arial" w:hAnsi="Arial" w:cs="Arial" w:hint="default"/>
          <w:sz w:val="24"/>
          <w:szCs w:val="24"/>
        </w:rPr>
        <w:t>enia povinné</w:t>
      </w:r>
      <w:r>
        <w:rPr>
          <w:rFonts w:ascii="Arial" w:hAnsi="Arial" w:cs="Arial" w:hint="default"/>
          <w:sz w:val="24"/>
          <w:szCs w:val="24"/>
        </w:rPr>
        <w:t>ho ne</w:t>
      </w:r>
      <w:r>
        <w:rPr>
          <w:rFonts w:ascii="Arial" w:hAnsi="Arial" w:cs="Arial" w:hint="default"/>
          <w:sz w:val="24"/>
          <w:szCs w:val="24"/>
        </w:rPr>
        <w:t>mocenské</w:t>
      </w:r>
      <w:r>
        <w:rPr>
          <w:rFonts w:ascii="Arial" w:hAnsi="Arial" w:cs="Arial" w:hint="default"/>
          <w:sz w:val="24"/>
          <w:szCs w:val="24"/>
        </w:rPr>
        <w:t>ho poistenia pre č</w:t>
      </w:r>
      <w:r>
        <w:rPr>
          <w:rFonts w:ascii="Arial" w:hAnsi="Arial" w:cs="Arial" w:hint="default"/>
          <w:sz w:val="24"/>
          <w:szCs w:val="24"/>
        </w:rPr>
        <w:t>erpanie rodič</w:t>
      </w:r>
      <w:r>
        <w:rPr>
          <w:rFonts w:ascii="Arial" w:hAnsi="Arial" w:cs="Arial" w:hint="default"/>
          <w:sz w:val="24"/>
          <w:szCs w:val="24"/>
        </w:rPr>
        <w:t>ovskej dovolenky alebo pre ná</w:t>
      </w:r>
      <w:r>
        <w:rPr>
          <w:rFonts w:ascii="Arial" w:hAnsi="Arial" w:cs="Arial" w:hint="default"/>
          <w:sz w:val="24"/>
          <w:szCs w:val="24"/>
        </w:rPr>
        <w:t>rok na rodič</w:t>
      </w:r>
      <w:r>
        <w:rPr>
          <w:rFonts w:ascii="Arial" w:hAnsi="Arial" w:cs="Arial" w:hint="default"/>
          <w:sz w:val="24"/>
          <w:szCs w:val="24"/>
        </w:rPr>
        <w:t>ovský</w:t>
      </w:r>
      <w:r>
        <w:rPr>
          <w:rFonts w:ascii="Arial" w:hAnsi="Arial" w:cs="Arial" w:hint="default"/>
          <w:sz w:val="24"/>
          <w:szCs w:val="24"/>
        </w:rPr>
        <w:t xml:space="preserve"> prí</w:t>
      </w:r>
      <w:r>
        <w:rPr>
          <w:rFonts w:ascii="Arial" w:hAnsi="Arial" w:cs="Arial" w:hint="default"/>
          <w:sz w:val="24"/>
          <w:szCs w:val="24"/>
        </w:rPr>
        <w:t>spevok“</w:t>
      </w:r>
      <w:r>
        <w:rPr>
          <w:rFonts w:ascii="Arial" w:hAnsi="Arial" w:cs="Arial" w:hint="default"/>
          <w:sz w:val="24"/>
          <w:szCs w:val="24"/>
        </w:rPr>
        <w:t xml:space="preserve"> sa nahrá</w:t>
      </w:r>
      <w:r>
        <w:rPr>
          <w:rFonts w:ascii="Arial" w:hAnsi="Arial" w:cs="Arial" w:hint="default"/>
          <w:sz w:val="24"/>
          <w:szCs w:val="24"/>
        </w:rPr>
        <w:t>dzajú</w:t>
      </w:r>
      <w:r>
        <w:rPr>
          <w:rFonts w:ascii="Arial" w:hAnsi="Arial" w:cs="Arial" w:hint="default"/>
          <w:sz w:val="24"/>
          <w:szCs w:val="24"/>
        </w:rPr>
        <w:t xml:space="preserve"> slovami „</w:t>
      </w:r>
      <w:r>
        <w:rPr>
          <w:rFonts w:ascii="Arial" w:hAnsi="Arial" w:cs="Arial" w:hint="default"/>
          <w:sz w:val="24"/>
          <w:szCs w:val="24"/>
        </w:rPr>
        <w:t>poberania materské</w:t>
      </w:r>
      <w:r>
        <w:rPr>
          <w:rFonts w:ascii="Arial" w:hAnsi="Arial" w:cs="Arial" w:hint="default"/>
          <w:sz w:val="24"/>
          <w:szCs w:val="24"/>
        </w:rPr>
        <w:t>ho, preruš</w:t>
      </w:r>
      <w:r>
        <w:rPr>
          <w:rFonts w:ascii="Arial" w:hAnsi="Arial" w:cs="Arial" w:hint="default"/>
          <w:sz w:val="24"/>
          <w:szCs w:val="24"/>
        </w:rPr>
        <w:t>enia povinné</w:t>
      </w:r>
      <w:r>
        <w:rPr>
          <w:rFonts w:ascii="Arial" w:hAnsi="Arial" w:cs="Arial" w:hint="default"/>
          <w:sz w:val="24"/>
          <w:szCs w:val="24"/>
        </w:rPr>
        <w:t>ho nemocenské</w:t>
      </w:r>
      <w:r>
        <w:rPr>
          <w:rFonts w:ascii="Arial" w:hAnsi="Arial" w:cs="Arial" w:hint="default"/>
          <w:sz w:val="24"/>
          <w:szCs w:val="24"/>
        </w:rPr>
        <w:t>ho poistenia zamestnanca z dô</w:t>
      </w:r>
      <w:r>
        <w:rPr>
          <w:rFonts w:ascii="Arial" w:hAnsi="Arial" w:cs="Arial" w:hint="default"/>
          <w:sz w:val="24"/>
          <w:szCs w:val="24"/>
        </w:rPr>
        <w:t>vodu č</w:t>
      </w:r>
      <w:r>
        <w:rPr>
          <w:rFonts w:ascii="Arial" w:hAnsi="Arial" w:cs="Arial" w:hint="default"/>
          <w:sz w:val="24"/>
          <w:szCs w:val="24"/>
        </w:rPr>
        <w:t>erpania rodič</w:t>
      </w:r>
      <w:r>
        <w:rPr>
          <w:rFonts w:ascii="Arial" w:hAnsi="Arial" w:cs="Arial" w:hint="default"/>
          <w:sz w:val="24"/>
          <w:szCs w:val="24"/>
        </w:rPr>
        <w:t>ovskej dovolenky alebo z </w:t>
      </w:r>
      <w:r>
        <w:rPr>
          <w:rFonts w:ascii="Arial" w:hAnsi="Arial" w:cs="Arial" w:hint="default"/>
          <w:sz w:val="24"/>
          <w:szCs w:val="24"/>
        </w:rPr>
        <w:t>dô</w:t>
      </w:r>
      <w:r>
        <w:rPr>
          <w:rFonts w:ascii="Arial" w:hAnsi="Arial" w:cs="Arial" w:hint="default"/>
          <w:sz w:val="24"/>
          <w:szCs w:val="24"/>
        </w:rPr>
        <w:t>vodu pr</w:t>
      </w:r>
      <w:r>
        <w:rPr>
          <w:rFonts w:ascii="Arial" w:hAnsi="Arial" w:cs="Arial" w:hint="default"/>
          <w:sz w:val="24"/>
          <w:szCs w:val="24"/>
        </w:rPr>
        <w:t>e</w:t>
      </w:r>
      <w:r>
        <w:rPr>
          <w:rFonts w:ascii="Arial" w:hAnsi="Arial" w:cs="Arial" w:hint="default"/>
          <w:sz w:val="24"/>
          <w:szCs w:val="24"/>
        </w:rPr>
        <w:t>ruš</w:t>
      </w:r>
      <w:r>
        <w:rPr>
          <w:rFonts w:ascii="Arial" w:hAnsi="Arial" w:cs="Arial" w:hint="default"/>
          <w:sz w:val="24"/>
          <w:szCs w:val="24"/>
        </w:rPr>
        <w:t>enia povinné</w:t>
      </w:r>
      <w:r>
        <w:rPr>
          <w:rFonts w:ascii="Arial" w:hAnsi="Arial" w:cs="Arial" w:hint="default"/>
          <w:sz w:val="24"/>
          <w:szCs w:val="24"/>
        </w:rPr>
        <w:t>ho nemocenské</w:t>
      </w:r>
      <w:r>
        <w:rPr>
          <w:rFonts w:ascii="Arial" w:hAnsi="Arial" w:cs="Arial" w:hint="default"/>
          <w:sz w:val="24"/>
          <w:szCs w:val="24"/>
        </w:rPr>
        <w:t>ho poistenia samostatne zá</w:t>
      </w:r>
      <w:r>
        <w:rPr>
          <w:rFonts w:ascii="Arial" w:hAnsi="Arial" w:cs="Arial" w:hint="default"/>
          <w:sz w:val="24"/>
          <w:szCs w:val="24"/>
        </w:rPr>
        <w:t>robkovo č</w:t>
      </w:r>
      <w:r>
        <w:rPr>
          <w:rFonts w:ascii="Arial" w:hAnsi="Arial" w:cs="Arial" w:hint="default"/>
          <w:sz w:val="24"/>
          <w:szCs w:val="24"/>
        </w:rPr>
        <w:t>innej osoby, ktorá</w:t>
      </w:r>
      <w:r>
        <w:rPr>
          <w:rFonts w:ascii="Arial" w:hAnsi="Arial" w:cs="Arial" w:hint="default"/>
          <w:sz w:val="24"/>
          <w:szCs w:val="24"/>
        </w:rPr>
        <w:t xml:space="preserve"> má</w:t>
      </w:r>
      <w:r>
        <w:rPr>
          <w:rFonts w:ascii="Arial" w:hAnsi="Arial" w:cs="Arial" w:hint="default"/>
          <w:sz w:val="24"/>
          <w:szCs w:val="24"/>
        </w:rPr>
        <w:t xml:space="preserve"> ná</w:t>
      </w:r>
      <w:r>
        <w:rPr>
          <w:rFonts w:ascii="Arial" w:hAnsi="Arial" w:cs="Arial" w:hint="default"/>
          <w:sz w:val="24"/>
          <w:szCs w:val="24"/>
        </w:rPr>
        <w:t>rok na rodič</w:t>
      </w:r>
      <w:r>
        <w:rPr>
          <w:rFonts w:ascii="Arial" w:hAnsi="Arial" w:cs="Arial" w:hint="default"/>
          <w:sz w:val="24"/>
          <w:szCs w:val="24"/>
        </w:rPr>
        <w:t>ovský</w:t>
      </w:r>
      <w:r>
        <w:rPr>
          <w:rFonts w:ascii="Arial" w:hAnsi="Arial" w:cs="Arial" w:hint="default"/>
          <w:sz w:val="24"/>
          <w:szCs w:val="24"/>
        </w:rPr>
        <w:t xml:space="preserve"> prí</w:t>
      </w:r>
      <w:r>
        <w:rPr>
          <w:rFonts w:ascii="Arial" w:hAnsi="Arial" w:cs="Arial" w:hint="default"/>
          <w:sz w:val="24"/>
          <w:szCs w:val="24"/>
        </w:rPr>
        <w:t>spevok“.</w:t>
      </w:r>
    </w:p>
    <w:p w:rsidR="008C72D5" w:rsidP="008C72D5">
      <w:pPr>
        <w:bidi w:val="0"/>
        <w:spacing w:line="360" w:lineRule="auto"/>
        <w:ind w:left="2832"/>
        <w:jc w:val="both"/>
      </w:pPr>
      <w:r>
        <w:t>Navrhuje sa rovnaká úprava ako v § 49a zákona.</w:t>
      </w:r>
    </w:p>
    <w:p w:rsidR="008C72D5" w:rsidP="008C72D5">
      <w:pPr>
        <w:bidi w:val="0"/>
        <w:spacing w:line="360" w:lineRule="auto"/>
        <w:ind w:left="2832"/>
        <w:jc w:val="both"/>
      </w:pPr>
    </w:p>
    <w:p w:rsidR="008C72D5" w:rsidP="008C72D5">
      <w:pPr>
        <w:pStyle w:val="ListParagraph"/>
        <w:numPr>
          <w:numId w:val="3"/>
        </w:numPr>
        <w:shd w:val="clear" w:color="auto" w:fill="FFFFFF"/>
        <w:bidi w:val="0"/>
        <w:spacing w:before="120" w:after="0" w:line="360" w:lineRule="auto"/>
        <w:jc w:val="both"/>
        <w:rPr>
          <w:rFonts w:ascii="Arial" w:hAnsi="Arial" w:cs="Arial" w:hint="default"/>
          <w:color w:val="000000" w:themeColor="tx1" w:themeShade="FF"/>
          <w:sz w:val="24"/>
          <w:szCs w:val="24"/>
        </w:rPr>
      </w:pPr>
      <w:r>
        <w:rPr>
          <w:rFonts w:ascii="Arial" w:hAnsi="Arial" w:cs="Arial"/>
          <w:color w:val="000000" w:themeColor="tx1" w:themeShade="FF"/>
          <w:sz w:val="24"/>
          <w:szCs w:val="24"/>
        </w:rPr>
        <w:t>V </w:t>
      </w:r>
      <w:r>
        <w:rPr>
          <w:rFonts w:ascii="Arial" w:hAnsi="Arial" w:cs="Arial" w:hint="default"/>
          <w:color w:val="000000" w:themeColor="tx1" w:themeShade="FF"/>
          <w:sz w:val="24"/>
          <w:szCs w:val="24"/>
        </w:rPr>
        <w:t>č</w:t>
      </w:r>
      <w:r>
        <w:rPr>
          <w:rFonts w:ascii="Arial" w:hAnsi="Arial" w:cs="Arial" w:hint="default"/>
          <w:color w:val="000000" w:themeColor="tx1" w:themeShade="FF"/>
          <w:sz w:val="24"/>
          <w:szCs w:val="24"/>
        </w:rPr>
        <w:t>l. I </w:t>
      </w:r>
      <w:r>
        <w:rPr>
          <w:rFonts w:ascii="Arial" w:hAnsi="Arial" w:cs="Arial" w:hint="default"/>
          <w:color w:val="000000" w:themeColor="tx1" w:themeShade="FF"/>
          <w:sz w:val="24"/>
          <w:szCs w:val="24"/>
        </w:rPr>
        <w:t>sa za bod 11 vkladajú</w:t>
      </w:r>
      <w:r>
        <w:rPr>
          <w:rFonts w:ascii="Arial" w:hAnsi="Arial" w:cs="Arial" w:hint="default"/>
          <w:color w:val="000000" w:themeColor="tx1" w:themeShade="FF"/>
          <w:sz w:val="24"/>
          <w:szCs w:val="24"/>
        </w:rPr>
        <w:t xml:space="preserve"> nové</w:t>
      </w:r>
      <w:r>
        <w:rPr>
          <w:rFonts w:ascii="Arial" w:hAnsi="Arial" w:cs="Arial" w:hint="default"/>
          <w:color w:val="000000" w:themeColor="tx1" w:themeShade="FF"/>
          <w:sz w:val="24"/>
          <w:szCs w:val="24"/>
        </w:rPr>
        <w:t xml:space="preserve"> body 12 až</w:t>
      </w:r>
      <w:r>
        <w:rPr>
          <w:rFonts w:ascii="Arial" w:hAnsi="Arial" w:cs="Arial" w:hint="default"/>
          <w:color w:val="000000" w:themeColor="tx1" w:themeShade="FF"/>
          <w:sz w:val="24"/>
          <w:szCs w:val="24"/>
        </w:rPr>
        <w:t xml:space="preserve"> 20, ktoré</w:t>
      </w:r>
      <w:r>
        <w:rPr>
          <w:rFonts w:ascii="Arial" w:hAnsi="Arial" w:cs="Arial" w:hint="default"/>
          <w:color w:val="000000" w:themeColor="tx1" w:themeShade="FF"/>
          <w:sz w:val="24"/>
          <w:szCs w:val="24"/>
        </w:rPr>
        <w:t xml:space="preserve"> znejú</w:t>
      </w:r>
      <w:r>
        <w:rPr>
          <w:rFonts w:ascii="Arial" w:hAnsi="Arial" w:cs="Arial" w:hint="default"/>
          <w:color w:val="000000" w:themeColor="tx1" w:themeShade="FF"/>
          <w:sz w:val="24"/>
          <w:szCs w:val="24"/>
        </w:rPr>
        <w:t>:</w:t>
      </w:r>
    </w:p>
    <w:p w:rsidR="008C72D5" w:rsidP="008C72D5">
      <w:pPr>
        <w:pStyle w:val="ListParagraph"/>
        <w:shd w:val="clear" w:color="auto" w:fill="FFFFFF"/>
        <w:bidi w:val="0"/>
        <w:spacing w:before="120" w:after="0" w:line="360" w:lineRule="auto"/>
        <w:ind w:left="0" w:firstLine="644"/>
        <w:jc w:val="both"/>
        <w:rPr>
          <w:rFonts w:ascii="Arial" w:hAnsi="Arial" w:cs="Arial" w:hint="default"/>
          <w:sz w:val="24"/>
          <w:szCs w:val="24"/>
        </w:rPr>
      </w:pPr>
      <w:r>
        <w:rPr>
          <w:rFonts w:ascii="Arial" w:hAnsi="Arial" w:cs="Arial" w:hint="default"/>
          <w:sz w:val="24"/>
          <w:szCs w:val="24"/>
        </w:rPr>
        <w:t>„</w:t>
      </w:r>
      <w:r>
        <w:rPr>
          <w:rFonts w:ascii="Arial" w:hAnsi="Arial" w:cs="Arial" w:hint="default"/>
          <w:sz w:val="24"/>
          <w:szCs w:val="24"/>
        </w:rPr>
        <w:t>12. V §</w:t>
      </w:r>
      <w:r>
        <w:rPr>
          <w:rFonts w:ascii="Arial" w:hAnsi="Arial" w:cs="Arial" w:hint="default"/>
          <w:sz w:val="24"/>
          <w:szCs w:val="24"/>
        </w:rPr>
        <w:t xml:space="preserve"> 69 sa vypúšť</w:t>
      </w:r>
      <w:r>
        <w:rPr>
          <w:rFonts w:ascii="Arial" w:hAnsi="Arial" w:cs="Arial" w:hint="default"/>
          <w:sz w:val="24"/>
          <w:szCs w:val="24"/>
        </w:rPr>
        <w:t>a od</w:t>
      </w:r>
      <w:r>
        <w:rPr>
          <w:rFonts w:ascii="Arial" w:hAnsi="Arial" w:cs="Arial" w:hint="default"/>
          <w:sz w:val="24"/>
          <w:szCs w:val="24"/>
        </w:rPr>
        <w:t>sek 2. Súč</w:t>
      </w:r>
      <w:r>
        <w:rPr>
          <w:rFonts w:ascii="Arial" w:hAnsi="Arial" w:cs="Arial" w:hint="default"/>
          <w:sz w:val="24"/>
          <w:szCs w:val="24"/>
        </w:rPr>
        <w:t>asne sa zruš</w:t>
      </w:r>
      <w:r>
        <w:rPr>
          <w:rFonts w:ascii="Arial" w:hAnsi="Arial" w:cs="Arial" w:hint="default"/>
          <w:sz w:val="24"/>
          <w:szCs w:val="24"/>
        </w:rPr>
        <w:t>uje označ</w:t>
      </w:r>
      <w:r>
        <w:rPr>
          <w:rFonts w:ascii="Arial" w:hAnsi="Arial" w:cs="Arial" w:hint="default"/>
          <w:sz w:val="24"/>
          <w:szCs w:val="24"/>
        </w:rPr>
        <w:t>enie odseku 1.</w:t>
      </w:r>
    </w:p>
    <w:p w:rsidR="008C72D5" w:rsidP="008C72D5">
      <w:pPr>
        <w:pStyle w:val="ListParagraph"/>
        <w:shd w:val="clear" w:color="auto" w:fill="FFFFFF"/>
        <w:bidi w:val="0"/>
        <w:spacing w:before="120" w:after="0" w:line="360" w:lineRule="auto"/>
        <w:ind w:left="0" w:firstLine="644"/>
        <w:jc w:val="both"/>
        <w:rPr>
          <w:rFonts w:ascii="Arial" w:hAnsi="Arial" w:cs="Arial" w:hint="default"/>
          <w:sz w:val="24"/>
          <w:szCs w:val="24"/>
        </w:rPr>
      </w:pPr>
      <w:r>
        <w:rPr>
          <w:rFonts w:ascii="Arial" w:hAnsi="Arial" w:cs="Arial" w:hint="default"/>
          <w:sz w:val="24"/>
          <w:szCs w:val="24"/>
        </w:rPr>
        <w:t xml:space="preserve">  13. Za §</w:t>
      </w:r>
      <w:r>
        <w:rPr>
          <w:rFonts w:ascii="Arial" w:hAnsi="Arial" w:cs="Arial" w:hint="default"/>
          <w:sz w:val="24"/>
          <w:szCs w:val="24"/>
        </w:rPr>
        <w:t xml:space="preserve"> 69 sa vkladá</w:t>
      </w:r>
      <w:r>
        <w:rPr>
          <w:rFonts w:ascii="Arial" w:hAnsi="Arial" w:cs="Arial" w:hint="default"/>
          <w:sz w:val="24"/>
          <w:szCs w:val="24"/>
        </w:rPr>
        <w:t xml:space="preserve"> §</w:t>
      </w:r>
      <w:r>
        <w:rPr>
          <w:rFonts w:ascii="Arial" w:hAnsi="Arial" w:cs="Arial" w:hint="default"/>
          <w:sz w:val="24"/>
          <w:szCs w:val="24"/>
        </w:rPr>
        <w:t xml:space="preserve"> 69a, ktorý</w:t>
      </w:r>
      <w:r>
        <w:rPr>
          <w:rFonts w:ascii="Arial" w:hAnsi="Arial" w:cs="Arial" w:hint="default"/>
          <w:sz w:val="24"/>
          <w:szCs w:val="24"/>
        </w:rPr>
        <w:t xml:space="preserve"> znie:</w:t>
      </w:r>
    </w:p>
    <w:p w:rsidR="008C72D5" w:rsidP="008C72D5">
      <w:pPr>
        <w:pStyle w:val="ListParagraph"/>
        <w:shd w:val="clear" w:color="auto" w:fill="FFFFFF"/>
        <w:bidi w:val="0"/>
        <w:spacing w:before="120" w:after="0" w:line="360" w:lineRule="auto"/>
        <w:ind w:left="709"/>
        <w:jc w:val="center"/>
        <w:rPr>
          <w:rFonts w:ascii="Arial" w:hAnsi="Arial" w:cs="Arial"/>
          <w:sz w:val="24"/>
          <w:szCs w:val="24"/>
        </w:rPr>
      </w:pPr>
      <w:r>
        <w:rPr>
          <w:rFonts w:ascii="Arial" w:hAnsi="Arial" w:cs="Arial" w:hint="default"/>
          <w:sz w:val="24"/>
          <w:szCs w:val="24"/>
        </w:rPr>
        <w:t>„</w:t>
      </w:r>
      <w:r>
        <w:rPr>
          <w:rFonts w:ascii="Arial" w:hAnsi="Arial" w:cs="Arial" w:hint="default"/>
          <w:b/>
          <w:sz w:val="24"/>
          <w:szCs w:val="24"/>
        </w:rPr>
        <w:t>§</w:t>
      </w:r>
      <w:r>
        <w:rPr>
          <w:rFonts w:ascii="Arial" w:hAnsi="Arial" w:cs="Arial" w:hint="default"/>
          <w:b/>
          <w:sz w:val="24"/>
          <w:szCs w:val="24"/>
        </w:rPr>
        <w:t xml:space="preserve"> 69a</w:t>
      </w:r>
    </w:p>
    <w:p w:rsidR="008C72D5" w:rsidP="008C72D5">
      <w:pPr>
        <w:shd w:val="clear" w:color="auto" w:fill="FFFFFF"/>
        <w:bidi w:val="0"/>
        <w:spacing w:before="120" w:line="360" w:lineRule="auto"/>
        <w:ind w:left="1068"/>
        <w:jc w:val="both"/>
      </w:pPr>
      <w:r>
        <w:t>(1) Predčasný starobný dôchodok po dovŕšení dôchodkového veku je starobný dôchodok.</w:t>
      </w:r>
    </w:p>
    <w:p w:rsidR="008C72D5" w:rsidP="008C72D5">
      <w:pPr>
        <w:shd w:val="clear" w:color="auto" w:fill="FFFFFF"/>
        <w:bidi w:val="0"/>
        <w:spacing w:before="120" w:line="360" w:lineRule="auto"/>
        <w:ind w:left="1066"/>
        <w:jc w:val="both"/>
      </w:pPr>
      <w:r>
        <w:t xml:space="preserve">(2) Ak poistencovi, ktorému bol priznaný predčasný starobný dôchodok, nebol predčasný starobný dôchodok vyplácaný nepretržite od vzniku nároku na tento dôchodok do dovŕšenia dôchodkového veku, suma starobného dôchodku podľa odseku 1, na ktorú mal poistenec nárok v deň dovŕšenia dôchodkového veku, sa určí na žiadosť poistenca znovu. Suma starobného dôchodku podľa odseku 1 určená podľa § 68 ods. 2 a zvýšená podľa § 82 sa zvýši o 0,5 % za každých začatých 30 dní, počas ktorých netrval nárok na výplatu predčasného starobného dôchodku; § 82 ods. 16 sa v tomto prípade neuplatní. </w:t>
      </w:r>
    </w:p>
    <w:p w:rsidR="008C72D5" w:rsidP="008C72D5">
      <w:pPr>
        <w:shd w:val="clear" w:color="auto" w:fill="FFFFFF"/>
        <w:bidi w:val="0"/>
        <w:spacing w:before="120" w:line="360" w:lineRule="auto"/>
        <w:ind w:left="1066"/>
        <w:jc w:val="both"/>
      </w:pPr>
      <w:r>
        <w:t>(3) Nárok na výplatu starobného dôchodku, ktorého suma bola určená podľa odseku 2, vznikne odo dňa podania žiadosti poistencom, najskôr dňom dovŕšenia dôchodkového veku.“.</w:t>
      </w:r>
    </w:p>
    <w:p w:rsidR="008C72D5" w:rsidP="008C72D5">
      <w:pPr>
        <w:shd w:val="clear" w:color="auto" w:fill="FFFFFF"/>
        <w:bidi w:val="0"/>
        <w:spacing w:before="120" w:line="360" w:lineRule="auto"/>
        <w:ind w:firstLine="708"/>
        <w:jc w:val="both"/>
      </w:pPr>
      <w:r>
        <w:t xml:space="preserve">14. V § 74 </w:t>
      </w:r>
      <w:r>
        <w:rPr>
          <w:bCs/>
        </w:rPr>
        <w:t>ods. 1 písmeno a) znie:</w:t>
      </w:r>
    </w:p>
    <w:p w:rsidR="008C72D5" w:rsidP="008C72D5">
      <w:pPr>
        <w:pStyle w:val="Default"/>
        <w:bidi w:val="0"/>
        <w:spacing w:before="120" w:line="360" w:lineRule="auto"/>
        <w:ind w:left="1134"/>
        <w:jc w:val="both"/>
        <w:rPr>
          <w:bCs/>
        </w:rPr>
      </w:pPr>
      <w:r>
        <w:rPr>
          <w:bCs/>
        </w:rPr>
        <w:t>„a)</w:t>
      </w:r>
      <w:r>
        <w:t xml:space="preserve"> </w:t>
      </w:r>
      <w:r>
        <w:rPr>
          <w:bCs/>
        </w:rPr>
        <w:t>ku dňu smrti bol poberateľom starobného dôchodku, invalidného dôchodku alebo mal nárok na predčasný starobný dôchodok,“.</w:t>
      </w:r>
    </w:p>
    <w:p w:rsidR="008C72D5" w:rsidP="008C72D5">
      <w:pPr>
        <w:pStyle w:val="Default"/>
        <w:bidi w:val="0"/>
        <w:spacing w:before="120" w:line="360" w:lineRule="auto"/>
        <w:ind w:left="1134" w:hanging="426"/>
        <w:jc w:val="both"/>
      </w:pPr>
      <w:r>
        <w:t>15. V § 75 ods. 2 sa na konci bodka nahrádza čiarkou a pripájajú sa tieto slová: „ak tento zákon neustanovuje inak.“.</w:t>
      </w:r>
    </w:p>
    <w:p w:rsidR="008C72D5" w:rsidP="008C72D5">
      <w:pPr>
        <w:pStyle w:val="Default"/>
        <w:bidi w:val="0"/>
        <w:spacing w:before="120" w:line="360" w:lineRule="auto"/>
        <w:ind w:left="284" w:firstLine="424"/>
        <w:jc w:val="both"/>
        <w:rPr>
          <w:bCs/>
        </w:rPr>
      </w:pPr>
      <w:r>
        <w:t xml:space="preserve">16. </w:t>
      </w:r>
      <w:r>
        <w:rPr>
          <w:bCs/>
        </w:rPr>
        <w:t>V § 75 sa za odsek 2 vkladá nový odsek 3, ktorý znie:</w:t>
      </w:r>
    </w:p>
    <w:p w:rsidR="008C72D5" w:rsidP="008C72D5">
      <w:pPr>
        <w:pStyle w:val="Default"/>
        <w:bidi w:val="0"/>
        <w:spacing w:before="120" w:line="360" w:lineRule="auto"/>
        <w:ind w:left="1132"/>
        <w:jc w:val="both"/>
        <w:rPr>
          <w:bCs/>
        </w:rPr>
      </w:pPr>
      <w:r>
        <w:rPr>
          <w:bCs/>
        </w:rPr>
        <w:t xml:space="preserve">„(3) Suma vdovského dôchodku po poistencovi, ktorému bol priznaný predčasný starobný dôchodok, ktorý nebol vyplácaný nepretržite od vzniku nároku na tento dôchodok do dňa smrti poistenca, ak zomrel pred dovŕšením dôchodkového veku, je 60 % predčasného starobného dôchodku, na ktorý mal nárok v deň smrti, </w:t>
      </w:r>
      <w:r>
        <w:t>určeného podľa § 68 ods. 2 a zvýšeného podľa § 82, ktorý sa zvýši</w:t>
      </w:r>
      <w:r>
        <w:rPr>
          <w:bCs/>
        </w:rPr>
        <w:t xml:space="preserve"> o 0,5 % za každých začatých 30 dní, počas ktorých netrval nárok na výplatu predčasného starobného dôchodku. Suma vdovského dôchodku po poistencovi, ktorému bol priznaný predčasný starobný dôchodok, ktorý nebol vyplácaný nepretržite od vzniku nároku na tento dôchodok do dovŕšenia dôchodkového veku poistenca, ak zomrel v deň dovŕšenia dôchodkového veku alebo neskôr, je 60 % starobného dôchodku podľa § 69a ods. 2.“.</w:t>
      </w:r>
    </w:p>
    <w:p w:rsidR="008C72D5" w:rsidP="008C72D5">
      <w:pPr>
        <w:pStyle w:val="Default"/>
        <w:bidi w:val="0"/>
        <w:spacing w:before="120" w:line="360" w:lineRule="auto"/>
        <w:ind w:left="708" w:firstLine="424"/>
        <w:jc w:val="both"/>
        <w:rPr>
          <w:bCs/>
        </w:rPr>
      </w:pPr>
      <w:r>
        <w:rPr>
          <w:bCs/>
        </w:rPr>
        <w:t>Doterajší odsek 3 sa označuje ako odsek 4.</w:t>
      </w:r>
    </w:p>
    <w:p w:rsidR="008C72D5" w:rsidP="008C72D5">
      <w:pPr>
        <w:pStyle w:val="ListParagraph"/>
        <w:shd w:val="clear" w:color="auto" w:fill="FFFFFF"/>
        <w:bidi w:val="0"/>
        <w:spacing w:before="120" w:after="0" w:line="360" w:lineRule="auto"/>
        <w:jc w:val="both"/>
        <w:rPr>
          <w:rFonts w:ascii="Arial" w:hAnsi="Arial" w:cs="Arial" w:hint="default"/>
          <w:bCs/>
          <w:sz w:val="24"/>
          <w:szCs w:val="24"/>
        </w:rPr>
      </w:pPr>
      <w:r>
        <w:rPr>
          <w:rFonts w:ascii="Arial" w:hAnsi="Arial" w:cs="Arial"/>
          <w:sz w:val="24"/>
          <w:szCs w:val="24"/>
        </w:rPr>
        <w:t xml:space="preserve">17. </w:t>
      </w:r>
      <w:r>
        <w:rPr>
          <w:rFonts w:ascii="Arial" w:hAnsi="Arial" w:cs="Arial" w:hint="default"/>
          <w:bCs/>
          <w:sz w:val="24"/>
          <w:szCs w:val="24"/>
        </w:rPr>
        <w:t>V §</w:t>
      </w:r>
      <w:r>
        <w:rPr>
          <w:rFonts w:ascii="Arial" w:hAnsi="Arial" w:cs="Arial" w:hint="default"/>
          <w:bCs/>
          <w:sz w:val="24"/>
          <w:szCs w:val="24"/>
        </w:rPr>
        <w:t xml:space="preserve"> 75 ods. 4 sa slová</w:t>
      </w:r>
      <w:r>
        <w:rPr>
          <w:rFonts w:ascii="Arial" w:hAnsi="Arial" w:cs="Arial" w:hint="default"/>
          <w:bCs/>
          <w:sz w:val="24"/>
          <w:szCs w:val="24"/>
        </w:rPr>
        <w:t xml:space="preserve"> „</w:t>
      </w:r>
      <w:r>
        <w:rPr>
          <w:rFonts w:ascii="Arial" w:hAnsi="Arial" w:cs="Arial" w:hint="default"/>
          <w:bCs/>
          <w:sz w:val="24"/>
          <w:szCs w:val="24"/>
        </w:rPr>
        <w:t>odseky 1 a 2“</w:t>
      </w:r>
      <w:r>
        <w:rPr>
          <w:rFonts w:ascii="Arial" w:hAnsi="Arial" w:cs="Arial" w:hint="default"/>
          <w:bCs/>
          <w:sz w:val="24"/>
          <w:szCs w:val="24"/>
        </w:rPr>
        <w:t xml:space="preserve"> nahrá</w:t>
      </w:r>
      <w:r>
        <w:rPr>
          <w:rFonts w:ascii="Arial" w:hAnsi="Arial" w:cs="Arial" w:hint="default"/>
          <w:bCs/>
          <w:sz w:val="24"/>
          <w:szCs w:val="24"/>
        </w:rPr>
        <w:t>dzajú</w:t>
      </w:r>
      <w:r>
        <w:rPr>
          <w:rFonts w:ascii="Arial" w:hAnsi="Arial" w:cs="Arial" w:hint="default"/>
          <w:bCs/>
          <w:sz w:val="24"/>
          <w:szCs w:val="24"/>
        </w:rPr>
        <w:t xml:space="preserve"> slovami „</w:t>
      </w:r>
      <w:r>
        <w:rPr>
          <w:rFonts w:ascii="Arial" w:hAnsi="Arial" w:cs="Arial" w:hint="default"/>
          <w:bCs/>
          <w:sz w:val="24"/>
          <w:szCs w:val="24"/>
        </w:rPr>
        <w:t>odseky 1 až</w:t>
      </w:r>
      <w:r>
        <w:rPr>
          <w:rFonts w:ascii="Arial" w:hAnsi="Arial" w:cs="Arial" w:hint="default"/>
          <w:bCs/>
          <w:sz w:val="24"/>
          <w:szCs w:val="24"/>
        </w:rPr>
        <w:t xml:space="preserve"> 3“.</w:t>
      </w:r>
    </w:p>
    <w:p w:rsidR="008C72D5" w:rsidP="008C72D5">
      <w:pPr>
        <w:pStyle w:val="ListParagraph"/>
        <w:shd w:val="clear" w:color="auto" w:fill="FFFFFF"/>
        <w:bidi w:val="0"/>
        <w:spacing w:before="120" w:after="0" w:line="360" w:lineRule="auto"/>
        <w:ind w:left="1134" w:hanging="425"/>
        <w:jc w:val="both"/>
        <w:rPr>
          <w:rFonts w:ascii="Arial" w:hAnsi="Arial" w:cs="Arial" w:hint="default"/>
          <w:bCs/>
          <w:sz w:val="24"/>
          <w:szCs w:val="24"/>
        </w:rPr>
      </w:pPr>
      <w:r>
        <w:rPr>
          <w:rFonts w:ascii="Arial" w:hAnsi="Arial" w:cs="Arial"/>
          <w:sz w:val="24"/>
          <w:szCs w:val="24"/>
        </w:rPr>
        <w:t xml:space="preserve">18. </w:t>
      </w:r>
      <w:r>
        <w:rPr>
          <w:rFonts w:ascii="Arial" w:hAnsi="Arial" w:cs="Arial" w:hint="default"/>
          <w:bCs/>
          <w:sz w:val="24"/>
          <w:szCs w:val="24"/>
        </w:rPr>
        <w:t>V §</w:t>
      </w:r>
      <w:r>
        <w:rPr>
          <w:rFonts w:ascii="Arial" w:hAnsi="Arial" w:cs="Arial" w:hint="default"/>
          <w:bCs/>
          <w:sz w:val="24"/>
          <w:szCs w:val="24"/>
        </w:rPr>
        <w:t xml:space="preserve"> 76 ods. 1 sa slová</w:t>
      </w:r>
      <w:r>
        <w:rPr>
          <w:rFonts w:ascii="Arial" w:hAnsi="Arial" w:cs="Arial" w:hint="default"/>
          <w:bCs/>
          <w:sz w:val="24"/>
          <w:szCs w:val="24"/>
        </w:rPr>
        <w:t xml:space="preserve"> „</w:t>
      </w:r>
      <w:r>
        <w:rPr>
          <w:rFonts w:ascii="Arial" w:hAnsi="Arial" w:cs="Arial" w:hint="default"/>
          <w:bCs/>
          <w:sz w:val="24"/>
          <w:szCs w:val="24"/>
        </w:rPr>
        <w:t>starobné</w:t>
      </w:r>
      <w:r>
        <w:rPr>
          <w:rFonts w:ascii="Arial" w:hAnsi="Arial" w:cs="Arial" w:hint="default"/>
          <w:bCs/>
          <w:sz w:val="24"/>
          <w:szCs w:val="24"/>
        </w:rPr>
        <w:t>ho dô</w:t>
      </w:r>
      <w:r>
        <w:rPr>
          <w:rFonts w:ascii="Arial" w:hAnsi="Arial" w:cs="Arial" w:hint="default"/>
          <w:bCs/>
          <w:sz w:val="24"/>
          <w:szCs w:val="24"/>
        </w:rPr>
        <w:t>chodku, predč</w:t>
      </w:r>
      <w:r>
        <w:rPr>
          <w:rFonts w:ascii="Arial" w:hAnsi="Arial" w:cs="Arial" w:hint="default"/>
          <w:bCs/>
          <w:sz w:val="24"/>
          <w:szCs w:val="24"/>
        </w:rPr>
        <w:t>asné</w:t>
      </w:r>
      <w:r>
        <w:rPr>
          <w:rFonts w:ascii="Arial" w:hAnsi="Arial" w:cs="Arial" w:hint="default"/>
          <w:bCs/>
          <w:sz w:val="24"/>
          <w:szCs w:val="24"/>
        </w:rPr>
        <w:t>ho starobné</w:t>
      </w:r>
      <w:r>
        <w:rPr>
          <w:rFonts w:ascii="Arial" w:hAnsi="Arial" w:cs="Arial" w:hint="default"/>
          <w:bCs/>
          <w:sz w:val="24"/>
          <w:szCs w:val="24"/>
        </w:rPr>
        <w:t>ho dô</w:t>
      </w:r>
      <w:r>
        <w:rPr>
          <w:rFonts w:ascii="Arial" w:hAnsi="Arial" w:cs="Arial" w:hint="default"/>
          <w:bCs/>
          <w:sz w:val="24"/>
          <w:szCs w:val="24"/>
        </w:rPr>
        <w:t>chodku alebo invalidné</w:t>
      </w:r>
      <w:r>
        <w:rPr>
          <w:rFonts w:ascii="Arial" w:hAnsi="Arial" w:cs="Arial" w:hint="default"/>
          <w:bCs/>
          <w:sz w:val="24"/>
          <w:szCs w:val="24"/>
        </w:rPr>
        <w:t>ho dô</w:t>
      </w:r>
      <w:r>
        <w:rPr>
          <w:rFonts w:ascii="Arial" w:hAnsi="Arial" w:cs="Arial" w:hint="default"/>
          <w:bCs/>
          <w:sz w:val="24"/>
          <w:szCs w:val="24"/>
        </w:rPr>
        <w:t>chodku“</w:t>
      </w:r>
      <w:r>
        <w:rPr>
          <w:rFonts w:ascii="Arial" w:hAnsi="Arial" w:cs="Arial" w:hint="default"/>
          <w:bCs/>
          <w:sz w:val="24"/>
          <w:szCs w:val="24"/>
        </w:rPr>
        <w:t xml:space="preserve"> nahrá</w:t>
      </w:r>
      <w:r>
        <w:rPr>
          <w:rFonts w:ascii="Arial" w:hAnsi="Arial" w:cs="Arial" w:hint="default"/>
          <w:bCs/>
          <w:sz w:val="24"/>
          <w:szCs w:val="24"/>
        </w:rPr>
        <w:t>dzajú</w:t>
      </w:r>
      <w:r>
        <w:rPr>
          <w:rFonts w:ascii="Arial" w:hAnsi="Arial" w:cs="Arial" w:hint="default"/>
          <w:bCs/>
          <w:sz w:val="24"/>
          <w:szCs w:val="24"/>
        </w:rPr>
        <w:t xml:space="preserve"> slovami „</w:t>
      </w:r>
      <w:r>
        <w:rPr>
          <w:rFonts w:ascii="Arial" w:hAnsi="Arial" w:cs="Arial" w:hint="default"/>
          <w:bCs/>
          <w:sz w:val="24"/>
          <w:szCs w:val="24"/>
        </w:rPr>
        <w:t>starobné</w:t>
      </w:r>
      <w:r>
        <w:rPr>
          <w:rFonts w:ascii="Arial" w:hAnsi="Arial" w:cs="Arial" w:hint="default"/>
          <w:bCs/>
          <w:sz w:val="24"/>
          <w:szCs w:val="24"/>
        </w:rPr>
        <w:t>ho dô</w:t>
      </w:r>
      <w:r>
        <w:rPr>
          <w:rFonts w:ascii="Arial" w:hAnsi="Arial" w:cs="Arial" w:hint="default"/>
          <w:bCs/>
          <w:sz w:val="24"/>
          <w:szCs w:val="24"/>
        </w:rPr>
        <w:t>chodku alebo invalidné</w:t>
      </w:r>
      <w:r>
        <w:rPr>
          <w:rFonts w:ascii="Arial" w:hAnsi="Arial" w:cs="Arial" w:hint="default"/>
          <w:bCs/>
          <w:sz w:val="24"/>
          <w:szCs w:val="24"/>
        </w:rPr>
        <w:t>ho dô</w:t>
      </w:r>
      <w:r>
        <w:rPr>
          <w:rFonts w:ascii="Arial" w:hAnsi="Arial" w:cs="Arial" w:hint="default"/>
          <w:bCs/>
          <w:sz w:val="24"/>
          <w:szCs w:val="24"/>
        </w:rPr>
        <w:t>chodku, mal ná</w:t>
      </w:r>
      <w:r>
        <w:rPr>
          <w:rFonts w:ascii="Arial" w:hAnsi="Arial" w:cs="Arial" w:hint="default"/>
          <w:bCs/>
          <w:sz w:val="24"/>
          <w:szCs w:val="24"/>
        </w:rPr>
        <w:t>rok na predč</w:t>
      </w:r>
      <w:r>
        <w:rPr>
          <w:rFonts w:ascii="Arial" w:hAnsi="Arial" w:cs="Arial" w:hint="default"/>
          <w:bCs/>
          <w:sz w:val="24"/>
          <w:szCs w:val="24"/>
        </w:rPr>
        <w:t>asný</w:t>
      </w:r>
      <w:r>
        <w:rPr>
          <w:rFonts w:ascii="Arial" w:hAnsi="Arial" w:cs="Arial" w:hint="default"/>
          <w:bCs/>
          <w:sz w:val="24"/>
          <w:szCs w:val="24"/>
        </w:rPr>
        <w:t xml:space="preserve"> starobný</w:t>
      </w:r>
      <w:r>
        <w:rPr>
          <w:rFonts w:ascii="Arial" w:hAnsi="Arial" w:cs="Arial" w:hint="default"/>
          <w:bCs/>
          <w:sz w:val="24"/>
          <w:szCs w:val="24"/>
        </w:rPr>
        <w:t xml:space="preserve"> dô</w:t>
      </w:r>
      <w:r>
        <w:rPr>
          <w:rFonts w:ascii="Arial" w:hAnsi="Arial" w:cs="Arial" w:hint="default"/>
          <w:bCs/>
          <w:sz w:val="24"/>
          <w:szCs w:val="24"/>
        </w:rPr>
        <w:t>chodok“.</w:t>
      </w:r>
    </w:p>
    <w:p w:rsidR="008C72D5" w:rsidP="008C72D5">
      <w:pPr>
        <w:pStyle w:val="ListParagraph"/>
        <w:shd w:val="clear" w:color="auto" w:fill="FFFFFF"/>
        <w:bidi w:val="0"/>
        <w:spacing w:before="120" w:after="0" w:line="360" w:lineRule="auto"/>
        <w:ind w:left="1134" w:hanging="425"/>
        <w:jc w:val="both"/>
        <w:rPr>
          <w:rFonts w:ascii="Arial" w:hAnsi="Arial" w:cs="Arial"/>
          <w:color w:val="000000" w:themeColor="tx1" w:themeShade="FF"/>
          <w:sz w:val="24"/>
          <w:szCs w:val="24"/>
        </w:rPr>
      </w:pPr>
      <w:r>
        <w:rPr>
          <w:rFonts w:ascii="Arial" w:hAnsi="Arial" w:cs="Arial" w:hint="default"/>
          <w:sz w:val="24"/>
          <w:szCs w:val="24"/>
        </w:rPr>
        <w:t>19. V §</w:t>
      </w:r>
      <w:r>
        <w:rPr>
          <w:rFonts w:ascii="Arial" w:hAnsi="Arial" w:cs="Arial" w:hint="default"/>
          <w:sz w:val="24"/>
          <w:szCs w:val="24"/>
        </w:rPr>
        <w:t xml:space="preserve"> 77 ods. 2 sa na konci bodka nahrá</w:t>
      </w:r>
      <w:r>
        <w:rPr>
          <w:rFonts w:ascii="Arial" w:hAnsi="Arial" w:cs="Arial" w:hint="default"/>
          <w:sz w:val="24"/>
          <w:szCs w:val="24"/>
        </w:rPr>
        <w:t>dza č</w:t>
      </w:r>
      <w:r>
        <w:rPr>
          <w:rFonts w:ascii="Arial" w:hAnsi="Arial" w:cs="Arial" w:hint="default"/>
          <w:sz w:val="24"/>
          <w:szCs w:val="24"/>
        </w:rPr>
        <w:t>iarkou a </w:t>
      </w:r>
      <w:r>
        <w:rPr>
          <w:rFonts w:ascii="Arial" w:hAnsi="Arial" w:cs="Arial" w:hint="default"/>
          <w:sz w:val="24"/>
          <w:szCs w:val="24"/>
        </w:rPr>
        <w:t>pripá</w:t>
      </w:r>
      <w:r>
        <w:rPr>
          <w:rFonts w:ascii="Arial" w:hAnsi="Arial" w:cs="Arial" w:hint="default"/>
          <w:sz w:val="24"/>
          <w:szCs w:val="24"/>
        </w:rPr>
        <w:t>jajú</w:t>
      </w:r>
      <w:r>
        <w:rPr>
          <w:rFonts w:ascii="Arial" w:hAnsi="Arial" w:cs="Arial" w:hint="default"/>
          <w:sz w:val="24"/>
          <w:szCs w:val="24"/>
        </w:rPr>
        <w:t xml:space="preserve"> sa tieto slová</w:t>
      </w:r>
      <w:r>
        <w:rPr>
          <w:rFonts w:ascii="Arial" w:hAnsi="Arial" w:cs="Arial" w:hint="default"/>
          <w:sz w:val="24"/>
          <w:szCs w:val="24"/>
        </w:rPr>
        <w:t>: „</w:t>
      </w:r>
      <w:r>
        <w:rPr>
          <w:rFonts w:ascii="Arial" w:hAnsi="Arial" w:cs="Arial" w:hint="default"/>
          <w:sz w:val="24"/>
          <w:szCs w:val="24"/>
        </w:rPr>
        <w:t>ak tento zá</w:t>
      </w:r>
      <w:r>
        <w:rPr>
          <w:rFonts w:ascii="Arial" w:hAnsi="Arial" w:cs="Arial" w:hint="default"/>
          <w:sz w:val="24"/>
          <w:szCs w:val="24"/>
        </w:rPr>
        <w:t>kon neustanovuje inak.“.</w:t>
      </w:r>
    </w:p>
    <w:p w:rsidR="008C72D5" w:rsidP="008C72D5">
      <w:pPr>
        <w:pStyle w:val="ListParagraph"/>
        <w:shd w:val="clear" w:color="auto" w:fill="FFFFFF"/>
        <w:bidi w:val="0"/>
        <w:spacing w:before="120" w:after="0" w:line="360" w:lineRule="auto"/>
        <w:ind w:left="1134" w:hanging="425"/>
        <w:rPr>
          <w:rFonts w:ascii="Arial" w:hAnsi="Arial" w:cs="Arial" w:hint="default"/>
          <w:bCs/>
          <w:sz w:val="24"/>
          <w:szCs w:val="24"/>
        </w:rPr>
      </w:pPr>
      <w:r>
        <w:rPr>
          <w:rFonts w:ascii="Arial" w:hAnsi="Arial" w:cs="Arial"/>
          <w:color w:val="000000" w:themeColor="tx1" w:themeShade="FF"/>
          <w:sz w:val="24"/>
          <w:szCs w:val="24"/>
        </w:rPr>
        <w:t xml:space="preserve">20. </w:t>
      </w:r>
      <w:r>
        <w:rPr>
          <w:rFonts w:ascii="Arial" w:hAnsi="Arial" w:cs="Arial" w:hint="default"/>
          <w:bCs/>
          <w:sz w:val="24"/>
          <w:szCs w:val="24"/>
        </w:rPr>
        <w:t>V §</w:t>
      </w:r>
      <w:r>
        <w:rPr>
          <w:rFonts w:ascii="Arial" w:hAnsi="Arial" w:cs="Arial" w:hint="default"/>
          <w:bCs/>
          <w:sz w:val="24"/>
          <w:szCs w:val="24"/>
        </w:rPr>
        <w:t xml:space="preserve"> 77 sa za odsek 2 v</w:t>
      </w:r>
      <w:r>
        <w:rPr>
          <w:rFonts w:ascii="Arial" w:hAnsi="Arial" w:cs="Arial" w:hint="default"/>
          <w:bCs/>
          <w:sz w:val="24"/>
          <w:szCs w:val="24"/>
        </w:rPr>
        <w:t>kladá</w:t>
      </w:r>
      <w:r>
        <w:rPr>
          <w:rFonts w:ascii="Arial" w:hAnsi="Arial" w:cs="Arial" w:hint="default"/>
          <w:bCs/>
          <w:sz w:val="24"/>
          <w:szCs w:val="24"/>
        </w:rPr>
        <w:t xml:space="preserve"> nový</w:t>
      </w:r>
      <w:r>
        <w:rPr>
          <w:rFonts w:ascii="Arial" w:hAnsi="Arial" w:cs="Arial" w:hint="default"/>
          <w:bCs/>
          <w:sz w:val="24"/>
          <w:szCs w:val="24"/>
        </w:rPr>
        <w:t xml:space="preserve"> odsek 3, ktorý</w:t>
      </w:r>
      <w:r>
        <w:rPr>
          <w:rFonts w:ascii="Arial" w:hAnsi="Arial" w:cs="Arial" w:hint="default"/>
          <w:bCs/>
          <w:sz w:val="24"/>
          <w:szCs w:val="24"/>
        </w:rPr>
        <w:t xml:space="preserve"> znie:</w:t>
      </w:r>
    </w:p>
    <w:p w:rsidR="008C72D5" w:rsidP="008C72D5">
      <w:pPr>
        <w:pStyle w:val="ListParagraph"/>
        <w:shd w:val="clear" w:color="auto" w:fill="FFFFFF"/>
        <w:bidi w:val="0"/>
        <w:spacing w:before="120" w:after="0" w:line="360" w:lineRule="auto"/>
        <w:ind w:left="1134"/>
        <w:jc w:val="both"/>
        <w:rPr>
          <w:rFonts w:ascii="Arial" w:hAnsi="Arial" w:cs="Arial"/>
          <w:bCs/>
          <w:sz w:val="24"/>
          <w:szCs w:val="24"/>
        </w:rPr>
      </w:pPr>
      <w:r>
        <w:rPr>
          <w:rFonts w:ascii="Arial" w:hAnsi="Arial" w:cs="Arial" w:hint="default"/>
          <w:bCs/>
          <w:sz w:val="24"/>
          <w:szCs w:val="24"/>
        </w:rPr>
        <w:t>„</w:t>
      </w:r>
      <w:r>
        <w:rPr>
          <w:rFonts w:ascii="Arial" w:hAnsi="Arial" w:cs="Arial" w:hint="default"/>
          <w:bCs/>
          <w:sz w:val="24"/>
          <w:szCs w:val="24"/>
        </w:rPr>
        <w:t xml:space="preserve">(3) </w:t>
      </w:r>
      <w:r>
        <w:rPr>
          <w:rFonts w:ascii="Arial" w:hAnsi="Arial" w:cs="Arial" w:hint="default"/>
          <w:sz w:val="24"/>
          <w:szCs w:val="24"/>
        </w:rPr>
        <w:t>Suma sirotské</w:t>
      </w:r>
      <w:r>
        <w:rPr>
          <w:rFonts w:ascii="Arial" w:hAnsi="Arial" w:cs="Arial" w:hint="default"/>
          <w:sz w:val="24"/>
          <w:szCs w:val="24"/>
        </w:rPr>
        <w:t>ho dô</w:t>
      </w:r>
      <w:r>
        <w:rPr>
          <w:rFonts w:ascii="Arial" w:hAnsi="Arial" w:cs="Arial" w:hint="default"/>
          <w:sz w:val="24"/>
          <w:szCs w:val="24"/>
        </w:rPr>
        <w:t>chodku po poistencovi, ktoré</w:t>
      </w:r>
      <w:r>
        <w:rPr>
          <w:rFonts w:ascii="Arial" w:hAnsi="Arial" w:cs="Arial" w:hint="default"/>
          <w:sz w:val="24"/>
          <w:szCs w:val="24"/>
        </w:rPr>
        <w:t>mu bol priznaný</w:t>
      </w:r>
      <w:r>
        <w:rPr>
          <w:rFonts w:ascii="Arial" w:hAnsi="Arial" w:cs="Arial" w:hint="default"/>
          <w:sz w:val="24"/>
          <w:szCs w:val="24"/>
        </w:rPr>
        <w:t xml:space="preserve"> predč</w:t>
      </w:r>
      <w:r>
        <w:rPr>
          <w:rFonts w:ascii="Arial" w:hAnsi="Arial" w:cs="Arial" w:hint="default"/>
          <w:sz w:val="24"/>
          <w:szCs w:val="24"/>
        </w:rPr>
        <w:t>asný</w:t>
      </w:r>
      <w:r>
        <w:rPr>
          <w:rFonts w:ascii="Arial" w:hAnsi="Arial" w:cs="Arial" w:hint="default"/>
          <w:sz w:val="24"/>
          <w:szCs w:val="24"/>
        </w:rPr>
        <w:t xml:space="preserve"> starobný</w:t>
      </w:r>
      <w:r>
        <w:rPr>
          <w:rFonts w:ascii="Arial" w:hAnsi="Arial" w:cs="Arial" w:hint="default"/>
          <w:sz w:val="24"/>
          <w:szCs w:val="24"/>
        </w:rPr>
        <w:t xml:space="preserve"> dô</w:t>
      </w:r>
      <w:r>
        <w:rPr>
          <w:rFonts w:ascii="Arial" w:hAnsi="Arial" w:cs="Arial" w:hint="default"/>
          <w:sz w:val="24"/>
          <w:szCs w:val="24"/>
        </w:rPr>
        <w:t>chodok, ktorý</w:t>
      </w:r>
      <w:r>
        <w:rPr>
          <w:rFonts w:ascii="Arial" w:hAnsi="Arial" w:cs="Arial" w:hint="default"/>
          <w:sz w:val="24"/>
          <w:szCs w:val="24"/>
        </w:rPr>
        <w:t xml:space="preserve"> nebol vyplá</w:t>
      </w:r>
      <w:r>
        <w:rPr>
          <w:rFonts w:ascii="Arial" w:hAnsi="Arial" w:cs="Arial" w:hint="default"/>
          <w:sz w:val="24"/>
          <w:szCs w:val="24"/>
        </w:rPr>
        <w:t>caný</w:t>
      </w:r>
      <w:r>
        <w:rPr>
          <w:rFonts w:ascii="Arial" w:hAnsi="Arial" w:cs="Arial" w:hint="default"/>
          <w:sz w:val="24"/>
          <w:szCs w:val="24"/>
        </w:rPr>
        <w:t xml:space="preserve"> nepretrž</w:t>
      </w:r>
      <w:r>
        <w:rPr>
          <w:rFonts w:ascii="Arial" w:hAnsi="Arial" w:cs="Arial" w:hint="default"/>
          <w:sz w:val="24"/>
          <w:szCs w:val="24"/>
        </w:rPr>
        <w:t>ite od vzniku ná</w:t>
      </w:r>
      <w:r>
        <w:rPr>
          <w:rFonts w:ascii="Arial" w:hAnsi="Arial" w:cs="Arial" w:hint="default"/>
          <w:sz w:val="24"/>
          <w:szCs w:val="24"/>
        </w:rPr>
        <w:t>roku na tento dô</w:t>
      </w:r>
      <w:r>
        <w:rPr>
          <w:rFonts w:ascii="Arial" w:hAnsi="Arial" w:cs="Arial" w:hint="default"/>
          <w:sz w:val="24"/>
          <w:szCs w:val="24"/>
        </w:rPr>
        <w:t>chodok do dň</w:t>
      </w:r>
      <w:r>
        <w:rPr>
          <w:rFonts w:ascii="Arial" w:hAnsi="Arial" w:cs="Arial" w:hint="default"/>
          <w:sz w:val="24"/>
          <w:szCs w:val="24"/>
        </w:rPr>
        <w:t>a smrti poistenca, ak zomrel pred dovŕš</w:t>
      </w:r>
      <w:r>
        <w:rPr>
          <w:rFonts w:ascii="Arial" w:hAnsi="Arial" w:cs="Arial" w:hint="default"/>
          <w:sz w:val="24"/>
          <w:szCs w:val="24"/>
        </w:rPr>
        <w:t>ení</w:t>
      </w:r>
      <w:r>
        <w:rPr>
          <w:rFonts w:ascii="Arial" w:hAnsi="Arial" w:cs="Arial" w:hint="default"/>
          <w:sz w:val="24"/>
          <w:szCs w:val="24"/>
        </w:rPr>
        <w:t>m dô</w:t>
      </w:r>
      <w:r>
        <w:rPr>
          <w:rFonts w:ascii="Arial" w:hAnsi="Arial" w:cs="Arial" w:hint="default"/>
          <w:sz w:val="24"/>
          <w:szCs w:val="24"/>
        </w:rPr>
        <w:t>chodkové</w:t>
      </w:r>
      <w:r>
        <w:rPr>
          <w:rFonts w:ascii="Arial" w:hAnsi="Arial" w:cs="Arial" w:hint="default"/>
          <w:sz w:val="24"/>
          <w:szCs w:val="24"/>
        </w:rPr>
        <w:t>ho veku, je 40 % predč</w:t>
      </w:r>
      <w:r>
        <w:rPr>
          <w:rFonts w:ascii="Arial" w:hAnsi="Arial" w:cs="Arial" w:hint="default"/>
          <w:sz w:val="24"/>
          <w:szCs w:val="24"/>
        </w:rPr>
        <w:t>asné</w:t>
      </w:r>
      <w:r>
        <w:rPr>
          <w:rFonts w:ascii="Arial" w:hAnsi="Arial" w:cs="Arial" w:hint="default"/>
          <w:sz w:val="24"/>
          <w:szCs w:val="24"/>
        </w:rPr>
        <w:t>ho starobné</w:t>
      </w:r>
      <w:r>
        <w:rPr>
          <w:rFonts w:ascii="Arial" w:hAnsi="Arial" w:cs="Arial" w:hint="default"/>
          <w:sz w:val="24"/>
          <w:szCs w:val="24"/>
        </w:rPr>
        <w:t>ho dô</w:t>
      </w:r>
      <w:r>
        <w:rPr>
          <w:rFonts w:ascii="Arial" w:hAnsi="Arial" w:cs="Arial" w:hint="default"/>
          <w:sz w:val="24"/>
          <w:szCs w:val="24"/>
        </w:rPr>
        <w:t>chodku,</w:t>
      </w:r>
      <w:r>
        <w:rPr>
          <w:rFonts w:ascii="Arial" w:hAnsi="Arial" w:cs="Arial" w:hint="default"/>
          <w:bCs/>
          <w:sz w:val="24"/>
          <w:szCs w:val="24"/>
        </w:rPr>
        <w:t xml:space="preserve"> na ktorý</w:t>
      </w:r>
      <w:r>
        <w:rPr>
          <w:rFonts w:ascii="Arial" w:hAnsi="Arial" w:cs="Arial" w:hint="default"/>
          <w:bCs/>
          <w:sz w:val="24"/>
          <w:szCs w:val="24"/>
        </w:rPr>
        <w:t xml:space="preserve"> mal ná</w:t>
      </w:r>
      <w:r>
        <w:rPr>
          <w:rFonts w:ascii="Arial" w:hAnsi="Arial" w:cs="Arial" w:hint="default"/>
          <w:bCs/>
          <w:sz w:val="24"/>
          <w:szCs w:val="24"/>
        </w:rPr>
        <w:t>rok v </w:t>
      </w:r>
      <w:r>
        <w:rPr>
          <w:rFonts w:ascii="Arial" w:hAnsi="Arial" w:cs="Arial" w:hint="default"/>
          <w:bCs/>
          <w:sz w:val="24"/>
          <w:szCs w:val="24"/>
        </w:rPr>
        <w:t>deň</w:t>
      </w:r>
      <w:r>
        <w:rPr>
          <w:rFonts w:ascii="Arial" w:hAnsi="Arial" w:cs="Arial" w:hint="default"/>
          <w:bCs/>
          <w:sz w:val="24"/>
          <w:szCs w:val="24"/>
        </w:rPr>
        <w:t xml:space="preserve"> smrti,</w:t>
      </w:r>
      <w:r>
        <w:rPr>
          <w:rFonts w:ascii="Arial" w:hAnsi="Arial" w:cs="Arial" w:hint="default"/>
          <w:sz w:val="24"/>
          <w:szCs w:val="24"/>
        </w:rPr>
        <w:t xml:space="preserve"> urč</w:t>
      </w:r>
      <w:r>
        <w:rPr>
          <w:rFonts w:ascii="Arial" w:hAnsi="Arial" w:cs="Arial" w:hint="default"/>
          <w:sz w:val="24"/>
          <w:szCs w:val="24"/>
        </w:rPr>
        <w:t>ené</w:t>
      </w:r>
      <w:r>
        <w:rPr>
          <w:rFonts w:ascii="Arial" w:hAnsi="Arial" w:cs="Arial" w:hint="default"/>
          <w:sz w:val="24"/>
          <w:szCs w:val="24"/>
        </w:rPr>
        <w:t>ho podľ</w:t>
      </w:r>
      <w:r>
        <w:rPr>
          <w:rFonts w:ascii="Arial" w:hAnsi="Arial" w:cs="Arial" w:hint="default"/>
          <w:sz w:val="24"/>
          <w:szCs w:val="24"/>
        </w:rPr>
        <w:t>a §</w:t>
      </w:r>
      <w:r>
        <w:rPr>
          <w:rFonts w:ascii="Arial" w:hAnsi="Arial" w:cs="Arial" w:hint="default"/>
          <w:sz w:val="24"/>
          <w:szCs w:val="24"/>
        </w:rPr>
        <w:t xml:space="preserve"> 68 ods. 2 a </w:t>
      </w:r>
      <w:r>
        <w:rPr>
          <w:rFonts w:ascii="Arial" w:hAnsi="Arial" w:cs="Arial" w:hint="default"/>
          <w:sz w:val="24"/>
          <w:szCs w:val="24"/>
        </w:rPr>
        <w:t>zvýš</w:t>
      </w:r>
      <w:r>
        <w:rPr>
          <w:rFonts w:ascii="Arial" w:hAnsi="Arial" w:cs="Arial" w:hint="default"/>
          <w:sz w:val="24"/>
          <w:szCs w:val="24"/>
        </w:rPr>
        <w:t>ené</w:t>
      </w:r>
      <w:r>
        <w:rPr>
          <w:rFonts w:ascii="Arial" w:hAnsi="Arial" w:cs="Arial" w:hint="default"/>
          <w:sz w:val="24"/>
          <w:szCs w:val="24"/>
        </w:rPr>
        <w:t>ho podľ</w:t>
      </w:r>
      <w:r>
        <w:rPr>
          <w:rFonts w:ascii="Arial" w:hAnsi="Arial" w:cs="Arial" w:hint="default"/>
          <w:sz w:val="24"/>
          <w:szCs w:val="24"/>
        </w:rPr>
        <w:t>a §</w:t>
      </w:r>
      <w:r>
        <w:rPr>
          <w:rFonts w:ascii="Arial" w:hAnsi="Arial" w:cs="Arial" w:hint="default"/>
          <w:sz w:val="24"/>
          <w:szCs w:val="24"/>
        </w:rPr>
        <w:t xml:space="preserve"> 82, ktorý</w:t>
      </w:r>
      <w:r>
        <w:rPr>
          <w:rFonts w:ascii="Arial" w:hAnsi="Arial" w:cs="Arial" w:hint="default"/>
          <w:sz w:val="24"/>
          <w:szCs w:val="24"/>
        </w:rPr>
        <w:t xml:space="preserve"> sa zvýš</w:t>
      </w:r>
      <w:r>
        <w:rPr>
          <w:rFonts w:ascii="Arial" w:hAnsi="Arial" w:cs="Arial" w:hint="default"/>
          <w:sz w:val="24"/>
          <w:szCs w:val="24"/>
        </w:rPr>
        <w:t>i</w:t>
      </w:r>
      <w:r>
        <w:rPr>
          <w:rFonts w:ascii="Arial" w:hAnsi="Arial" w:cs="Arial"/>
          <w:bCs/>
          <w:sz w:val="24"/>
          <w:szCs w:val="24"/>
        </w:rPr>
        <w:t xml:space="preserve"> o </w:t>
      </w:r>
      <w:r>
        <w:rPr>
          <w:rFonts w:ascii="Arial" w:hAnsi="Arial" w:cs="Arial" w:hint="default"/>
          <w:bCs/>
          <w:sz w:val="24"/>
          <w:szCs w:val="24"/>
        </w:rPr>
        <w:t>0,5 % za kaž</w:t>
      </w:r>
      <w:r>
        <w:rPr>
          <w:rFonts w:ascii="Arial" w:hAnsi="Arial" w:cs="Arial" w:hint="default"/>
          <w:bCs/>
          <w:sz w:val="24"/>
          <w:szCs w:val="24"/>
        </w:rPr>
        <w:t>dý</w:t>
      </w:r>
      <w:r>
        <w:rPr>
          <w:rFonts w:ascii="Arial" w:hAnsi="Arial" w:cs="Arial" w:hint="default"/>
          <w:bCs/>
          <w:sz w:val="24"/>
          <w:szCs w:val="24"/>
        </w:rPr>
        <w:t>ch zač</w:t>
      </w:r>
      <w:r>
        <w:rPr>
          <w:rFonts w:ascii="Arial" w:hAnsi="Arial" w:cs="Arial" w:hint="default"/>
          <w:bCs/>
          <w:sz w:val="24"/>
          <w:szCs w:val="24"/>
        </w:rPr>
        <w:t>atý</w:t>
      </w:r>
      <w:r>
        <w:rPr>
          <w:rFonts w:ascii="Arial" w:hAnsi="Arial" w:cs="Arial" w:hint="default"/>
          <w:bCs/>
          <w:sz w:val="24"/>
          <w:szCs w:val="24"/>
        </w:rPr>
        <w:t>ch 30 dní</w:t>
      </w:r>
      <w:r>
        <w:rPr>
          <w:rFonts w:ascii="Arial" w:hAnsi="Arial" w:cs="Arial" w:hint="default"/>
          <w:bCs/>
          <w:sz w:val="24"/>
          <w:szCs w:val="24"/>
        </w:rPr>
        <w:t>, poč</w:t>
      </w:r>
      <w:r>
        <w:rPr>
          <w:rFonts w:ascii="Arial" w:hAnsi="Arial" w:cs="Arial" w:hint="default"/>
          <w:bCs/>
          <w:sz w:val="24"/>
          <w:szCs w:val="24"/>
        </w:rPr>
        <w:t>as ktorý</w:t>
      </w:r>
      <w:r>
        <w:rPr>
          <w:rFonts w:ascii="Arial" w:hAnsi="Arial" w:cs="Arial" w:hint="default"/>
          <w:bCs/>
          <w:sz w:val="24"/>
          <w:szCs w:val="24"/>
        </w:rPr>
        <w:t>ch netrval ná</w:t>
      </w:r>
      <w:r>
        <w:rPr>
          <w:rFonts w:ascii="Arial" w:hAnsi="Arial" w:cs="Arial" w:hint="default"/>
          <w:bCs/>
          <w:sz w:val="24"/>
          <w:szCs w:val="24"/>
        </w:rPr>
        <w:t>rok na vý</w:t>
      </w:r>
      <w:r>
        <w:rPr>
          <w:rFonts w:ascii="Arial" w:hAnsi="Arial" w:cs="Arial" w:hint="default"/>
          <w:bCs/>
          <w:sz w:val="24"/>
          <w:szCs w:val="24"/>
        </w:rPr>
        <w:t>platu predč</w:t>
      </w:r>
      <w:r>
        <w:rPr>
          <w:rFonts w:ascii="Arial" w:hAnsi="Arial" w:cs="Arial" w:hint="default"/>
          <w:bCs/>
          <w:sz w:val="24"/>
          <w:szCs w:val="24"/>
        </w:rPr>
        <w:t>asné</w:t>
      </w:r>
      <w:r>
        <w:rPr>
          <w:rFonts w:ascii="Arial" w:hAnsi="Arial" w:cs="Arial" w:hint="default"/>
          <w:bCs/>
          <w:sz w:val="24"/>
          <w:szCs w:val="24"/>
        </w:rPr>
        <w:t>ho starobné</w:t>
      </w:r>
      <w:r>
        <w:rPr>
          <w:rFonts w:ascii="Arial" w:hAnsi="Arial" w:cs="Arial" w:hint="default"/>
          <w:bCs/>
          <w:sz w:val="24"/>
          <w:szCs w:val="24"/>
        </w:rPr>
        <w:t>ho dô</w:t>
      </w:r>
      <w:r>
        <w:rPr>
          <w:rFonts w:ascii="Arial" w:hAnsi="Arial" w:cs="Arial" w:hint="default"/>
          <w:bCs/>
          <w:sz w:val="24"/>
          <w:szCs w:val="24"/>
        </w:rPr>
        <w:t>chodku</w:t>
      </w:r>
      <w:r>
        <w:rPr>
          <w:rFonts w:ascii="Arial" w:hAnsi="Arial" w:cs="Arial"/>
          <w:sz w:val="24"/>
          <w:szCs w:val="24"/>
        </w:rPr>
        <w:t xml:space="preserve">. </w:t>
      </w:r>
      <w:r>
        <w:rPr>
          <w:rFonts w:ascii="Arial" w:hAnsi="Arial" w:cs="Arial" w:hint="default"/>
          <w:sz w:val="24"/>
          <w:szCs w:val="24"/>
        </w:rPr>
        <w:t>Suma sirotské</w:t>
      </w:r>
      <w:r>
        <w:rPr>
          <w:rFonts w:ascii="Arial" w:hAnsi="Arial" w:cs="Arial" w:hint="default"/>
          <w:sz w:val="24"/>
          <w:szCs w:val="24"/>
        </w:rPr>
        <w:t>ho dô</w:t>
      </w:r>
      <w:r>
        <w:rPr>
          <w:rFonts w:ascii="Arial" w:hAnsi="Arial" w:cs="Arial" w:hint="default"/>
          <w:sz w:val="24"/>
          <w:szCs w:val="24"/>
        </w:rPr>
        <w:t>chodku po poistencovi, ktoré</w:t>
      </w:r>
      <w:r>
        <w:rPr>
          <w:rFonts w:ascii="Arial" w:hAnsi="Arial" w:cs="Arial" w:hint="default"/>
          <w:sz w:val="24"/>
          <w:szCs w:val="24"/>
        </w:rPr>
        <w:t>mu bol priznaný</w:t>
      </w:r>
      <w:r>
        <w:rPr>
          <w:rFonts w:ascii="Arial" w:hAnsi="Arial" w:cs="Arial" w:hint="default"/>
          <w:sz w:val="24"/>
          <w:szCs w:val="24"/>
        </w:rPr>
        <w:t xml:space="preserve"> predč</w:t>
      </w:r>
      <w:r>
        <w:rPr>
          <w:rFonts w:ascii="Arial" w:hAnsi="Arial" w:cs="Arial" w:hint="default"/>
          <w:sz w:val="24"/>
          <w:szCs w:val="24"/>
        </w:rPr>
        <w:t>asný</w:t>
      </w:r>
      <w:r>
        <w:rPr>
          <w:rFonts w:ascii="Arial" w:hAnsi="Arial" w:cs="Arial" w:hint="default"/>
          <w:sz w:val="24"/>
          <w:szCs w:val="24"/>
        </w:rPr>
        <w:t xml:space="preserve"> starobný</w:t>
      </w:r>
      <w:r>
        <w:rPr>
          <w:rFonts w:ascii="Arial" w:hAnsi="Arial" w:cs="Arial" w:hint="default"/>
          <w:sz w:val="24"/>
          <w:szCs w:val="24"/>
        </w:rPr>
        <w:t xml:space="preserve"> dô</w:t>
      </w:r>
      <w:r>
        <w:rPr>
          <w:rFonts w:ascii="Arial" w:hAnsi="Arial" w:cs="Arial" w:hint="default"/>
          <w:sz w:val="24"/>
          <w:szCs w:val="24"/>
        </w:rPr>
        <w:t>chodok, ktorý</w:t>
      </w:r>
      <w:r>
        <w:rPr>
          <w:rFonts w:ascii="Arial" w:hAnsi="Arial" w:cs="Arial" w:hint="default"/>
          <w:sz w:val="24"/>
          <w:szCs w:val="24"/>
        </w:rPr>
        <w:t xml:space="preserve"> nebol vyplá</w:t>
      </w:r>
      <w:r>
        <w:rPr>
          <w:rFonts w:ascii="Arial" w:hAnsi="Arial" w:cs="Arial" w:hint="default"/>
          <w:sz w:val="24"/>
          <w:szCs w:val="24"/>
        </w:rPr>
        <w:t>caný</w:t>
      </w:r>
      <w:r>
        <w:rPr>
          <w:rFonts w:ascii="Arial" w:hAnsi="Arial" w:cs="Arial" w:hint="default"/>
          <w:sz w:val="24"/>
          <w:szCs w:val="24"/>
        </w:rPr>
        <w:t xml:space="preserve"> nepretrž</w:t>
      </w:r>
      <w:r>
        <w:rPr>
          <w:rFonts w:ascii="Arial" w:hAnsi="Arial" w:cs="Arial" w:hint="default"/>
          <w:sz w:val="24"/>
          <w:szCs w:val="24"/>
        </w:rPr>
        <w:t>ite od vzniku ná</w:t>
      </w:r>
      <w:r>
        <w:rPr>
          <w:rFonts w:ascii="Arial" w:hAnsi="Arial" w:cs="Arial" w:hint="default"/>
          <w:sz w:val="24"/>
          <w:szCs w:val="24"/>
        </w:rPr>
        <w:t>roku na tento dô</w:t>
      </w:r>
      <w:r>
        <w:rPr>
          <w:rFonts w:ascii="Arial" w:hAnsi="Arial" w:cs="Arial" w:hint="default"/>
          <w:sz w:val="24"/>
          <w:szCs w:val="24"/>
        </w:rPr>
        <w:t>chodok do dovŕš</w:t>
      </w:r>
      <w:r>
        <w:rPr>
          <w:rFonts w:ascii="Arial" w:hAnsi="Arial" w:cs="Arial" w:hint="default"/>
          <w:sz w:val="24"/>
          <w:szCs w:val="24"/>
        </w:rPr>
        <w:t>enia dô</w:t>
      </w:r>
      <w:r>
        <w:rPr>
          <w:rFonts w:ascii="Arial" w:hAnsi="Arial" w:cs="Arial" w:hint="default"/>
          <w:sz w:val="24"/>
          <w:szCs w:val="24"/>
        </w:rPr>
        <w:t>chodkové</w:t>
      </w:r>
      <w:r>
        <w:rPr>
          <w:rFonts w:ascii="Arial" w:hAnsi="Arial" w:cs="Arial" w:hint="default"/>
          <w:sz w:val="24"/>
          <w:szCs w:val="24"/>
        </w:rPr>
        <w:t>ho veku poistenca, ak zomrel v </w:t>
      </w:r>
      <w:r>
        <w:rPr>
          <w:rFonts w:ascii="Arial" w:hAnsi="Arial" w:cs="Arial" w:hint="default"/>
          <w:sz w:val="24"/>
          <w:szCs w:val="24"/>
        </w:rPr>
        <w:t>deň</w:t>
      </w:r>
      <w:r>
        <w:rPr>
          <w:rFonts w:ascii="Arial" w:hAnsi="Arial" w:cs="Arial" w:hint="default"/>
          <w:sz w:val="24"/>
          <w:szCs w:val="24"/>
        </w:rPr>
        <w:t xml:space="preserve"> dovŕš</w:t>
      </w:r>
      <w:r>
        <w:rPr>
          <w:rFonts w:ascii="Arial" w:hAnsi="Arial" w:cs="Arial" w:hint="default"/>
          <w:sz w:val="24"/>
          <w:szCs w:val="24"/>
        </w:rPr>
        <w:t>enia dô</w:t>
      </w:r>
      <w:r>
        <w:rPr>
          <w:rFonts w:ascii="Arial" w:hAnsi="Arial" w:cs="Arial" w:hint="default"/>
          <w:sz w:val="24"/>
          <w:szCs w:val="24"/>
        </w:rPr>
        <w:t>chodkové</w:t>
      </w:r>
      <w:r>
        <w:rPr>
          <w:rFonts w:ascii="Arial" w:hAnsi="Arial" w:cs="Arial" w:hint="default"/>
          <w:sz w:val="24"/>
          <w:szCs w:val="24"/>
        </w:rPr>
        <w:t>ho veku alebo nes</w:t>
      </w:r>
      <w:r>
        <w:rPr>
          <w:rFonts w:ascii="Arial" w:hAnsi="Arial" w:cs="Arial" w:hint="default"/>
          <w:sz w:val="24"/>
          <w:szCs w:val="24"/>
        </w:rPr>
        <w:t>k</w:t>
      </w:r>
      <w:r>
        <w:rPr>
          <w:rFonts w:ascii="Arial" w:hAnsi="Arial" w:cs="Arial" w:hint="default"/>
          <w:sz w:val="24"/>
          <w:szCs w:val="24"/>
        </w:rPr>
        <w:t>ô</w:t>
      </w:r>
      <w:r>
        <w:rPr>
          <w:rFonts w:ascii="Arial" w:hAnsi="Arial" w:cs="Arial" w:hint="default"/>
          <w:sz w:val="24"/>
          <w:szCs w:val="24"/>
        </w:rPr>
        <w:t>r, je 40 % starobné</w:t>
      </w:r>
      <w:r>
        <w:rPr>
          <w:rFonts w:ascii="Arial" w:hAnsi="Arial" w:cs="Arial" w:hint="default"/>
          <w:sz w:val="24"/>
          <w:szCs w:val="24"/>
        </w:rPr>
        <w:t>ho dô</w:t>
      </w:r>
      <w:r>
        <w:rPr>
          <w:rFonts w:ascii="Arial" w:hAnsi="Arial" w:cs="Arial" w:hint="default"/>
          <w:sz w:val="24"/>
          <w:szCs w:val="24"/>
        </w:rPr>
        <w:t>chodku podľ</w:t>
      </w:r>
      <w:r>
        <w:rPr>
          <w:rFonts w:ascii="Arial" w:hAnsi="Arial" w:cs="Arial" w:hint="default"/>
          <w:sz w:val="24"/>
          <w:szCs w:val="24"/>
        </w:rPr>
        <w:t>a §</w:t>
      </w:r>
      <w:r>
        <w:rPr>
          <w:rFonts w:ascii="Arial" w:hAnsi="Arial" w:cs="Arial" w:hint="default"/>
          <w:sz w:val="24"/>
          <w:szCs w:val="24"/>
        </w:rPr>
        <w:t xml:space="preserve"> 69a ods. 2.“.</w:t>
      </w:r>
    </w:p>
    <w:p w:rsidR="008C72D5" w:rsidP="008C72D5">
      <w:pPr>
        <w:bidi w:val="0"/>
        <w:spacing w:before="120" w:line="360" w:lineRule="auto"/>
        <w:ind w:left="710" w:firstLine="424"/>
        <w:jc w:val="both"/>
        <w:rPr>
          <w:bCs/>
        </w:rPr>
      </w:pPr>
      <w:r>
        <w:rPr>
          <w:bCs/>
        </w:rPr>
        <w:t>Doterajší odsek 3 sa označuje ako odsek 4.</w:t>
      </w:r>
      <w:r>
        <w:rPr>
          <w:color w:val="000000" w:themeColor="tx1" w:themeShade="FF"/>
        </w:rPr>
        <w:t>“.</w:t>
      </w:r>
    </w:p>
    <w:p w:rsidR="008C72D5" w:rsidP="008C72D5">
      <w:pPr>
        <w:shd w:val="clear" w:color="auto" w:fill="FFFFFF"/>
        <w:bidi w:val="0"/>
        <w:spacing w:before="120" w:line="360" w:lineRule="auto"/>
        <w:ind w:firstLine="644"/>
        <w:jc w:val="both"/>
      </w:pPr>
      <w:r>
        <w:t>V súvislosti s vložením nových bodov sa vykoná prečíslovanie nasledujúcich bodov.</w:t>
      </w:r>
    </w:p>
    <w:p w:rsidR="008C72D5" w:rsidP="008C72D5">
      <w:pPr>
        <w:bidi w:val="0"/>
        <w:ind w:left="2124"/>
        <w:jc w:val="both"/>
        <w:rPr>
          <w:sz w:val="22"/>
          <w:szCs w:val="22"/>
        </w:rPr>
      </w:pPr>
      <w:r>
        <w:rPr>
          <w:sz w:val="22"/>
          <w:szCs w:val="22"/>
        </w:rPr>
        <w:t>Predčasný starobný dôchodok sa pri priznaní znižuje o 0,5 % za každých začatých 30 dní odo dňa vzniku nároku do dovŕšenia dôchodkového veku. Uvedené zníženie sa vykonáva na základe predpokladaného obdobia jeho poberania, a to od vzniku nároku do dovŕšenia dôchodkového veku.</w:t>
      </w:r>
    </w:p>
    <w:p w:rsidR="008C72D5" w:rsidP="008C72D5">
      <w:pPr>
        <w:bidi w:val="0"/>
        <w:ind w:left="2124"/>
        <w:jc w:val="both"/>
        <w:rPr>
          <w:sz w:val="22"/>
          <w:szCs w:val="22"/>
        </w:rPr>
      </w:pPr>
      <w:r>
        <w:rPr>
          <w:sz w:val="22"/>
          <w:szCs w:val="22"/>
        </w:rPr>
        <w:t>Za účelom objektívneho určenia sumy predčasného starobného dôchodku sa navrhuje, aby sa na žiadosť poistenca novo určila suma tohto dôchodku odo dňa podania žiadosti, najskôr odo dňa dovŕšenia dôchodkového veku. Navrhuje sa, aby nové určenie sumy dôchodku spočívalo v jeho zvýšení o 0,5 % za každých začatých 30 dní, počas ktorých sa predčasný starobný dôchodok nevyplácal. Uvedeným prepočtom bude suma dôchodku znížená nie za predpokladané obdobie jeho poberania ale na základe skutočne zisteného obdobia jeho poberania, ktoré v čase priznania predčasného starobného dôchodku nebolo známe.</w:t>
      </w:r>
    </w:p>
    <w:p w:rsidR="008C72D5" w:rsidP="008C72D5">
      <w:pPr>
        <w:bidi w:val="0"/>
        <w:ind w:left="2124"/>
        <w:jc w:val="both"/>
        <w:rPr>
          <w:sz w:val="22"/>
          <w:szCs w:val="22"/>
        </w:rPr>
      </w:pPr>
      <w:r>
        <w:rPr>
          <w:sz w:val="22"/>
          <w:szCs w:val="22"/>
        </w:rPr>
        <w:t>Nové určenie sumy sa navrhuje aj na účely pozostalostných dávok, ktorých suma bola vypočítané z predčasného starobného dôchodku zomrelého poistenca.</w:t>
      </w:r>
    </w:p>
    <w:p w:rsidR="008C72D5" w:rsidP="008C72D5">
      <w:pPr>
        <w:bidi w:val="0"/>
        <w:spacing w:line="360" w:lineRule="auto"/>
        <w:ind w:left="2124"/>
        <w:jc w:val="both"/>
        <w:rPr>
          <w:b/>
        </w:rPr>
      </w:pPr>
    </w:p>
    <w:p w:rsidR="008C72D5" w:rsidP="008C72D5">
      <w:pPr>
        <w:pStyle w:val="ListParagraph"/>
        <w:numPr>
          <w:numId w:val="3"/>
        </w:numPr>
        <w:shd w:val="clear" w:color="auto" w:fill="FFFFFF"/>
        <w:bidi w:val="0"/>
        <w:spacing w:line="360" w:lineRule="auto"/>
        <w:jc w:val="both"/>
        <w:rPr>
          <w:rFonts w:ascii="Arial" w:hAnsi="Arial" w:cs="Arial" w:hint="default"/>
          <w:sz w:val="24"/>
          <w:szCs w:val="24"/>
        </w:rPr>
      </w:pPr>
      <w:r>
        <w:rPr>
          <w:rFonts w:ascii="Arial" w:hAnsi="Arial" w:cs="Arial"/>
          <w:sz w:val="24"/>
          <w:szCs w:val="24"/>
        </w:rPr>
        <w:t>V </w:t>
      </w:r>
      <w:r>
        <w:rPr>
          <w:rFonts w:ascii="Arial" w:hAnsi="Arial" w:cs="Arial" w:hint="default"/>
          <w:sz w:val="24"/>
          <w:szCs w:val="24"/>
        </w:rPr>
        <w:t>č</w:t>
      </w:r>
      <w:r>
        <w:rPr>
          <w:rFonts w:ascii="Arial" w:hAnsi="Arial" w:cs="Arial" w:hint="default"/>
          <w:sz w:val="24"/>
          <w:szCs w:val="24"/>
        </w:rPr>
        <w:t>l. I bod 13 znie:</w:t>
      </w:r>
    </w:p>
    <w:p w:rsidR="008C72D5" w:rsidP="008C72D5">
      <w:pPr>
        <w:shd w:val="clear" w:color="auto" w:fill="FFFFFF"/>
        <w:bidi w:val="0"/>
        <w:spacing w:before="120" w:line="360" w:lineRule="auto"/>
        <w:ind w:left="644"/>
        <w:jc w:val="both"/>
      </w:pPr>
      <w:r>
        <w:t>„13. V § 138 odsek 8 znie:</w:t>
      </w:r>
    </w:p>
    <w:p w:rsidR="008C72D5" w:rsidP="008C72D5">
      <w:pPr>
        <w:bidi w:val="0"/>
        <w:spacing w:before="120" w:line="360" w:lineRule="auto"/>
        <w:ind w:left="1066"/>
        <w:jc w:val="both"/>
      </w:pPr>
      <w:r>
        <w:t xml:space="preserve">„(8) Vymeriavací základ zamestnávateľa je vymeriavací základ jeho zamestnanca. </w:t>
      </w:r>
    </w:p>
    <w:p w:rsidR="008C72D5" w:rsidP="008C72D5">
      <w:pPr>
        <w:bidi w:val="0"/>
        <w:spacing w:line="360" w:lineRule="auto"/>
        <w:ind w:left="1066"/>
        <w:jc w:val="both"/>
      </w:pPr>
      <w:r>
        <w:t xml:space="preserve">Na účely úrazového poistenia a garančného poistenia sa do vymeriavacieho základu zamestnávateľa zahŕňa aj </w:t>
      </w:r>
    </w:p>
    <w:p w:rsidR="008C72D5" w:rsidP="008C72D5">
      <w:pPr>
        <w:numPr>
          <w:numId w:val="8"/>
        </w:numPr>
        <w:bidi w:val="0"/>
        <w:spacing w:line="360" w:lineRule="auto"/>
        <w:ind w:left="1423" w:hanging="357"/>
        <w:jc w:val="both"/>
      </w:pPr>
      <w:r>
        <w:t>mesačný príjem zamestnanca v právnom vzťahu na základe ním určenej dohody o brigádnickej práci študentov podľa § 227a, ktorý mu zakladá právo na pravidelný mesačný príjem podľa § 3 ods. 1 písm. a) a ods. 2 a 3, ak tento mesačný príjem nepresiahne sumu podľa § 4 ods. 5,</w:t>
      </w:r>
    </w:p>
    <w:p w:rsidR="008C72D5" w:rsidP="008C72D5">
      <w:pPr>
        <w:numPr>
          <w:numId w:val="8"/>
        </w:numPr>
        <w:bidi w:val="0"/>
        <w:spacing w:line="360" w:lineRule="auto"/>
        <w:jc w:val="both"/>
      </w:pPr>
      <w:r>
        <w:t xml:space="preserve">priemerný mesačný príjem zamestnanca v právnom vzťahu na základe ním určenej dohody o brigádnickej práci študentov podľa § 227a, ktorý mu zakladá právo na nepravidelný príjem podľa § 3 ods. 1 písm. a) a ods. 2 a 3, ak tento priemerný mesačný príjem nepresiahne sumu podľa § 4 ods. 5.“.“. </w:t>
      </w:r>
    </w:p>
    <w:p w:rsidR="008C72D5" w:rsidP="008C72D5">
      <w:pPr>
        <w:bidi w:val="0"/>
        <w:spacing w:line="360" w:lineRule="auto"/>
        <w:ind w:left="1066"/>
        <w:jc w:val="both"/>
      </w:pPr>
    </w:p>
    <w:p w:rsidR="008C72D5" w:rsidP="008C72D5">
      <w:pPr>
        <w:pStyle w:val="ListParagraph"/>
        <w:numPr>
          <w:numId w:val="3"/>
        </w:numPr>
        <w:shd w:val="clear" w:color="auto" w:fill="FFFFFF"/>
        <w:bidi w:val="0"/>
        <w:spacing w:line="360" w:lineRule="auto"/>
        <w:jc w:val="both"/>
        <w:rPr>
          <w:rFonts w:ascii="Arial" w:hAnsi="Arial" w:cs="Arial"/>
        </w:rPr>
      </w:pPr>
      <w:r>
        <w:rPr>
          <w:rStyle w:val="terminated"/>
          <w:rFonts w:ascii="Arial" w:hAnsi="Arial" w:cs="Arial"/>
          <w:sz w:val="24"/>
          <w:szCs w:val="24"/>
        </w:rPr>
        <w:t>V</w:t>
      </w:r>
      <w:r w:rsidRPr="003D3214">
        <w:rPr>
          <w:rStyle w:val="terminated"/>
          <w:rFonts w:ascii="Arial" w:hAnsi="Arial" w:cs="Arial"/>
          <w:sz w:val="24"/>
          <w:szCs w:val="24"/>
        </w:rPr>
        <w:t> </w:t>
      </w:r>
      <w:r w:rsidRPr="003D3214">
        <w:rPr>
          <w:rStyle w:val="terminated"/>
          <w:rFonts w:ascii="Arial" w:hAnsi="Arial" w:cs="Arial" w:hint="default"/>
          <w:sz w:val="24"/>
          <w:szCs w:val="24"/>
        </w:rPr>
        <w:t>č</w:t>
      </w:r>
      <w:r w:rsidRPr="003D3214">
        <w:rPr>
          <w:rStyle w:val="terminated"/>
          <w:rFonts w:ascii="Arial" w:hAnsi="Arial" w:cs="Arial" w:hint="default"/>
          <w:sz w:val="24"/>
          <w:szCs w:val="24"/>
        </w:rPr>
        <w:t xml:space="preserve">l. I sa za </w:t>
      </w:r>
      <w:r w:rsidRPr="003D3214">
        <w:rPr>
          <w:rFonts w:ascii="Arial" w:hAnsi="Arial" w:cs="Arial" w:hint="default"/>
          <w:sz w:val="24"/>
          <w:szCs w:val="24"/>
        </w:rPr>
        <w:t>bod 13 vkladajú</w:t>
      </w:r>
      <w:r w:rsidRPr="003D3214">
        <w:rPr>
          <w:rFonts w:ascii="Arial" w:hAnsi="Arial" w:cs="Arial" w:hint="default"/>
          <w:sz w:val="24"/>
          <w:szCs w:val="24"/>
        </w:rPr>
        <w:t xml:space="preserve"> nové</w:t>
      </w:r>
      <w:r w:rsidRPr="003D3214">
        <w:rPr>
          <w:rFonts w:ascii="Arial" w:hAnsi="Arial" w:cs="Arial" w:hint="default"/>
          <w:sz w:val="24"/>
          <w:szCs w:val="24"/>
        </w:rPr>
        <w:t xml:space="preserve"> </w:t>
      </w:r>
      <w:r w:rsidRPr="003D3214">
        <w:rPr>
          <w:rFonts w:ascii="Arial" w:hAnsi="Arial" w:cs="Arial" w:hint="default"/>
          <w:sz w:val="24"/>
          <w:szCs w:val="24"/>
        </w:rPr>
        <w:t>body 14 až</w:t>
      </w:r>
      <w:r w:rsidRPr="003D3214">
        <w:rPr>
          <w:rFonts w:ascii="Arial" w:hAnsi="Arial" w:cs="Arial" w:hint="default"/>
          <w:sz w:val="24"/>
          <w:szCs w:val="24"/>
        </w:rPr>
        <w:t xml:space="preserve"> 18, ktoré</w:t>
      </w:r>
      <w:r w:rsidRPr="003D3214">
        <w:rPr>
          <w:rFonts w:ascii="Arial" w:hAnsi="Arial" w:cs="Arial" w:hint="default"/>
          <w:sz w:val="24"/>
          <w:szCs w:val="24"/>
        </w:rPr>
        <w:t xml:space="preserve"> znejú</w:t>
      </w:r>
      <w:r w:rsidRPr="003D3214">
        <w:rPr>
          <w:rFonts w:ascii="Arial" w:hAnsi="Arial" w:cs="Arial" w:hint="default"/>
          <w:sz w:val="24"/>
          <w:szCs w:val="24"/>
        </w:rPr>
        <w:t>:</w:t>
      </w:r>
    </w:p>
    <w:p w:rsidR="008C72D5" w:rsidP="008C72D5">
      <w:pPr>
        <w:bidi w:val="0"/>
        <w:spacing w:before="120" w:line="360" w:lineRule="auto"/>
        <w:ind w:left="284" w:firstLine="357"/>
        <w:jc w:val="both"/>
        <w:rPr>
          <w:rStyle w:val="terminated"/>
          <w:rFonts w:ascii="Arial" w:hAnsi="Arial" w:cs="Arial"/>
        </w:rPr>
      </w:pPr>
      <w:r>
        <w:t>„14. V § 139</w:t>
      </w:r>
      <w:r>
        <w:rPr>
          <w:rStyle w:val="terminated"/>
          <w:rFonts w:ascii="Arial" w:hAnsi="Arial" w:cs="Arial"/>
        </w:rPr>
        <w:t xml:space="preserve"> odsek 1 znie:</w:t>
      </w:r>
    </w:p>
    <w:p w:rsidR="008C72D5" w:rsidP="008C72D5">
      <w:pPr>
        <w:bidi w:val="0"/>
        <w:spacing w:before="120" w:line="360" w:lineRule="auto"/>
        <w:ind w:left="1066"/>
        <w:jc w:val="both"/>
      </w:pPr>
      <w:r>
        <w:t xml:space="preserve">„(1) Rozhodujúce obdobie na určenie vymeriavacieho základu zamestnanca uvedeného v § 4 ods. 1 a ods. 2 druhej vete je kalendárny mesiac, za ktorý platí poistné na nemocenské poistenie, poistné na dôchodkové poistenie, poistné na poistenie v nezamestnanosti. Rozhodujúce obdobie na určenie vymeriavacieho základu zamestnanca uvedeného v § 4 ods. 2 prvej vete, okrem fyzickej osoby v právnom vzťahu na základe dohôd </w:t>
      </w:r>
      <w:r>
        <w:rPr>
          <w:shd w:val="clear" w:color="auto" w:fill="FFFFFF"/>
        </w:rPr>
        <w:t>o prácach vykonávaných mimo pracovného pomeru, je obdobie podľa § 139b ods. 2. Rozhodujúce obdobie na určenie vymeriavacieho základu zamestnanca uvedeného v § 4 ods. 2 prvej vete, ktorý je</w:t>
      </w:r>
      <w:r>
        <w:t xml:space="preserve"> fyzická osoba v právnom vzťahu na základe dohôd o prácach vykonávaných mimo pracovného pomeru</w:t>
      </w:r>
      <w:r>
        <w:rPr>
          <w:rStyle w:val="terminated"/>
          <w:rFonts w:ascii="Arial" w:hAnsi="Arial" w:cs="Arial"/>
        </w:rPr>
        <w:t xml:space="preserve"> a vymeriavacieho základu zamestnávateľa podľa § 138 ods. 8 písm. b)</w:t>
      </w:r>
      <w:r>
        <w:t>, je obdobie trvania tohto právneho vzťahu.“.</w:t>
      </w:r>
    </w:p>
    <w:p w:rsidR="008C72D5" w:rsidP="008C72D5">
      <w:pPr>
        <w:bidi w:val="0"/>
        <w:spacing w:before="240" w:line="360" w:lineRule="auto"/>
        <w:ind w:left="993" w:hanging="352"/>
        <w:jc w:val="both"/>
        <w:rPr>
          <w:shd w:val="clear" w:color="auto" w:fill="FFFFFF"/>
        </w:rPr>
      </w:pPr>
      <w:r>
        <w:t xml:space="preserve">15. </w:t>
      </w:r>
      <w:r>
        <w:rPr>
          <w:shd w:val="clear" w:color="auto" w:fill="FFFFFF"/>
        </w:rPr>
        <w:t>V § 139b odsek 2 znie:</w:t>
      </w:r>
    </w:p>
    <w:p w:rsidR="008C72D5" w:rsidP="008C72D5">
      <w:pPr>
        <w:bidi w:val="0"/>
        <w:spacing w:line="360" w:lineRule="auto"/>
        <w:ind w:left="992"/>
        <w:jc w:val="both"/>
        <w:rPr>
          <w:shd w:val="clear" w:color="auto" w:fill="FFFFFF"/>
        </w:rPr>
      </w:pPr>
      <w:r>
        <w:rPr>
          <w:shd w:val="clear" w:color="auto" w:fill="FFFFFF"/>
        </w:rPr>
        <w:t>„(2) Ak zamestnancovi uvedenému v § 4 ods. 2 prvej vete, okrem fyzickej osoby v právnom vzťahu na základe dohôd o prácach vykonávaných mimo pracovného pomeru, bol vyplatený príjem zo závislej činnosti podľa osobitného predpisu</w:t>
      </w:r>
      <w:r>
        <w:rPr>
          <w:shd w:val="clear" w:color="auto" w:fill="FFFFFF"/>
          <w:vertAlign w:val="superscript"/>
        </w:rPr>
        <w:t>5</w:t>
      </w:r>
      <w:r>
        <w:rPr>
          <w:shd w:val="clear" w:color="auto" w:fill="FFFFFF"/>
        </w:rPr>
        <w:t>) počas trvania dôchodkového poistenia, vymeriavací základ je pomerná časť tohto príjmu pripadajúca na každý kalendárny mesiac trvania tohto poistenia v poslednom kalendárnom roku okrem obdobia, za ktoré bolo zaplatené poistné na dôchodkové poistenie z maximálneho vymeriavacieho základu;  § 138 ods. 1, 6, 8 až 12 a 17 platia rovnako.“.</w:t>
      </w:r>
    </w:p>
    <w:p w:rsidR="008C72D5" w:rsidP="008C72D5">
      <w:pPr>
        <w:bidi w:val="0"/>
        <w:spacing w:before="240" w:line="360" w:lineRule="auto"/>
        <w:ind w:left="284" w:firstLine="357"/>
        <w:jc w:val="both"/>
      </w:pPr>
      <w:r>
        <w:t>16. Za § 139b sa vkladá § 139c, ktorý znie:</w:t>
      </w:r>
    </w:p>
    <w:p w:rsidR="008C72D5" w:rsidP="008C72D5">
      <w:pPr>
        <w:shd w:val="clear" w:color="auto" w:fill="FFFFFF"/>
        <w:bidi w:val="0"/>
        <w:spacing w:before="120" w:line="360" w:lineRule="auto"/>
        <w:ind w:left="360" w:firstLine="708"/>
        <w:jc w:val="center"/>
        <w:rPr>
          <w:rStyle w:val="terminated"/>
          <w:rFonts w:ascii="Arial" w:hAnsi="Arial" w:cs="Arial"/>
        </w:rPr>
      </w:pPr>
      <w:r>
        <w:rPr>
          <w:rStyle w:val="terminated"/>
          <w:rFonts w:ascii="Arial" w:hAnsi="Arial" w:cs="Arial"/>
        </w:rPr>
        <w:t>„§ 139c</w:t>
      </w:r>
    </w:p>
    <w:p w:rsidR="008C72D5" w:rsidP="008C72D5">
      <w:pPr>
        <w:pStyle w:val="ListParagraph"/>
        <w:shd w:val="clear" w:color="auto" w:fill="FFFFFF"/>
        <w:bidi w:val="0"/>
        <w:spacing w:before="120" w:after="0" w:line="360" w:lineRule="auto"/>
        <w:ind w:left="1066"/>
        <w:jc w:val="both"/>
        <w:rPr>
          <w:rStyle w:val="terminated"/>
          <w:rFonts w:ascii="Arial" w:hAnsi="Arial" w:cs="Arial" w:hint="default"/>
          <w:sz w:val="24"/>
          <w:szCs w:val="24"/>
        </w:rPr>
      </w:pPr>
      <w:r>
        <w:rPr>
          <w:rStyle w:val="terminated"/>
          <w:rFonts w:ascii="Arial" w:hAnsi="Arial" w:cs="Arial" w:hint="default"/>
          <w:sz w:val="24"/>
          <w:szCs w:val="24"/>
        </w:rPr>
        <w:t>(1) Vymeriavací</w:t>
      </w:r>
      <w:r>
        <w:rPr>
          <w:rStyle w:val="terminated"/>
          <w:rFonts w:ascii="Arial" w:hAnsi="Arial" w:cs="Arial" w:hint="default"/>
          <w:sz w:val="24"/>
          <w:szCs w:val="24"/>
        </w:rPr>
        <w:t xml:space="preserve"> zá</w:t>
      </w:r>
      <w:r>
        <w:rPr>
          <w:rStyle w:val="terminated"/>
          <w:rFonts w:ascii="Arial" w:hAnsi="Arial" w:cs="Arial" w:hint="default"/>
          <w:sz w:val="24"/>
          <w:szCs w:val="24"/>
        </w:rPr>
        <w:t>klad zamestnanca uvedené</w:t>
      </w:r>
      <w:r>
        <w:rPr>
          <w:rStyle w:val="terminated"/>
          <w:rFonts w:ascii="Arial" w:hAnsi="Arial" w:cs="Arial" w:hint="default"/>
          <w:sz w:val="24"/>
          <w:szCs w:val="24"/>
        </w:rPr>
        <w:t>ho v §</w:t>
      </w:r>
      <w:r>
        <w:rPr>
          <w:rStyle w:val="terminated"/>
          <w:rFonts w:ascii="Arial" w:hAnsi="Arial" w:cs="Arial" w:hint="default"/>
          <w:sz w:val="24"/>
          <w:szCs w:val="24"/>
        </w:rPr>
        <w:t xml:space="preserve"> 4 ods. 2 prvej vete, ktorý</w:t>
      </w:r>
      <w:r>
        <w:rPr>
          <w:rStyle w:val="terminated"/>
          <w:rFonts w:ascii="Arial" w:hAnsi="Arial" w:cs="Arial" w:hint="default"/>
          <w:sz w:val="24"/>
          <w:szCs w:val="24"/>
        </w:rPr>
        <w:t xml:space="preserve"> je v </w:t>
      </w:r>
      <w:r>
        <w:rPr>
          <w:rStyle w:val="terminated"/>
          <w:rFonts w:ascii="Arial" w:hAnsi="Arial" w:cs="Arial" w:hint="default"/>
          <w:sz w:val="24"/>
          <w:szCs w:val="24"/>
        </w:rPr>
        <w:t>prá</w:t>
      </w:r>
      <w:r>
        <w:rPr>
          <w:rStyle w:val="terminated"/>
          <w:rFonts w:ascii="Arial" w:hAnsi="Arial" w:cs="Arial" w:hint="default"/>
          <w:sz w:val="24"/>
          <w:szCs w:val="24"/>
        </w:rPr>
        <w:t>vnom vzť</w:t>
      </w:r>
      <w:r>
        <w:rPr>
          <w:rStyle w:val="terminated"/>
          <w:rFonts w:ascii="Arial" w:hAnsi="Arial" w:cs="Arial" w:hint="default"/>
          <w:sz w:val="24"/>
          <w:szCs w:val="24"/>
        </w:rPr>
        <w:t>ahu na zá</w:t>
      </w:r>
      <w:r>
        <w:rPr>
          <w:rStyle w:val="terminated"/>
          <w:rFonts w:ascii="Arial" w:hAnsi="Arial" w:cs="Arial" w:hint="default"/>
          <w:sz w:val="24"/>
          <w:szCs w:val="24"/>
        </w:rPr>
        <w:t>klade dohô</w:t>
      </w:r>
      <w:r>
        <w:rPr>
          <w:rStyle w:val="terminated"/>
          <w:rFonts w:ascii="Arial" w:hAnsi="Arial" w:cs="Arial" w:hint="default"/>
          <w:sz w:val="24"/>
          <w:szCs w:val="24"/>
        </w:rPr>
        <w:t>d o </w:t>
      </w:r>
      <w:r>
        <w:rPr>
          <w:rStyle w:val="terminated"/>
          <w:rFonts w:ascii="Arial" w:hAnsi="Arial" w:cs="Arial" w:hint="default"/>
          <w:sz w:val="24"/>
          <w:szCs w:val="24"/>
        </w:rPr>
        <w:t>prá</w:t>
      </w:r>
      <w:r>
        <w:rPr>
          <w:rStyle w:val="terminated"/>
          <w:rFonts w:ascii="Arial" w:hAnsi="Arial" w:cs="Arial" w:hint="default"/>
          <w:sz w:val="24"/>
          <w:szCs w:val="24"/>
        </w:rPr>
        <w:t>cach vykoná</w:t>
      </w:r>
      <w:r>
        <w:rPr>
          <w:rStyle w:val="terminated"/>
          <w:rFonts w:ascii="Arial" w:hAnsi="Arial" w:cs="Arial" w:hint="default"/>
          <w:sz w:val="24"/>
          <w:szCs w:val="24"/>
        </w:rPr>
        <w:t>vaný</w:t>
      </w:r>
      <w:r>
        <w:rPr>
          <w:rStyle w:val="terminated"/>
          <w:rFonts w:ascii="Arial" w:hAnsi="Arial" w:cs="Arial" w:hint="default"/>
          <w:sz w:val="24"/>
          <w:szCs w:val="24"/>
        </w:rPr>
        <w:t>ch mimo pracovné</w:t>
      </w:r>
      <w:r>
        <w:rPr>
          <w:rStyle w:val="terminated"/>
          <w:rFonts w:ascii="Arial" w:hAnsi="Arial" w:cs="Arial" w:hint="default"/>
          <w:sz w:val="24"/>
          <w:szCs w:val="24"/>
        </w:rPr>
        <w:t>ho pomeru, je priemerný</w:t>
      </w:r>
      <w:r>
        <w:rPr>
          <w:rStyle w:val="terminated"/>
          <w:rFonts w:ascii="Arial" w:hAnsi="Arial" w:cs="Arial" w:hint="default"/>
          <w:sz w:val="24"/>
          <w:szCs w:val="24"/>
        </w:rPr>
        <w:t xml:space="preserve"> mesač</w:t>
      </w:r>
      <w:r>
        <w:rPr>
          <w:rStyle w:val="terminated"/>
          <w:rFonts w:ascii="Arial" w:hAnsi="Arial" w:cs="Arial" w:hint="default"/>
          <w:sz w:val="24"/>
          <w:szCs w:val="24"/>
        </w:rPr>
        <w:t>ný</w:t>
      </w:r>
      <w:r>
        <w:rPr>
          <w:rStyle w:val="terminated"/>
          <w:rFonts w:ascii="Arial" w:hAnsi="Arial" w:cs="Arial" w:hint="default"/>
          <w:sz w:val="24"/>
          <w:szCs w:val="24"/>
        </w:rPr>
        <w:t xml:space="preserve"> prí</w:t>
      </w:r>
      <w:r>
        <w:rPr>
          <w:rStyle w:val="terminated"/>
          <w:rFonts w:ascii="Arial" w:hAnsi="Arial" w:cs="Arial" w:hint="default"/>
          <w:sz w:val="24"/>
          <w:szCs w:val="24"/>
        </w:rPr>
        <w:t>jem z tohto prá</w:t>
      </w:r>
      <w:r>
        <w:rPr>
          <w:rStyle w:val="terminated"/>
          <w:rFonts w:ascii="Arial" w:hAnsi="Arial" w:cs="Arial" w:hint="default"/>
          <w:sz w:val="24"/>
          <w:szCs w:val="24"/>
        </w:rPr>
        <w:t>vneho vzť</w:t>
      </w:r>
      <w:r>
        <w:rPr>
          <w:rStyle w:val="terminated"/>
          <w:rFonts w:ascii="Arial" w:hAnsi="Arial" w:cs="Arial" w:hint="default"/>
          <w:sz w:val="24"/>
          <w:szCs w:val="24"/>
        </w:rPr>
        <w:t>ahu, ak nie je v odseku 2 ustanovené</w:t>
      </w:r>
      <w:r>
        <w:rPr>
          <w:rStyle w:val="terminated"/>
          <w:rFonts w:ascii="Arial" w:hAnsi="Arial" w:cs="Arial" w:hint="default"/>
          <w:sz w:val="24"/>
          <w:szCs w:val="24"/>
        </w:rPr>
        <w:t xml:space="preserve"> inak; §</w:t>
      </w:r>
      <w:r>
        <w:rPr>
          <w:rStyle w:val="terminated"/>
          <w:rFonts w:ascii="Arial" w:hAnsi="Arial" w:cs="Arial" w:hint="default"/>
          <w:sz w:val="24"/>
          <w:szCs w:val="24"/>
        </w:rPr>
        <w:t xml:space="preserve"> 138 ods. 1, 6, 8 až</w:t>
      </w:r>
      <w:r>
        <w:rPr>
          <w:rStyle w:val="terminated"/>
          <w:rFonts w:ascii="Arial" w:hAnsi="Arial" w:cs="Arial" w:hint="default"/>
          <w:sz w:val="24"/>
          <w:szCs w:val="24"/>
        </w:rPr>
        <w:t xml:space="preserve"> </w:t>
      </w:r>
      <w:r>
        <w:rPr>
          <w:rStyle w:val="terminated"/>
          <w:rFonts w:ascii="Arial" w:hAnsi="Arial" w:cs="Arial" w:hint="default"/>
          <w:sz w:val="24"/>
          <w:szCs w:val="24"/>
        </w:rPr>
        <w:t>1</w:t>
      </w:r>
      <w:r>
        <w:rPr>
          <w:rStyle w:val="terminated"/>
          <w:rFonts w:ascii="Arial" w:hAnsi="Arial" w:cs="Arial" w:hint="default"/>
          <w:sz w:val="24"/>
          <w:szCs w:val="24"/>
        </w:rPr>
        <w:t>2 a 17 platia rovnako.</w:t>
      </w:r>
    </w:p>
    <w:p w:rsidR="008C72D5" w:rsidP="008C72D5">
      <w:pPr>
        <w:pStyle w:val="ListParagraph"/>
        <w:shd w:val="clear" w:color="auto" w:fill="FFFFFF"/>
        <w:bidi w:val="0"/>
        <w:spacing w:before="120" w:after="0" w:line="360" w:lineRule="auto"/>
        <w:ind w:left="1066"/>
        <w:jc w:val="both"/>
        <w:rPr>
          <w:rStyle w:val="terminated"/>
          <w:rFonts w:ascii="Arial" w:hAnsi="Arial" w:cs="Arial" w:hint="default"/>
          <w:sz w:val="24"/>
          <w:szCs w:val="24"/>
        </w:rPr>
      </w:pPr>
      <w:r>
        <w:rPr>
          <w:rStyle w:val="terminated"/>
          <w:rFonts w:ascii="Arial" w:hAnsi="Arial" w:cs="Arial" w:hint="default"/>
          <w:sz w:val="24"/>
          <w:szCs w:val="24"/>
        </w:rPr>
        <w:t>(2) Vymeriavací</w:t>
      </w:r>
      <w:r>
        <w:rPr>
          <w:rStyle w:val="terminated"/>
          <w:rFonts w:ascii="Arial" w:hAnsi="Arial" w:cs="Arial" w:hint="default"/>
          <w:sz w:val="24"/>
          <w:szCs w:val="24"/>
        </w:rPr>
        <w:t xml:space="preserve"> zá</w:t>
      </w:r>
      <w:r>
        <w:rPr>
          <w:rStyle w:val="terminated"/>
          <w:rFonts w:ascii="Arial" w:hAnsi="Arial" w:cs="Arial" w:hint="default"/>
          <w:sz w:val="24"/>
          <w:szCs w:val="24"/>
        </w:rPr>
        <w:t>klad zamestnanca uvedené</w:t>
      </w:r>
      <w:r>
        <w:rPr>
          <w:rStyle w:val="terminated"/>
          <w:rFonts w:ascii="Arial" w:hAnsi="Arial" w:cs="Arial" w:hint="default"/>
          <w:sz w:val="24"/>
          <w:szCs w:val="24"/>
        </w:rPr>
        <w:t>ho v §</w:t>
      </w:r>
      <w:r>
        <w:rPr>
          <w:rStyle w:val="terminated"/>
          <w:rFonts w:ascii="Arial" w:hAnsi="Arial" w:cs="Arial" w:hint="default"/>
          <w:sz w:val="24"/>
          <w:szCs w:val="24"/>
        </w:rPr>
        <w:t xml:space="preserve"> 4 ods. 2, ktorý</w:t>
      </w:r>
      <w:r>
        <w:rPr>
          <w:rStyle w:val="terminated"/>
          <w:rFonts w:ascii="Arial" w:hAnsi="Arial" w:cs="Arial" w:hint="default"/>
          <w:sz w:val="24"/>
          <w:szCs w:val="24"/>
        </w:rPr>
        <w:t xml:space="preserve"> je v </w:t>
      </w:r>
      <w:r>
        <w:rPr>
          <w:rStyle w:val="terminated"/>
          <w:rFonts w:ascii="Arial" w:hAnsi="Arial" w:cs="Arial" w:hint="default"/>
          <w:sz w:val="24"/>
          <w:szCs w:val="24"/>
        </w:rPr>
        <w:t>prá</w:t>
      </w:r>
      <w:r>
        <w:rPr>
          <w:rStyle w:val="terminated"/>
          <w:rFonts w:ascii="Arial" w:hAnsi="Arial" w:cs="Arial" w:hint="default"/>
          <w:sz w:val="24"/>
          <w:szCs w:val="24"/>
        </w:rPr>
        <w:t>vnom vzť</w:t>
      </w:r>
      <w:r>
        <w:rPr>
          <w:rStyle w:val="terminated"/>
          <w:rFonts w:ascii="Arial" w:hAnsi="Arial" w:cs="Arial" w:hint="default"/>
          <w:sz w:val="24"/>
          <w:szCs w:val="24"/>
        </w:rPr>
        <w:t>ahu na zá</w:t>
      </w:r>
      <w:r>
        <w:rPr>
          <w:rStyle w:val="terminated"/>
          <w:rFonts w:ascii="Arial" w:hAnsi="Arial" w:cs="Arial" w:hint="default"/>
          <w:sz w:val="24"/>
          <w:szCs w:val="24"/>
        </w:rPr>
        <w:t>klade ní</w:t>
      </w:r>
      <w:r>
        <w:rPr>
          <w:rStyle w:val="terminated"/>
          <w:rFonts w:ascii="Arial" w:hAnsi="Arial" w:cs="Arial" w:hint="default"/>
          <w:sz w:val="24"/>
          <w:szCs w:val="24"/>
        </w:rPr>
        <w:t>m urč</w:t>
      </w:r>
      <w:r>
        <w:rPr>
          <w:rStyle w:val="terminated"/>
          <w:rFonts w:ascii="Arial" w:hAnsi="Arial" w:cs="Arial" w:hint="default"/>
          <w:sz w:val="24"/>
          <w:szCs w:val="24"/>
        </w:rPr>
        <w:t>enej dohody o </w:t>
      </w:r>
      <w:r>
        <w:rPr>
          <w:rStyle w:val="terminated"/>
          <w:rFonts w:ascii="Arial" w:hAnsi="Arial" w:cs="Arial" w:hint="default"/>
          <w:sz w:val="24"/>
          <w:szCs w:val="24"/>
        </w:rPr>
        <w:t>brigá</w:t>
      </w:r>
      <w:r>
        <w:rPr>
          <w:rStyle w:val="terminated"/>
          <w:rFonts w:ascii="Arial" w:hAnsi="Arial" w:cs="Arial" w:hint="default"/>
          <w:sz w:val="24"/>
          <w:szCs w:val="24"/>
        </w:rPr>
        <w:t>dnickej prá</w:t>
      </w:r>
      <w:r>
        <w:rPr>
          <w:rStyle w:val="terminated"/>
          <w:rFonts w:ascii="Arial" w:hAnsi="Arial" w:cs="Arial" w:hint="default"/>
          <w:sz w:val="24"/>
          <w:szCs w:val="24"/>
        </w:rPr>
        <w:t>ci š</w:t>
      </w:r>
      <w:r>
        <w:rPr>
          <w:rStyle w:val="terminated"/>
          <w:rFonts w:ascii="Arial" w:hAnsi="Arial" w:cs="Arial" w:hint="default"/>
          <w:sz w:val="24"/>
          <w:szCs w:val="24"/>
        </w:rPr>
        <w:t>tudentov podľ</w:t>
      </w:r>
      <w:r>
        <w:rPr>
          <w:rStyle w:val="terminated"/>
          <w:rFonts w:ascii="Arial" w:hAnsi="Arial" w:cs="Arial" w:hint="default"/>
          <w:sz w:val="24"/>
          <w:szCs w:val="24"/>
        </w:rPr>
        <w:t>a § </w:t>
      </w:r>
      <w:r>
        <w:rPr>
          <w:rStyle w:val="terminated"/>
          <w:rFonts w:ascii="Arial" w:hAnsi="Arial" w:cs="Arial" w:hint="default"/>
          <w:sz w:val="24"/>
          <w:szCs w:val="24"/>
        </w:rPr>
        <w:t>227a, na platenie poistné</w:t>
      </w:r>
      <w:r>
        <w:rPr>
          <w:rStyle w:val="terminated"/>
          <w:rFonts w:ascii="Arial" w:hAnsi="Arial" w:cs="Arial" w:hint="default"/>
          <w:sz w:val="24"/>
          <w:szCs w:val="24"/>
        </w:rPr>
        <w:t>ho na dô</w:t>
      </w:r>
      <w:r>
        <w:rPr>
          <w:rStyle w:val="terminated"/>
          <w:rFonts w:ascii="Arial" w:hAnsi="Arial" w:cs="Arial" w:hint="default"/>
          <w:sz w:val="24"/>
          <w:szCs w:val="24"/>
        </w:rPr>
        <w:t>chodkové</w:t>
      </w:r>
      <w:r>
        <w:rPr>
          <w:rStyle w:val="terminated"/>
          <w:rFonts w:ascii="Arial" w:hAnsi="Arial" w:cs="Arial" w:hint="default"/>
          <w:sz w:val="24"/>
          <w:szCs w:val="24"/>
        </w:rPr>
        <w:t xml:space="preserve"> poistenie je rozdiel medzi mesač</w:t>
      </w:r>
      <w:r>
        <w:rPr>
          <w:rStyle w:val="terminated"/>
          <w:rFonts w:ascii="Arial" w:hAnsi="Arial" w:cs="Arial" w:hint="default"/>
          <w:sz w:val="24"/>
          <w:szCs w:val="24"/>
        </w:rPr>
        <w:t>ný</w:t>
      </w:r>
      <w:r>
        <w:rPr>
          <w:rStyle w:val="terminated"/>
          <w:rFonts w:ascii="Arial" w:hAnsi="Arial" w:cs="Arial" w:hint="default"/>
          <w:sz w:val="24"/>
          <w:szCs w:val="24"/>
        </w:rPr>
        <w:t>m p</w:t>
      </w:r>
      <w:r>
        <w:rPr>
          <w:rStyle w:val="terminated"/>
          <w:rFonts w:ascii="Arial" w:hAnsi="Arial" w:cs="Arial" w:hint="default"/>
          <w:sz w:val="24"/>
          <w:szCs w:val="24"/>
        </w:rPr>
        <w:t>rí</w:t>
      </w:r>
      <w:r>
        <w:rPr>
          <w:rStyle w:val="terminated"/>
          <w:rFonts w:ascii="Arial" w:hAnsi="Arial" w:cs="Arial" w:hint="default"/>
          <w:sz w:val="24"/>
          <w:szCs w:val="24"/>
        </w:rPr>
        <w:t>jmom alebo priemerný</w:t>
      </w:r>
      <w:r>
        <w:rPr>
          <w:rStyle w:val="terminated"/>
          <w:rFonts w:ascii="Arial" w:hAnsi="Arial" w:cs="Arial" w:hint="default"/>
          <w:sz w:val="24"/>
          <w:szCs w:val="24"/>
        </w:rPr>
        <w:t>m mesač</w:t>
      </w:r>
      <w:r>
        <w:rPr>
          <w:rStyle w:val="terminated"/>
          <w:rFonts w:ascii="Arial" w:hAnsi="Arial" w:cs="Arial" w:hint="default"/>
          <w:sz w:val="24"/>
          <w:szCs w:val="24"/>
        </w:rPr>
        <w:t>ný</w:t>
      </w:r>
      <w:r>
        <w:rPr>
          <w:rStyle w:val="terminated"/>
          <w:rFonts w:ascii="Arial" w:hAnsi="Arial" w:cs="Arial" w:hint="default"/>
          <w:sz w:val="24"/>
          <w:szCs w:val="24"/>
        </w:rPr>
        <w:t>m prí</w:t>
      </w:r>
      <w:r>
        <w:rPr>
          <w:rStyle w:val="terminated"/>
          <w:rFonts w:ascii="Arial" w:hAnsi="Arial" w:cs="Arial" w:hint="default"/>
          <w:sz w:val="24"/>
          <w:szCs w:val="24"/>
        </w:rPr>
        <w:t>jmom z tohto prá</w:t>
      </w:r>
      <w:r>
        <w:rPr>
          <w:rStyle w:val="terminated"/>
          <w:rFonts w:ascii="Arial" w:hAnsi="Arial" w:cs="Arial" w:hint="default"/>
          <w:sz w:val="24"/>
          <w:szCs w:val="24"/>
        </w:rPr>
        <w:t>vneho vzť</w:t>
      </w:r>
      <w:r>
        <w:rPr>
          <w:rStyle w:val="terminated"/>
          <w:rFonts w:ascii="Arial" w:hAnsi="Arial" w:cs="Arial" w:hint="default"/>
          <w:sz w:val="24"/>
          <w:szCs w:val="24"/>
        </w:rPr>
        <w:t>ahu a </w:t>
      </w:r>
      <w:r>
        <w:rPr>
          <w:rStyle w:val="terminated"/>
          <w:rFonts w:ascii="Arial" w:hAnsi="Arial" w:cs="Arial" w:hint="default"/>
          <w:sz w:val="24"/>
          <w:szCs w:val="24"/>
        </w:rPr>
        <w:t>sumou podľ</w:t>
      </w:r>
      <w:r>
        <w:rPr>
          <w:rStyle w:val="terminated"/>
          <w:rFonts w:ascii="Arial" w:hAnsi="Arial" w:cs="Arial" w:hint="default"/>
          <w:sz w:val="24"/>
          <w:szCs w:val="24"/>
        </w:rPr>
        <w:t>a §</w:t>
      </w:r>
      <w:r>
        <w:rPr>
          <w:rStyle w:val="terminated"/>
          <w:rFonts w:ascii="Arial" w:hAnsi="Arial" w:cs="Arial" w:hint="default"/>
          <w:sz w:val="24"/>
          <w:szCs w:val="24"/>
        </w:rPr>
        <w:t xml:space="preserve"> 4 ods. 5; §</w:t>
      </w:r>
      <w:r>
        <w:rPr>
          <w:rStyle w:val="terminated"/>
          <w:rFonts w:ascii="Arial" w:hAnsi="Arial" w:cs="Arial" w:hint="default"/>
          <w:sz w:val="24"/>
          <w:szCs w:val="24"/>
        </w:rPr>
        <w:t xml:space="preserve"> 138 ods. 1, 6, 8 až</w:t>
      </w:r>
      <w:r>
        <w:rPr>
          <w:rStyle w:val="terminated"/>
          <w:rFonts w:ascii="Arial" w:hAnsi="Arial" w:cs="Arial" w:hint="default"/>
          <w:sz w:val="24"/>
          <w:szCs w:val="24"/>
        </w:rPr>
        <w:t xml:space="preserve"> 12 a </w:t>
      </w:r>
      <w:r>
        <w:rPr>
          <w:rStyle w:val="terminated"/>
          <w:rFonts w:ascii="Arial" w:hAnsi="Arial" w:cs="Arial" w:hint="default"/>
          <w:sz w:val="24"/>
          <w:szCs w:val="24"/>
        </w:rPr>
        <w:t>17 platia rovnako.“.</w:t>
      </w:r>
    </w:p>
    <w:p w:rsidR="008C72D5" w:rsidP="008C72D5">
      <w:pPr>
        <w:bidi w:val="0"/>
        <w:spacing w:before="240" w:line="360" w:lineRule="auto"/>
        <w:ind w:left="284" w:firstLine="357"/>
        <w:jc w:val="both"/>
      </w:pPr>
      <w:r>
        <w:t>17. V § 143 odsek 1 znie:</w:t>
      </w:r>
    </w:p>
    <w:p w:rsidR="008C72D5" w:rsidP="008C72D5">
      <w:pPr>
        <w:pStyle w:val="ListParagraph"/>
        <w:shd w:val="clear" w:color="auto" w:fill="FFFFFF"/>
        <w:bidi w:val="0"/>
        <w:spacing w:before="120" w:after="0" w:line="360" w:lineRule="auto"/>
        <w:ind w:left="1066"/>
        <w:jc w:val="both"/>
        <w:rPr>
          <w:rStyle w:val="terminated"/>
          <w:rFonts w:ascii="Arial" w:hAnsi="Arial" w:cs="Arial"/>
        </w:rPr>
      </w:pPr>
      <w:r>
        <w:rPr>
          <w:rStyle w:val="terminated"/>
          <w:rFonts w:ascii="Arial" w:hAnsi="Arial" w:cs="Arial" w:hint="default"/>
          <w:sz w:val="24"/>
          <w:szCs w:val="24"/>
        </w:rPr>
        <w:t>„</w:t>
      </w:r>
      <w:r>
        <w:rPr>
          <w:rStyle w:val="terminated"/>
          <w:rFonts w:ascii="Arial" w:hAnsi="Arial" w:cs="Arial" w:hint="default"/>
          <w:sz w:val="24"/>
          <w:szCs w:val="24"/>
        </w:rPr>
        <w:t>(1) Poistné</w:t>
      </w:r>
      <w:r>
        <w:rPr>
          <w:rStyle w:val="terminated"/>
          <w:rFonts w:ascii="Arial" w:hAnsi="Arial" w:cs="Arial" w:hint="default"/>
          <w:sz w:val="24"/>
          <w:szCs w:val="24"/>
        </w:rPr>
        <w:t xml:space="preserve"> je splatné</w:t>
      </w:r>
      <w:r>
        <w:rPr>
          <w:rStyle w:val="terminated"/>
          <w:rFonts w:ascii="Arial" w:hAnsi="Arial" w:cs="Arial" w:hint="default"/>
          <w:sz w:val="24"/>
          <w:szCs w:val="24"/>
        </w:rPr>
        <w:t xml:space="preserve"> do ô</w:t>
      </w:r>
      <w:r>
        <w:rPr>
          <w:rStyle w:val="terminated"/>
          <w:rFonts w:ascii="Arial" w:hAnsi="Arial" w:cs="Arial" w:hint="default"/>
          <w:sz w:val="24"/>
          <w:szCs w:val="24"/>
        </w:rPr>
        <w:t>smeho dň</w:t>
      </w:r>
      <w:r>
        <w:rPr>
          <w:rStyle w:val="terminated"/>
          <w:rFonts w:ascii="Arial" w:hAnsi="Arial" w:cs="Arial" w:hint="default"/>
          <w:sz w:val="24"/>
          <w:szCs w:val="24"/>
        </w:rPr>
        <w:t>a kalendá</w:t>
      </w:r>
      <w:r>
        <w:rPr>
          <w:rStyle w:val="terminated"/>
          <w:rFonts w:ascii="Arial" w:hAnsi="Arial" w:cs="Arial" w:hint="default"/>
          <w:sz w:val="24"/>
          <w:szCs w:val="24"/>
        </w:rPr>
        <w:t>rneho mesiaca nasledujú</w:t>
      </w:r>
      <w:r>
        <w:rPr>
          <w:rStyle w:val="terminated"/>
          <w:rFonts w:ascii="Arial" w:hAnsi="Arial" w:cs="Arial" w:hint="default"/>
          <w:sz w:val="24"/>
          <w:szCs w:val="24"/>
        </w:rPr>
        <w:t>ceho po kalendá</w:t>
      </w:r>
      <w:r>
        <w:rPr>
          <w:rStyle w:val="terminated"/>
          <w:rFonts w:ascii="Arial" w:hAnsi="Arial" w:cs="Arial" w:hint="default"/>
          <w:sz w:val="24"/>
          <w:szCs w:val="24"/>
        </w:rPr>
        <w:t>rnom mes</w:t>
      </w:r>
      <w:r>
        <w:rPr>
          <w:rStyle w:val="terminated"/>
          <w:rFonts w:ascii="Arial" w:hAnsi="Arial" w:cs="Arial" w:hint="default"/>
          <w:sz w:val="24"/>
          <w:szCs w:val="24"/>
        </w:rPr>
        <w:t>iaci, za ktorý</w:t>
      </w:r>
      <w:r>
        <w:rPr>
          <w:rStyle w:val="terminated"/>
          <w:rFonts w:ascii="Arial" w:hAnsi="Arial" w:cs="Arial" w:hint="default"/>
          <w:sz w:val="24"/>
          <w:szCs w:val="24"/>
        </w:rPr>
        <w:t xml:space="preserve"> sa platí</w:t>
      </w:r>
      <w:r>
        <w:rPr>
          <w:rStyle w:val="terminated"/>
          <w:rFonts w:ascii="Arial" w:hAnsi="Arial" w:cs="Arial" w:hint="default"/>
          <w:sz w:val="24"/>
          <w:szCs w:val="24"/>
        </w:rPr>
        <w:t xml:space="preserve"> poistné</w:t>
      </w:r>
      <w:r>
        <w:rPr>
          <w:rStyle w:val="terminated"/>
          <w:rFonts w:ascii="Arial" w:hAnsi="Arial" w:cs="Arial" w:hint="default"/>
          <w:sz w:val="24"/>
          <w:szCs w:val="24"/>
        </w:rPr>
        <w:t>. Poistné</w:t>
      </w:r>
      <w:r>
        <w:rPr>
          <w:rStyle w:val="terminated"/>
          <w:rFonts w:ascii="Arial" w:hAnsi="Arial" w:cs="Arial" w:hint="default"/>
          <w:sz w:val="24"/>
          <w:szCs w:val="24"/>
        </w:rPr>
        <w:t xml:space="preserve"> z vymeriavacieho zá</w:t>
      </w:r>
      <w:r>
        <w:rPr>
          <w:rStyle w:val="terminated"/>
          <w:rFonts w:ascii="Arial" w:hAnsi="Arial" w:cs="Arial" w:hint="default"/>
          <w:sz w:val="24"/>
          <w:szCs w:val="24"/>
        </w:rPr>
        <w:t>kladu zamestnanca uvedené</w:t>
      </w:r>
      <w:r>
        <w:rPr>
          <w:rStyle w:val="terminated"/>
          <w:rFonts w:ascii="Arial" w:hAnsi="Arial" w:cs="Arial" w:hint="default"/>
          <w:sz w:val="24"/>
          <w:szCs w:val="24"/>
        </w:rPr>
        <w:t>ho v §</w:t>
      </w:r>
      <w:r>
        <w:rPr>
          <w:rStyle w:val="terminated"/>
          <w:rFonts w:ascii="Arial" w:hAnsi="Arial" w:cs="Arial" w:hint="default"/>
          <w:sz w:val="24"/>
          <w:szCs w:val="24"/>
        </w:rPr>
        <w:t xml:space="preserve"> 4 ods. 2 prvej vete, okrem fyzickej osoby v </w:t>
      </w:r>
      <w:r>
        <w:rPr>
          <w:rStyle w:val="terminated"/>
          <w:rFonts w:ascii="Arial" w:hAnsi="Arial" w:cs="Arial" w:hint="default"/>
          <w:sz w:val="24"/>
          <w:szCs w:val="24"/>
        </w:rPr>
        <w:t>prá</w:t>
      </w:r>
      <w:r>
        <w:rPr>
          <w:rStyle w:val="terminated"/>
          <w:rFonts w:ascii="Arial" w:hAnsi="Arial" w:cs="Arial" w:hint="default"/>
          <w:sz w:val="24"/>
          <w:szCs w:val="24"/>
        </w:rPr>
        <w:t>vnom vzť</w:t>
      </w:r>
      <w:r>
        <w:rPr>
          <w:rStyle w:val="terminated"/>
          <w:rFonts w:ascii="Arial" w:hAnsi="Arial" w:cs="Arial" w:hint="default"/>
          <w:sz w:val="24"/>
          <w:szCs w:val="24"/>
        </w:rPr>
        <w:t>ahu na zá</w:t>
      </w:r>
      <w:r>
        <w:rPr>
          <w:rStyle w:val="terminated"/>
          <w:rFonts w:ascii="Arial" w:hAnsi="Arial" w:cs="Arial" w:hint="default"/>
          <w:sz w:val="24"/>
          <w:szCs w:val="24"/>
        </w:rPr>
        <w:t>klade dohô</w:t>
      </w:r>
      <w:r>
        <w:rPr>
          <w:rStyle w:val="terminated"/>
          <w:rFonts w:ascii="Arial" w:hAnsi="Arial" w:cs="Arial" w:hint="default"/>
          <w:sz w:val="24"/>
          <w:szCs w:val="24"/>
        </w:rPr>
        <w:t>d o </w:t>
      </w:r>
      <w:r>
        <w:rPr>
          <w:rStyle w:val="terminated"/>
          <w:rFonts w:ascii="Arial" w:hAnsi="Arial" w:cs="Arial" w:hint="default"/>
          <w:sz w:val="24"/>
          <w:szCs w:val="24"/>
        </w:rPr>
        <w:t>prá</w:t>
      </w:r>
      <w:r>
        <w:rPr>
          <w:rStyle w:val="terminated"/>
          <w:rFonts w:ascii="Arial" w:hAnsi="Arial" w:cs="Arial" w:hint="default"/>
          <w:sz w:val="24"/>
          <w:szCs w:val="24"/>
        </w:rPr>
        <w:t>cach vykoná</w:t>
      </w:r>
      <w:r>
        <w:rPr>
          <w:rStyle w:val="terminated"/>
          <w:rFonts w:ascii="Arial" w:hAnsi="Arial" w:cs="Arial" w:hint="default"/>
          <w:sz w:val="24"/>
          <w:szCs w:val="24"/>
        </w:rPr>
        <w:t>vaný</w:t>
      </w:r>
      <w:r>
        <w:rPr>
          <w:rStyle w:val="terminated"/>
          <w:rFonts w:ascii="Arial" w:hAnsi="Arial" w:cs="Arial" w:hint="default"/>
          <w:sz w:val="24"/>
          <w:szCs w:val="24"/>
        </w:rPr>
        <w:t>ch mimo pracovné</w:t>
      </w:r>
      <w:r>
        <w:rPr>
          <w:rStyle w:val="terminated"/>
          <w:rFonts w:ascii="Arial" w:hAnsi="Arial" w:cs="Arial" w:hint="default"/>
          <w:sz w:val="24"/>
          <w:szCs w:val="24"/>
        </w:rPr>
        <w:t>ho pomeru, a z </w:t>
      </w:r>
      <w:r>
        <w:rPr>
          <w:rStyle w:val="terminated"/>
          <w:rFonts w:ascii="Arial" w:hAnsi="Arial" w:cs="Arial" w:hint="default"/>
          <w:sz w:val="24"/>
          <w:szCs w:val="24"/>
        </w:rPr>
        <w:t>vymeriavacieho zá</w:t>
      </w:r>
      <w:r>
        <w:rPr>
          <w:rStyle w:val="terminated"/>
          <w:rFonts w:ascii="Arial" w:hAnsi="Arial" w:cs="Arial" w:hint="default"/>
          <w:sz w:val="24"/>
          <w:szCs w:val="24"/>
        </w:rPr>
        <w:t>kladu podľ</w:t>
      </w:r>
      <w:r>
        <w:rPr>
          <w:rStyle w:val="terminated"/>
          <w:rFonts w:ascii="Arial" w:hAnsi="Arial" w:cs="Arial" w:hint="default"/>
          <w:sz w:val="24"/>
          <w:szCs w:val="24"/>
        </w:rPr>
        <w:t>a §</w:t>
      </w:r>
      <w:r>
        <w:rPr>
          <w:rStyle w:val="terminated"/>
          <w:rFonts w:ascii="Arial" w:hAnsi="Arial" w:cs="Arial" w:hint="default"/>
          <w:sz w:val="24"/>
          <w:szCs w:val="24"/>
        </w:rPr>
        <w:t xml:space="preserve"> 139a </w:t>
      </w:r>
      <w:r>
        <w:rPr>
          <w:rStyle w:val="terminated"/>
          <w:rFonts w:ascii="Arial" w:hAnsi="Arial" w:cs="Arial" w:hint="default"/>
          <w:sz w:val="24"/>
          <w:szCs w:val="24"/>
        </w:rPr>
        <w:t>a</w:t>
      </w:r>
      <w:r>
        <w:rPr>
          <w:rStyle w:val="terminated"/>
          <w:rFonts w:ascii="Arial" w:hAnsi="Arial" w:cs="Arial" w:hint="default"/>
          <w:sz w:val="24"/>
          <w:szCs w:val="24"/>
        </w:rPr>
        <w:t xml:space="preserve"> § </w:t>
      </w:r>
      <w:r>
        <w:rPr>
          <w:rStyle w:val="terminated"/>
          <w:rFonts w:ascii="Arial" w:hAnsi="Arial" w:cs="Arial" w:hint="default"/>
          <w:sz w:val="24"/>
          <w:szCs w:val="24"/>
        </w:rPr>
        <w:t>139b je splatné</w:t>
      </w:r>
      <w:r>
        <w:rPr>
          <w:rStyle w:val="terminated"/>
          <w:rFonts w:ascii="Arial" w:hAnsi="Arial" w:cs="Arial" w:hint="default"/>
          <w:sz w:val="24"/>
          <w:szCs w:val="24"/>
        </w:rPr>
        <w:t xml:space="preserve"> do ô</w:t>
      </w:r>
      <w:r>
        <w:rPr>
          <w:rStyle w:val="terminated"/>
          <w:rFonts w:ascii="Arial" w:hAnsi="Arial" w:cs="Arial" w:hint="default"/>
          <w:sz w:val="24"/>
          <w:szCs w:val="24"/>
        </w:rPr>
        <w:t>smeho dň</w:t>
      </w:r>
      <w:r>
        <w:rPr>
          <w:rStyle w:val="terminated"/>
          <w:rFonts w:ascii="Arial" w:hAnsi="Arial" w:cs="Arial" w:hint="default"/>
          <w:sz w:val="24"/>
          <w:szCs w:val="24"/>
        </w:rPr>
        <w:t>a kalendá</w:t>
      </w:r>
      <w:r>
        <w:rPr>
          <w:rStyle w:val="terminated"/>
          <w:rFonts w:ascii="Arial" w:hAnsi="Arial" w:cs="Arial" w:hint="default"/>
          <w:sz w:val="24"/>
          <w:szCs w:val="24"/>
        </w:rPr>
        <w:t>rneho mesiaca nasledujú</w:t>
      </w:r>
      <w:r>
        <w:rPr>
          <w:rStyle w:val="terminated"/>
          <w:rFonts w:ascii="Arial" w:hAnsi="Arial" w:cs="Arial" w:hint="default"/>
          <w:sz w:val="24"/>
          <w:szCs w:val="24"/>
        </w:rPr>
        <w:t>ceho po kalendá</w:t>
      </w:r>
      <w:r>
        <w:rPr>
          <w:rStyle w:val="terminated"/>
          <w:rFonts w:ascii="Arial" w:hAnsi="Arial" w:cs="Arial" w:hint="default"/>
          <w:sz w:val="24"/>
          <w:szCs w:val="24"/>
        </w:rPr>
        <w:t>rnom mesiaci, v ktorom bol prí</w:t>
      </w:r>
      <w:r>
        <w:rPr>
          <w:rStyle w:val="terminated"/>
          <w:rFonts w:ascii="Arial" w:hAnsi="Arial" w:cs="Arial" w:hint="default"/>
          <w:sz w:val="24"/>
          <w:szCs w:val="24"/>
        </w:rPr>
        <w:t>jem vyplatený</w:t>
      </w:r>
      <w:r>
        <w:rPr>
          <w:rStyle w:val="terminated"/>
          <w:rFonts w:ascii="Arial" w:hAnsi="Arial" w:cs="Arial" w:hint="default"/>
          <w:sz w:val="24"/>
          <w:szCs w:val="24"/>
        </w:rPr>
        <w:t>. Poistné</w:t>
      </w:r>
      <w:r>
        <w:rPr>
          <w:rStyle w:val="terminated"/>
          <w:rFonts w:ascii="Arial" w:hAnsi="Arial" w:cs="Arial" w:hint="default"/>
          <w:sz w:val="24"/>
          <w:szCs w:val="24"/>
        </w:rPr>
        <w:t xml:space="preserve"> z </w:t>
      </w:r>
      <w:r>
        <w:rPr>
          <w:rStyle w:val="terminated"/>
          <w:rFonts w:ascii="Arial" w:hAnsi="Arial" w:cs="Arial" w:hint="default"/>
          <w:sz w:val="24"/>
          <w:szCs w:val="24"/>
        </w:rPr>
        <w:t>vymeriavacieho zá</w:t>
      </w:r>
      <w:r>
        <w:rPr>
          <w:rStyle w:val="terminated"/>
          <w:rFonts w:ascii="Arial" w:hAnsi="Arial" w:cs="Arial" w:hint="default"/>
          <w:sz w:val="24"/>
          <w:szCs w:val="24"/>
        </w:rPr>
        <w:t xml:space="preserve">kladu zamestnanca </w:t>
      </w:r>
      <w:r>
        <w:rPr>
          <w:rStyle w:val="terminated"/>
          <w:rFonts w:ascii="Arial" w:hAnsi="Arial" w:cs="Arial" w:hint="default"/>
          <w:sz w:val="24"/>
          <w:szCs w:val="24"/>
          <w:shd w:val="clear" w:color="auto" w:fill="FFFFFF"/>
        </w:rPr>
        <w:t>uvedené</w:t>
      </w:r>
      <w:r>
        <w:rPr>
          <w:rStyle w:val="terminated"/>
          <w:rFonts w:ascii="Arial" w:hAnsi="Arial" w:cs="Arial" w:hint="default"/>
          <w:sz w:val="24"/>
          <w:szCs w:val="24"/>
          <w:shd w:val="clear" w:color="auto" w:fill="FFFFFF"/>
        </w:rPr>
        <w:t>ho v §</w:t>
      </w:r>
      <w:r>
        <w:rPr>
          <w:rStyle w:val="terminated"/>
          <w:rFonts w:ascii="Arial" w:hAnsi="Arial" w:cs="Arial" w:hint="default"/>
          <w:sz w:val="24"/>
          <w:szCs w:val="24"/>
          <w:shd w:val="clear" w:color="auto" w:fill="FFFFFF"/>
        </w:rPr>
        <w:t xml:space="preserve"> 4 ods. 2 prvej vete, ktorý</w:t>
      </w:r>
      <w:r>
        <w:rPr>
          <w:rStyle w:val="terminated"/>
          <w:rFonts w:ascii="Arial" w:hAnsi="Arial" w:cs="Arial" w:hint="default"/>
          <w:sz w:val="24"/>
          <w:szCs w:val="24"/>
          <w:shd w:val="clear" w:color="auto" w:fill="FFFFFF"/>
        </w:rPr>
        <w:t xml:space="preserve"> je v </w:t>
      </w:r>
      <w:r>
        <w:rPr>
          <w:rStyle w:val="terminated"/>
          <w:rFonts w:ascii="Arial" w:hAnsi="Arial" w:cs="Arial" w:hint="default"/>
          <w:sz w:val="24"/>
          <w:szCs w:val="24"/>
          <w:shd w:val="clear" w:color="auto" w:fill="FFFFFF"/>
        </w:rPr>
        <w:t>prá</w:t>
      </w:r>
      <w:r>
        <w:rPr>
          <w:rStyle w:val="terminated"/>
          <w:rFonts w:ascii="Arial" w:hAnsi="Arial" w:cs="Arial" w:hint="default"/>
          <w:sz w:val="24"/>
          <w:szCs w:val="24"/>
          <w:shd w:val="clear" w:color="auto" w:fill="FFFFFF"/>
        </w:rPr>
        <w:t>vnom vzť</w:t>
      </w:r>
      <w:r>
        <w:rPr>
          <w:rStyle w:val="terminated"/>
          <w:rFonts w:ascii="Arial" w:hAnsi="Arial" w:cs="Arial" w:hint="default"/>
          <w:sz w:val="24"/>
          <w:szCs w:val="24"/>
          <w:shd w:val="clear" w:color="auto" w:fill="FFFFFF"/>
        </w:rPr>
        <w:t>ahu na zá</w:t>
      </w:r>
      <w:r>
        <w:rPr>
          <w:rStyle w:val="terminated"/>
          <w:rFonts w:ascii="Arial" w:hAnsi="Arial" w:cs="Arial" w:hint="default"/>
          <w:sz w:val="24"/>
          <w:szCs w:val="24"/>
          <w:shd w:val="clear" w:color="auto" w:fill="FFFFFF"/>
        </w:rPr>
        <w:t>klade dohô</w:t>
      </w:r>
      <w:r>
        <w:rPr>
          <w:rStyle w:val="terminated"/>
          <w:rFonts w:ascii="Arial" w:hAnsi="Arial" w:cs="Arial" w:hint="default"/>
          <w:sz w:val="24"/>
          <w:szCs w:val="24"/>
          <w:shd w:val="clear" w:color="auto" w:fill="FFFFFF"/>
        </w:rPr>
        <w:t>d o </w:t>
      </w:r>
      <w:r>
        <w:rPr>
          <w:rStyle w:val="terminated"/>
          <w:rFonts w:ascii="Arial" w:hAnsi="Arial" w:cs="Arial" w:hint="default"/>
          <w:sz w:val="24"/>
          <w:szCs w:val="24"/>
          <w:shd w:val="clear" w:color="auto" w:fill="FFFFFF"/>
        </w:rPr>
        <w:t>prá</w:t>
      </w:r>
      <w:r>
        <w:rPr>
          <w:rStyle w:val="terminated"/>
          <w:rFonts w:ascii="Arial" w:hAnsi="Arial" w:cs="Arial" w:hint="default"/>
          <w:sz w:val="24"/>
          <w:szCs w:val="24"/>
          <w:shd w:val="clear" w:color="auto" w:fill="FFFFFF"/>
        </w:rPr>
        <w:t xml:space="preserve">cach </w:t>
      </w:r>
      <w:r>
        <w:rPr>
          <w:rStyle w:val="terminated"/>
          <w:rFonts w:ascii="Arial" w:hAnsi="Arial" w:cs="Arial" w:hint="default"/>
          <w:sz w:val="24"/>
          <w:szCs w:val="24"/>
          <w:shd w:val="clear" w:color="auto" w:fill="FFFFFF"/>
        </w:rPr>
        <w:t>vykoná</w:t>
      </w:r>
      <w:r>
        <w:rPr>
          <w:rStyle w:val="terminated"/>
          <w:rFonts w:ascii="Arial" w:hAnsi="Arial" w:cs="Arial" w:hint="default"/>
          <w:sz w:val="24"/>
          <w:szCs w:val="24"/>
          <w:shd w:val="clear" w:color="auto" w:fill="FFFFFF"/>
        </w:rPr>
        <w:t>vaný</w:t>
      </w:r>
      <w:r>
        <w:rPr>
          <w:rStyle w:val="terminated"/>
          <w:rFonts w:ascii="Arial" w:hAnsi="Arial" w:cs="Arial" w:hint="default"/>
          <w:sz w:val="24"/>
          <w:szCs w:val="24"/>
          <w:shd w:val="clear" w:color="auto" w:fill="FFFFFF"/>
        </w:rPr>
        <w:t>ch mimo pracovné</w:t>
      </w:r>
      <w:r>
        <w:rPr>
          <w:rStyle w:val="terminated"/>
          <w:rFonts w:ascii="Arial" w:hAnsi="Arial" w:cs="Arial" w:hint="default"/>
          <w:sz w:val="24"/>
          <w:szCs w:val="24"/>
          <w:shd w:val="clear" w:color="auto" w:fill="FFFFFF"/>
        </w:rPr>
        <w:t>ho pomeru</w:t>
      </w:r>
      <w:r>
        <w:rPr>
          <w:rStyle w:val="terminated"/>
          <w:rFonts w:ascii="Arial" w:hAnsi="Arial" w:cs="Arial"/>
          <w:sz w:val="24"/>
          <w:szCs w:val="24"/>
        </w:rPr>
        <w:t xml:space="preserve"> a </w:t>
      </w:r>
      <w:r>
        <w:rPr>
          <w:rStyle w:val="terminated"/>
          <w:rFonts w:ascii="Arial" w:hAnsi="Arial" w:cs="Arial" w:hint="default"/>
          <w:sz w:val="24"/>
          <w:szCs w:val="24"/>
        </w:rPr>
        <w:t>poistné</w:t>
      </w:r>
      <w:r>
        <w:rPr>
          <w:rStyle w:val="terminated"/>
          <w:rFonts w:ascii="Arial" w:hAnsi="Arial" w:cs="Arial" w:hint="default"/>
          <w:sz w:val="24"/>
          <w:szCs w:val="24"/>
        </w:rPr>
        <w:t xml:space="preserve"> z </w:t>
      </w:r>
      <w:r>
        <w:rPr>
          <w:rStyle w:val="terminated"/>
          <w:rFonts w:ascii="Arial" w:hAnsi="Arial" w:cs="Arial" w:hint="default"/>
          <w:sz w:val="24"/>
          <w:szCs w:val="24"/>
        </w:rPr>
        <w:t>vymeriavacieho zá</w:t>
      </w:r>
      <w:r>
        <w:rPr>
          <w:rStyle w:val="terminated"/>
          <w:rFonts w:ascii="Arial" w:hAnsi="Arial" w:cs="Arial" w:hint="default"/>
          <w:sz w:val="24"/>
          <w:szCs w:val="24"/>
        </w:rPr>
        <w:t>kladu zamestná</w:t>
      </w:r>
      <w:r>
        <w:rPr>
          <w:rStyle w:val="terminated"/>
          <w:rFonts w:ascii="Arial" w:hAnsi="Arial" w:cs="Arial" w:hint="default"/>
          <w:sz w:val="24"/>
          <w:szCs w:val="24"/>
        </w:rPr>
        <w:t>vateľ</w:t>
      </w:r>
      <w:r>
        <w:rPr>
          <w:rStyle w:val="terminated"/>
          <w:rFonts w:ascii="Arial" w:hAnsi="Arial" w:cs="Arial" w:hint="default"/>
          <w:sz w:val="24"/>
          <w:szCs w:val="24"/>
        </w:rPr>
        <w:t>a podľ</w:t>
      </w:r>
      <w:r>
        <w:rPr>
          <w:rStyle w:val="terminated"/>
          <w:rFonts w:ascii="Arial" w:hAnsi="Arial" w:cs="Arial" w:hint="default"/>
          <w:sz w:val="24"/>
          <w:szCs w:val="24"/>
        </w:rPr>
        <w:t>a §</w:t>
      </w:r>
      <w:r>
        <w:rPr>
          <w:rStyle w:val="terminated"/>
          <w:rFonts w:ascii="Arial" w:hAnsi="Arial" w:cs="Arial" w:hint="default"/>
          <w:sz w:val="24"/>
          <w:szCs w:val="24"/>
        </w:rPr>
        <w:t xml:space="preserve"> 138 ods. 8 pí</w:t>
      </w:r>
      <w:r>
        <w:rPr>
          <w:rStyle w:val="terminated"/>
          <w:rFonts w:ascii="Arial" w:hAnsi="Arial" w:cs="Arial" w:hint="default"/>
          <w:sz w:val="24"/>
          <w:szCs w:val="24"/>
        </w:rPr>
        <w:t>sm. b), je splatné</w:t>
      </w:r>
      <w:r>
        <w:rPr>
          <w:rStyle w:val="terminated"/>
          <w:rFonts w:ascii="Arial" w:hAnsi="Arial" w:cs="Arial" w:hint="default"/>
          <w:sz w:val="24"/>
          <w:szCs w:val="24"/>
        </w:rPr>
        <w:t xml:space="preserve"> do ô</w:t>
      </w:r>
      <w:r>
        <w:rPr>
          <w:rStyle w:val="terminated"/>
          <w:rFonts w:ascii="Arial" w:hAnsi="Arial" w:cs="Arial" w:hint="default"/>
          <w:sz w:val="24"/>
          <w:szCs w:val="24"/>
        </w:rPr>
        <w:t>smeho dň</w:t>
      </w:r>
      <w:r>
        <w:rPr>
          <w:rStyle w:val="terminated"/>
          <w:rFonts w:ascii="Arial" w:hAnsi="Arial" w:cs="Arial" w:hint="default"/>
          <w:sz w:val="24"/>
          <w:szCs w:val="24"/>
        </w:rPr>
        <w:t>a druhé</w:t>
      </w:r>
      <w:r>
        <w:rPr>
          <w:rStyle w:val="terminated"/>
          <w:rFonts w:ascii="Arial" w:hAnsi="Arial" w:cs="Arial" w:hint="default"/>
          <w:sz w:val="24"/>
          <w:szCs w:val="24"/>
        </w:rPr>
        <w:t>ho kalendá</w:t>
      </w:r>
      <w:r>
        <w:rPr>
          <w:rStyle w:val="terminated"/>
          <w:rFonts w:ascii="Arial" w:hAnsi="Arial" w:cs="Arial" w:hint="default"/>
          <w:sz w:val="24"/>
          <w:szCs w:val="24"/>
        </w:rPr>
        <w:t>rneho mesiaca, ktorý</w:t>
      </w:r>
      <w:r>
        <w:rPr>
          <w:rStyle w:val="terminated"/>
          <w:rFonts w:ascii="Arial" w:hAnsi="Arial" w:cs="Arial" w:hint="default"/>
          <w:sz w:val="24"/>
          <w:szCs w:val="24"/>
        </w:rPr>
        <w:t xml:space="preserve"> nasleduje po mesiaci, v </w:t>
      </w:r>
      <w:r>
        <w:rPr>
          <w:rStyle w:val="terminated"/>
          <w:rFonts w:ascii="Arial" w:hAnsi="Arial" w:cs="Arial" w:hint="default"/>
          <w:sz w:val="24"/>
          <w:szCs w:val="24"/>
        </w:rPr>
        <w:t>ktorom prá</w:t>
      </w:r>
      <w:r>
        <w:rPr>
          <w:rStyle w:val="terminated"/>
          <w:rFonts w:ascii="Arial" w:hAnsi="Arial" w:cs="Arial" w:hint="default"/>
          <w:sz w:val="24"/>
          <w:szCs w:val="24"/>
        </w:rPr>
        <w:t>vny vzť</w:t>
      </w:r>
      <w:r>
        <w:rPr>
          <w:rStyle w:val="terminated"/>
          <w:rFonts w:ascii="Arial" w:hAnsi="Arial" w:cs="Arial" w:hint="default"/>
          <w:sz w:val="24"/>
          <w:szCs w:val="24"/>
        </w:rPr>
        <w:t>ah zanikol.“.</w:t>
      </w:r>
    </w:p>
    <w:p w:rsidR="008C72D5" w:rsidP="008C72D5">
      <w:pPr>
        <w:bidi w:val="0"/>
        <w:spacing w:before="240" w:line="360" w:lineRule="auto"/>
        <w:ind w:left="284" w:firstLine="357"/>
        <w:jc w:val="both"/>
      </w:pPr>
      <w:r>
        <w:t>18. Za § 227 sa vkladá § 227a, ktorý znie:</w:t>
      </w:r>
    </w:p>
    <w:p w:rsidR="008C72D5" w:rsidP="008C72D5">
      <w:pPr>
        <w:shd w:val="clear" w:color="auto" w:fill="FFFFFF"/>
        <w:bidi w:val="0"/>
        <w:spacing w:before="120" w:line="360" w:lineRule="auto"/>
        <w:jc w:val="center"/>
        <w:rPr>
          <w:rStyle w:val="terminated"/>
          <w:rFonts w:ascii="Arial" w:hAnsi="Arial" w:cs="Arial"/>
        </w:rPr>
      </w:pPr>
      <w:r>
        <w:rPr>
          <w:rStyle w:val="terminated"/>
          <w:rFonts w:ascii="Arial" w:hAnsi="Arial" w:cs="Arial"/>
        </w:rPr>
        <w:t>„§ 227a</w:t>
      </w:r>
    </w:p>
    <w:p w:rsidR="008C72D5" w:rsidP="008C72D5">
      <w:pPr>
        <w:pStyle w:val="ListParagraph"/>
        <w:shd w:val="clear" w:color="auto" w:fill="FFFFFF"/>
        <w:bidi w:val="0"/>
        <w:spacing w:before="120" w:after="0" w:line="360" w:lineRule="auto"/>
        <w:ind w:left="1066"/>
        <w:jc w:val="both"/>
      </w:pPr>
      <w:r>
        <w:rPr>
          <w:rFonts w:ascii="Arial" w:hAnsi="Arial" w:cs="Arial" w:hint="default"/>
          <w:sz w:val="24"/>
          <w:szCs w:val="24"/>
        </w:rPr>
        <w:t>(1) Fyzická</w:t>
      </w:r>
      <w:r>
        <w:rPr>
          <w:rFonts w:ascii="Arial" w:hAnsi="Arial" w:cs="Arial" w:hint="default"/>
          <w:sz w:val="24"/>
          <w:szCs w:val="24"/>
        </w:rPr>
        <w:t xml:space="preserve"> osoba v </w:t>
      </w:r>
      <w:r>
        <w:rPr>
          <w:rFonts w:ascii="Arial" w:hAnsi="Arial" w:cs="Arial" w:hint="default"/>
          <w:sz w:val="24"/>
          <w:szCs w:val="24"/>
        </w:rPr>
        <w:t>prá</w:t>
      </w:r>
      <w:r>
        <w:rPr>
          <w:rFonts w:ascii="Arial" w:hAnsi="Arial" w:cs="Arial" w:hint="default"/>
          <w:sz w:val="24"/>
          <w:szCs w:val="24"/>
        </w:rPr>
        <w:t>vnom vzť</w:t>
      </w:r>
      <w:r>
        <w:rPr>
          <w:rFonts w:ascii="Arial" w:hAnsi="Arial" w:cs="Arial" w:hint="default"/>
          <w:sz w:val="24"/>
          <w:szCs w:val="24"/>
        </w:rPr>
        <w:t>ahu na zá</w:t>
      </w:r>
      <w:r>
        <w:rPr>
          <w:rFonts w:ascii="Arial" w:hAnsi="Arial" w:cs="Arial" w:hint="default"/>
          <w:sz w:val="24"/>
          <w:szCs w:val="24"/>
        </w:rPr>
        <w:t>klade dohody o </w:t>
      </w:r>
      <w:r>
        <w:rPr>
          <w:rFonts w:ascii="Arial" w:hAnsi="Arial" w:cs="Arial" w:hint="default"/>
          <w:sz w:val="24"/>
          <w:szCs w:val="24"/>
        </w:rPr>
        <w:t>brigá</w:t>
      </w:r>
      <w:r>
        <w:rPr>
          <w:rFonts w:ascii="Arial" w:hAnsi="Arial" w:cs="Arial" w:hint="default"/>
          <w:sz w:val="24"/>
          <w:szCs w:val="24"/>
        </w:rPr>
        <w:t>dnickej prá</w:t>
      </w:r>
      <w:r>
        <w:rPr>
          <w:rFonts w:ascii="Arial" w:hAnsi="Arial" w:cs="Arial" w:hint="default"/>
          <w:sz w:val="24"/>
          <w:szCs w:val="24"/>
        </w:rPr>
        <w:t>ci š</w:t>
      </w:r>
      <w:r>
        <w:rPr>
          <w:rFonts w:ascii="Arial" w:hAnsi="Arial" w:cs="Arial" w:hint="default"/>
          <w:sz w:val="24"/>
          <w:szCs w:val="24"/>
        </w:rPr>
        <w:t>tudentov má</w:t>
      </w:r>
      <w:r>
        <w:rPr>
          <w:rFonts w:ascii="Arial" w:hAnsi="Arial" w:cs="Arial" w:hint="default"/>
          <w:sz w:val="24"/>
          <w:szCs w:val="24"/>
        </w:rPr>
        <w:t xml:space="preserve"> prá</w:t>
      </w:r>
      <w:r>
        <w:rPr>
          <w:rFonts w:ascii="Arial" w:hAnsi="Arial" w:cs="Arial" w:hint="default"/>
          <w:sz w:val="24"/>
          <w:szCs w:val="24"/>
        </w:rPr>
        <w:t>vo na úč</w:t>
      </w:r>
      <w:r>
        <w:rPr>
          <w:rFonts w:ascii="Arial" w:hAnsi="Arial" w:cs="Arial" w:hint="default"/>
          <w:sz w:val="24"/>
          <w:szCs w:val="24"/>
        </w:rPr>
        <w:t>ely §</w:t>
      </w:r>
      <w:r>
        <w:rPr>
          <w:rFonts w:ascii="Arial" w:hAnsi="Arial" w:cs="Arial" w:hint="default"/>
          <w:sz w:val="24"/>
          <w:szCs w:val="24"/>
        </w:rPr>
        <w:t xml:space="preserve"> 4 ods. 2 urč</w:t>
      </w:r>
      <w:r>
        <w:rPr>
          <w:rFonts w:ascii="Arial" w:hAnsi="Arial" w:cs="Arial" w:hint="default"/>
          <w:sz w:val="24"/>
          <w:szCs w:val="24"/>
        </w:rPr>
        <w:t>iť</w:t>
      </w:r>
      <w:r>
        <w:rPr>
          <w:rFonts w:ascii="Arial" w:hAnsi="Arial" w:cs="Arial" w:hint="default"/>
          <w:sz w:val="24"/>
          <w:szCs w:val="24"/>
        </w:rPr>
        <w:t xml:space="preserve"> dohodu o brigá</w:t>
      </w:r>
      <w:r>
        <w:rPr>
          <w:rFonts w:ascii="Arial" w:hAnsi="Arial" w:cs="Arial" w:hint="default"/>
          <w:sz w:val="24"/>
          <w:szCs w:val="24"/>
        </w:rPr>
        <w:t>dnickej prá</w:t>
      </w:r>
      <w:r>
        <w:rPr>
          <w:rFonts w:ascii="Arial" w:hAnsi="Arial" w:cs="Arial" w:hint="default"/>
          <w:sz w:val="24"/>
          <w:szCs w:val="24"/>
        </w:rPr>
        <w:t>ci š</w:t>
      </w:r>
      <w:r>
        <w:rPr>
          <w:rFonts w:ascii="Arial" w:hAnsi="Arial" w:cs="Arial" w:hint="default"/>
          <w:sz w:val="24"/>
          <w:szCs w:val="24"/>
        </w:rPr>
        <w:t>tudentov, na zá</w:t>
      </w:r>
      <w:r>
        <w:rPr>
          <w:rFonts w:ascii="Arial" w:hAnsi="Arial" w:cs="Arial" w:hint="default"/>
          <w:sz w:val="24"/>
          <w:szCs w:val="24"/>
        </w:rPr>
        <w:t>klade ktorej nebude mať</w:t>
      </w:r>
      <w:r>
        <w:rPr>
          <w:rFonts w:ascii="Arial" w:hAnsi="Arial" w:cs="Arial" w:hint="default"/>
          <w:sz w:val="24"/>
          <w:szCs w:val="24"/>
        </w:rPr>
        <w:t xml:space="preserve"> postavenie zamestnanca na úč</w:t>
      </w:r>
      <w:r>
        <w:rPr>
          <w:rFonts w:ascii="Arial" w:hAnsi="Arial" w:cs="Arial" w:hint="default"/>
          <w:sz w:val="24"/>
          <w:szCs w:val="24"/>
        </w:rPr>
        <w:t>ely dô</w:t>
      </w:r>
      <w:r>
        <w:rPr>
          <w:rFonts w:ascii="Arial" w:hAnsi="Arial" w:cs="Arial" w:hint="default"/>
          <w:sz w:val="24"/>
          <w:szCs w:val="24"/>
        </w:rPr>
        <w:t>chodkové</w:t>
      </w:r>
      <w:r>
        <w:rPr>
          <w:rFonts w:ascii="Arial" w:hAnsi="Arial" w:cs="Arial" w:hint="default"/>
          <w:sz w:val="24"/>
          <w:szCs w:val="24"/>
        </w:rPr>
        <w:t>h</w:t>
      </w:r>
      <w:r>
        <w:rPr>
          <w:rFonts w:ascii="Arial" w:hAnsi="Arial" w:cs="Arial" w:hint="default"/>
          <w:sz w:val="24"/>
          <w:szCs w:val="24"/>
        </w:rPr>
        <w:t>o poistenia, ak mesač</w:t>
      </w:r>
      <w:r>
        <w:rPr>
          <w:rFonts w:ascii="Arial" w:hAnsi="Arial" w:cs="Arial" w:hint="default"/>
          <w:sz w:val="24"/>
          <w:szCs w:val="24"/>
        </w:rPr>
        <w:t>ný</w:t>
      </w:r>
      <w:r>
        <w:rPr>
          <w:rFonts w:ascii="Arial" w:hAnsi="Arial" w:cs="Arial" w:hint="default"/>
          <w:sz w:val="24"/>
          <w:szCs w:val="24"/>
        </w:rPr>
        <w:t xml:space="preserve"> prí</w:t>
      </w:r>
      <w:r>
        <w:rPr>
          <w:rFonts w:ascii="Arial" w:hAnsi="Arial" w:cs="Arial" w:hint="default"/>
          <w:sz w:val="24"/>
          <w:szCs w:val="24"/>
        </w:rPr>
        <w:t>jem podľ</w:t>
      </w:r>
      <w:r>
        <w:rPr>
          <w:rFonts w:ascii="Arial" w:hAnsi="Arial" w:cs="Arial" w:hint="default"/>
          <w:sz w:val="24"/>
          <w:szCs w:val="24"/>
        </w:rPr>
        <w:t>a §</w:t>
      </w:r>
      <w:r>
        <w:rPr>
          <w:rFonts w:ascii="Arial" w:hAnsi="Arial" w:cs="Arial" w:hint="default"/>
          <w:sz w:val="24"/>
          <w:szCs w:val="24"/>
        </w:rPr>
        <w:t xml:space="preserve"> 3 ods. 1 pí</w:t>
      </w:r>
      <w:r>
        <w:rPr>
          <w:rFonts w:ascii="Arial" w:hAnsi="Arial" w:cs="Arial" w:hint="default"/>
          <w:sz w:val="24"/>
          <w:szCs w:val="24"/>
        </w:rPr>
        <w:t>sm. a) a ods. 2 a 3 z </w:t>
      </w:r>
      <w:r>
        <w:rPr>
          <w:rFonts w:ascii="Arial" w:hAnsi="Arial" w:cs="Arial" w:hint="default"/>
          <w:sz w:val="24"/>
          <w:szCs w:val="24"/>
        </w:rPr>
        <w:t>ň</w:t>
      </w:r>
      <w:r>
        <w:rPr>
          <w:rFonts w:ascii="Arial" w:hAnsi="Arial" w:cs="Arial" w:hint="default"/>
          <w:sz w:val="24"/>
          <w:szCs w:val="24"/>
        </w:rPr>
        <w:t>ou urč</w:t>
      </w:r>
      <w:r>
        <w:rPr>
          <w:rFonts w:ascii="Arial" w:hAnsi="Arial" w:cs="Arial" w:hint="default"/>
          <w:sz w:val="24"/>
          <w:szCs w:val="24"/>
        </w:rPr>
        <w:t>enej dohody o brigá</w:t>
      </w:r>
      <w:r>
        <w:rPr>
          <w:rFonts w:ascii="Arial" w:hAnsi="Arial" w:cs="Arial" w:hint="default"/>
          <w:sz w:val="24"/>
          <w:szCs w:val="24"/>
        </w:rPr>
        <w:t>dnickej prá</w:t>
      </w:r>
      <w:r>
        <w:rPr>
          <w:rFonts w:ascii="Arial" w:hAnsi="Arial" w:cs="Arial" w:hint="default"/>
          <w:sz w:val="24"/>
          <w:szCs w:val="24"/>
        </w:rPr>
        <w:t>ci š</w:t>
      </w:r>
      <w:r>
        <w:rPr>
          <w:rFonts w:ascii="Arial" w:hAnsi="Arial" w:cs="Arial" w:hint="default"/>
          <w:sz w:val="24"/>
          <w:szCs w:val="24"/>
        </w:rPr>
        <w:t>tudentov nepresiahne sumu podľ</w:t>
      </w:r>
      <w:r>
        <w:rPr>
          <w:rFonts w:ascii="Arial" w:hAnsi="Arial" w:cs="Arial" w:hint="default"/>
          <w:sz w:val="24"/>
          <w:szCs w:val="24"/>
        </w:rPr>
        <w:t>a §</w:t>
      </w:r>
      <w:r>
        <w:rPr>
          <w:rFonts w:ascii="Arial" w:hAnsi="Arial" w:cs="Arial" w:hint="default"/>
          <w:sz w:val="24"/>
          <w:szCs w:val="24"/>
        </w:rPr>
        <w:t xml:space="preserve"> 4 ods. 5, ak jej prá</w:t>
      </w:r>
      <w:r>
        <w:rPr>
          <w:rFonts w:ascii="Arial" w:hAnsi="Arial" w:cs="Arial" w:hint="default"/>
          <w:sz w:val="24"/>
          <w:szCs w:val="24"/>
        </w:rPr>
        <w:t>vny vzť</w:t>
      </w:r>
      <w:r>
        <w:rPr>
          <w:rFonts w:ascii="Arial" w:hAnsi="Arial" w:cs="Arial" w:hint="default"/>
          <w:sz w:val="24"/>
          <w:szCs w:val="24"/>
        </w:rPr>
        <w:t>ah zakladá</w:t>
      </w:r>
      <w:r>
        <w:rPr>
          <w:rFonts w:ascii="Arial" w:hAnsi="Arial" w:cs="Arial" w:hint="default"/>
          <w:sz w:val="24"/>
          <w:szCs w:val="24"/>
        </w:rPr>
        <w:t xml:space="preserve"> prá</w:t>
      </w:r>
      <w:r>
        <w:rPr>
          <w:rFonts w:ascii="Arial" w:hAnsi="Arial" w:cs="Arial" w:hint="default"/>
          <w:sz w:val="24"/>
          <w:szCs w:val="24"/>
        </w:rPr>
        <w:t>vo na pravidelný</w:t>
      </w:r>
      <w:r>
        <w:rPr>
          <w:rFonts w:ascii="Arial" w:hAnsi="Arial" w:cs="Arial" w:hint="default"/>
          <w:sz w:val="24"/>
          <w:szCs w:val="24"/>
        </w:rPr>
        <w:t xml:space="preserve"> mesač</w:t>
      </w:r>
      <w:r>
        <w:rPr>
          <w:rFonts w:ascii="Arial" w:hAnsi="Arial" w:cs="Arial" w:hint="default"/>
          <w:sz w:val="24"/>
          <w:szCs w:val="24"/>
        </w:rPr>
        <w:t>ný</w:t>
      </w:r>
      <w:r>
        <w:rPr>
          <w:rFonts w:ascii="Arial" w:hAnsi="Arial" w:cs="Arial" w:hint="default"/>
          <w:sz w:val="24"/>
          <w:szCs w:val="24"/>
        </w:rPr>
        <w:t xml:space="preserve"> prí</w:t>
      </w:r>
      <w:r>
        <w:rPr>
          <w:rFonts w:ascii="Arial" w:hAnsi="Arial" w:cs="Arial" w:hint="default"/>
          <w:sz w:val="24"/>
          <w:szCs w:val="24"/>
        </w:rPr>
        <w:t>jem, alebo ak priemerný</w:t>
      </w:r>
      <w:r>
        <w:rPr>
          <w:rFonts w:ascii="Arial" w:hAnsi="Arial" w:cs="Arial" w:hint="default"/>
          <w:sz w:val="24"/>
          <w:szCs w:val="24"/>
        </w:rPr>
        <w:t xml:space="preserve"> mesač</w:t>
      </w:r>
      <w:r>
        <w:rPr>
          <w:rFonts w:ascii="Arial" w:hAnsi="Arial" w:cs="Arial" w:hint="default"/>
          <w:sz w:val="24"/>
          <w:szCs w:val="24"/>
        </w:rPr>
        <w:t>ný</w:t>
      </w:r>
      <w:r>
        <w:rPr>
          <w:rFonts w:ascii="Arial" w:hAnsi="Arial" w:cs="Arial" w:hint="default"/>
          <w:sz w:val="24"/>
          <w:szCs w:val="24"/>
        </w:rPr>
        <w:t xml:space="preserve"> prí</w:t>
      </w:r>
      <w:r>
        <w:rPr>
          <w:rFonts w:ascii="Arial" w:hAnsi="Arial" w:cs="Arial" w:hint="default"/>
          <w:sz w:val="24"/>
          <w:szCs w:val="24"/>
        </w:rPr>
        <w:t xml:space="preserve">jem </w:t>
      </w:r>
      <w:r>
        <w:rPr>
          <w:rFonts w:ascii="Arial" w:hAnsi="Arial" w:cs="Arial" w:hint="default"/>
          <w:sz w:val="24"/>
          <w:szCs w:val="24"/>
        </w:rPr>
        <w:t>p</w:t>
      </w:r>
      <w:r>
        <w:rPr>
          <w:rFonts w:ascii="Arial" w:hAnsi="Arial" w:cs="Arial" w:hint="default"/>
          <w:sz w:val="24"/>
          <w:szCs w:val="24"/>
        </w:rPr>
        <w:t>odľ</w:t>
      </w:r>
      <w:r>
        <w:rPr>
          <w:rFonts w:ascii="Arial" w:hAnsi="Arial" w:cs="Arial" w:hint="default"/>
          <w:sz w:val="24"/>
          <w:szCs w:val="24"/>
        </w:rPr>
        <w:t>a §</w:t>
      </w:r>
      <w:r>
        <w:rPr>
          <w:rFonts w:ascii="Arial" w:hAnsi="Arial" w:cs="Arial" w:hint="default"/>
          <w:sz w:val="24"/>
          <w:szCs w:val="24"/>
        </w:rPr>
        <w:t xml:space="preserve"> 3 ods. 1 pí</w:t>
      </w:r>
      <w:r>
        <w:rPr>
          <w:rFonts w:ascii="Arial" w:hAnsi="Arial" w:cs="Arial" w:hint="default"/>
          <w:sz w:val="24"/>
          <w:szCs w:val="24"/>
        </w:rPr>
        <w:t>sm. a) a ods. 2 a 3 z </w:t>
      </w:r>
      <w:r>
        <w:rPr>
          <w:rFonts w:ascii="Arial" w:hAnsi="Arial" w:cs="Arial" w:hint="default"/>
          <w:sz w:val="24"/>
          <w:szCs w:val="24"/>
        </w:rPr>
        <w:t>ň</w:t>
      </w:r>
      <w:r>
        <w:rPr>
          <w:rFonts w:ascii="Arial" w:hAnsi="Arial" w:cs="Arial" w:hint="default"/>
          <w:sz w:val="24"/>
          <w:szCs w:val="24"/>
        </w:rPr>
        <w:t>ou urč</w:t>
      </w:r>
      <w:r>
        <w:rPr>
          <w:rFonts w:ascii="Arial" w:hAnsi="Arial" w:cs="Arial" w:hint="default"/>
          <w:sz w:val="24"/>
          <w:szCs w:val="24"/>
        </w:rPr>
        <w:t>enej dohody o brigá</w:t>
      </w:r>
      <w:r>
        <w:rPr>
          <w:rFonts w:ascii="Arial" w:hAnsi="Arial" w:cs="Arial" w:hint="default"/>
          <w:sz w:val="24"/>
          <w:szCs w:val="24"/>
        </w:rPr>
        <w:t>dnickej prá</w:t>
      </w:r>
      <w:r>
        <w:rPr>
          <w:rFonts w:ascii="Arial" w:hAnsi="Arial" w:cs="Arial" w:hint="default"/>
          <w:sz w:val="24"/>
          <w:szCs w:val="24"/>
        </w:rPr>
        <w:t>ci š</w:t>
      </w:r>
      <w:r>
        <w:rPr>
          <w:rFonts w:ascii="Arial" w:hAnsi="Arial" w:cs="Arial" w:hint="default"/>
          <w:sz w:val="24"/>
          <w:szCs w:val="24"/>
        </w:rPr>
        <w:t>tudentov nepresiahne sumu podľ</w:t>
      </w:r>
      <w:r>
        <w:rPr>
          <w:rFonts w:ascii="Arial" w:hAnsi="Arial" w:cs="Arial" w:hint="default"/>
          <w:sz w:val="24"/>
          <w:szCs w:val="24"/>
        </w:rPr>
        <w:t>a §</w:t>
      </w:r>
      <w:r>
        <w:rPr>
          <w:rFonts w:ascii="Arial" w:hAnsi="Arial" w:cs="Arial" w:hint="default"/>
          <w:sz w:val="24"/>
          <w:szCs w:val="24"/>
        </w:rPr>
        <w:t xml:space="preserve"> 4 ods. 5, ak jej prá</w:t>
      </w:r>
      <w:r>
        <w:rPr>
          <w:rFonts w:ascii="Arial" w:hAnsi="Arial" w:cs="Arial" w:hint="default"/>
          <w:sz w:val="24"/>
          <w:szCs w:val="24"/>
        </w:rPr>
        <w:t>vny vzť</w:t>
      </w:r>
      <w:r>
        <w:rPr>
          <w:rFonts w:ascii="Arial" w:hAnsi="Arial" w:cs="Arial" w:hint="default"/>
          <w:sz w:val="24"/>
          <w:szCs w:val="24"/>
        </w:rPr>
        <w:t>ah zakladá</w:t>
      </w:r>
      <w:r>
        <w:rPr>
          <w:rFonts w:ascii="Arial" w:hAnsi="Arial" w:cs="Arial" w:hint="default"/>
          <w:sz w:val="24"/>
          <w:szCs w:val="24"/>
        </w:rPr>
        <w:t xml:space="preserve"> prá</w:t>
      </w:r>
      <w:r>
        <w:rPr>
          <w:rFonts w:ascii="Arial" w:hAnsi="Arial" w:cs="Arial" w:hint="default"/>
          <w:sz w:val="24"/>
          <w:szCs w:val="24"/>
        </w:rPr>
        <w:t>vo na nepravidelný</w:t>
      </w:r>
      <w:r>
        <w:rPr>
          <w:rFonts w:ascii="Arial" w:hAnsi="Arial" w:cs="Arial" w:hint="default"/>
          <w:sz w:val="24"/>
          <w:szCs w:val="24"/>
        </w:rPr>
        <w:t xml:space="preserve"> prí</w:t>
      </w:r>
      <w:r>
        <w:rPr>
          <w:rFonts w:ascii="Arial" w:hAnsi="Arial" w:cs="Arial" w:hint="default"/>
          <w:sz w:val="24"/>
          <w:szCs w:val="24"/>
        </w:rPr>
        <w:t>jem. Fyzická</w:t>
      </w:r>
      <w:r>
        <w:rPr>
          <w:rFonts w:ascii="Arial" w:hAnsi="Arial" w:cs="Arial" w:hint="default"/>
          <w:sz w:val="24"/>
          <w:szCs w:val="24"/>
        </w:rPr>
        <w:t xml:space="preserve"> osoba, ktorá</w:t>
      </w:r>
      <w:r>
        <w:rPr>
          <w:rFonts w:ascii="Arial" w:hAnsi="Arial" w:cs="Arial" w:hint="default"/>
          <w:sz w:val="24"/>
          <w:szCs w:val="24"/>
        </w:rPr>
        <w:t xml:space="preserve"> si chce uplatniť</w:t>
      </w:r>
      <w:r>
        <w:rPr>
          <w:rFonts w:ascii="Arial" w:hAnsi="Arial" w:cs="Arial" w:hint="default"/>
          <w:sz w:val="24"/>
          <w:szCs w:val="24"/>
        </w:rPr>
        <w:t xml:space="preserve"> prá</w:t>
      </w:r>
      <w:r>
        <w:rPr>
          <w:rFonts w:ascii="Arial" w:hAnsi="Arial" w:cs="Arial" w:hint="default"/>
          <w:sz w:val="24"/>
          <w:szCs w:val="24"/>
        </w:rPr>
        <w:t>vo na urč</w:t>
      </w:r>
      <w:r>
        <w:rPr>
          <w:rFonts w:ascii="Arial" w:hAnsi="Arial" w:cs="Arial" w:hint="default"/>
          <w:sz w:val="24"/>
          <w:szCs w:val="24"/>
        </w:rPr>
        <w:t>enie dohody o brigá</w:t>
      </w:r>
      <w:r>
        <w:rPr>
          <w:rFonts w:ascii="Arial" w:hAnsi="Arial" w:cs="Arial" w:hint="default"/>
          <w:sz w:val="24"/>
          <w:szCs w:val="24"/>
        </w:rPr>
        <w:t>dni</w:t>
      </w:r>
      <w:r>
        <w:rPr>
          <w:rFonts w:ascii="Arial" w:hAnsi="Arial" w:cs="Arial" w:hint="default"/>
          <w:sz w:val="24"/>
          <w:szCs w:val="24"/>
        </w:rPr>
        <w:t>c</w:t>
      </w:r>
      <w:r>
        <w:rPr>
          <w:rFonts w:ascii="Arial" w:hAnsi="Arial" w:cs="Arial" w:hint="default"/>
          <w:sz w:val="24"/>
          <w:szCs w:val="24"/>
        </w:rPr>
        <w:t>kej prá</w:t>
      </w:r>
      <w:r>
        <w:rPr>
          <w:rFonts w:ascii="Arial" w:hAnsi="Arial" w:cs="Arial" w:hint="default"/>
          <w:sz w:val="24"/>
          <w:szCs w:val="24"/>
        </w:rPr>
        <w:t>ci š</w:t>
      </w:r>
      <w:r>
        <w:rPr>
          <w:rFonts w:ascii="Arial" w:hAnsi="Arial" w:cs="Arial" w:hint="default"/>
          <w:sz w:val="24"/>
          <w:szCs w:val="24"/>
        </w:rPr>
        <w:t>tudentov podľ</w:t>
      </w:r>
      <w:r>
        <w:rPr>
          <w:rFonts w:ascii="Arial" w:hAnsi="Arial" w:cs="Arial" w:hint="default"/>
          <w:sz w:val="24"/>
          <w:szCs w:val="24"/>
        </w:rPr>
        <w:t>a prvej vety, je povinná</w:t>
      </w:r>
      <w:r>
        <w:rPr>
          <w:rFonts w:ascii="Arial" w:hAnsi="Arial" w:cs="Arial" w:hint="default"/>
          <w:sz w:val="24"/>
          <w:szCs w:val="24"/>
        </w:rPr>
        <w:t xml:space="preserve"> urč</w:t>
      </w:r>
      <w:r>
        <w:rPr>
          <w:rFonts w:ascii="Arial" w:hAnsi="Arial" w:cs="Arial" w:hint="default"/>
          <w:sz w:val="24"/>
          <w:szCs w:val="24"/>
        </w:rPr>
        <w:t>iť</w:t>
      </w:r>
      <w:r>
        <w:rPr>
          <w:rFonts w:ascii="Arial" w:hAnsi="Arial" w:cs="Arial" w:hint="default"/>
          <w:sz w:val="24"/>
          <w:szCs w:val="24"/>
        </w:rPr>
        <w:t xml:space="preserve"> v jednom kalendá</w:t>
      </w:r>
      <w:r>
        <w:rPr>
          <w:rFonts w:ascii="Arial" w:hAnsi="Arial" w:cs="Arial" w:hint="default"/>
          <w:sz w:val="24"/>
          <w:szCs w:val="24"/>
        </w:rPr>
        <w:t>rnom mesiaci najviac jednu dohodu o </w:t>
      </w:r>
      <w:r>
        <w:rPr>
          <w:rFonts w:ascii="Arial" w:hAnsi="Arial" w:cs="Arial" w:hint="default"/>
          <w:sz w:val="24"/>
          <w:szCs w:val="24"/>
        </w:rPr>
        <w:t>brigá</w:t>
      </w:r>
      <w:r>
        <w:rPr>
          <w:rFonts w:ascii="Arial" w:hAnsi="Arial" w:cs="Arial" w:hint="default"/>
          <w:sz w:val="24"/>
          <w:szCs w:val="24"/>
        </w:rPr>
        <w:t>dnickej prá</w:t>
      </w:r>
      <w:r>
        <w:rPr>
          <w:rFonts w:ascii="Arial" w:hAnsi="Arial" w:cs="Arial" w:hint="default"/>
          <w:sz w:val="24"/>
          <w:szCs w:val="24"/>
        </w:rPr>
        <w:t>ci š</w:t>
      </w:r>
      <w:r>
        <w:rPr>
          <w:rFonts w:ascii="Arial" w:hAnsi="Arial" w:cs="Arial" w:hint="default"/>
          <w:sz w:val="24"/>
          <w:szCs w:val="24"/>
        </w:rPr>
        <w:t xml:space="preserve">tudentov.  </w:t>
      </w:r>
    </w:p>
    <w:p w:rsidR="008C72D5" w:rsidP="008C72D5">
      <w:pPr>
        <w:pStyle w:val="ListParagraph"/>
        <w:shd w:val="clear" w:color="auto" w:fill="FFFFFF"/>
        <w:bidi w:val="0"/>
        <w:spacing w:before="120" w:after="0" w:line="360" w:lineRule="auto"/>
        <w:ind w:left="1066"/>
        <w:jc w:val="both"/>
        <w:rPr>
          <w:rFonts w:ascii="Arial" w:hAnsi="Arial" w:cs="Arial" w:hint="default"/>
          <w:sz w:val="24"/>
          <w:szCs w:val="24"/>
        </w:rPr>
      </w:pPr>
      <w:r>
        <w:rPr>
          <w:rFonts w:ascii="Arial" w:hAnsi="Arial" w:cs="Arial" w:hint="default"/>
          <w:sz w:val="24"/>
          <w:szCs w:val="24"/>
        </w:rPr>
        <w:t>(2) Fyzická</w:t>
      </w:r>
      <w:r>
        <w:rPr>
          <w:rFonts w:ascii="Arial" w:hAnsi="Arial" w:cs="Arial" w:hint="default"/>
          <w:sz w:val="24"/>
          <w:szCs w:val="24"/>
        </w:rPr>
        <w:t xml:space="preserve"> osoba v </w:t>
      </w:r>
      <w:r>
        <w:rPr>
          <w:rFonts w:ascii="Arial" w:hAnsi="Arial" w:cs="Arial" w:hint="default"/>
          <w:sz w:val="24"/>
          <w:szCs w:val="24"/>
        </w:rPr>
        <w:t>prá</w:t>
      </w:r>
      <w:r>
        <w:rPr>
          <w:rFonts w:ascii="Arial" w:hAnsi="Arial" w:cs="Arial" w:hint="default"/>
          <w:sz w:val="24"/>
          <w:szCs w:val="24"/>
        </w:rPr>
        <w:t>vnom vzť</w:t>
      </w:r>
      <w:r>
        <w:rPr>
          <w:rFonts w:ascii="Arial" w:hAnsi="Arial" w:cs="Arial" w:hint="default"/>
          <w:sz w:val="24"/>
          <w:szCs w:val="24"/>
        </w:rPr>
        <w:t>ahu na zá</w:t>
      </w:r>
      <w:r>
        <w:rPr>
          <w:rFonts w:ascii="Arial" w:hAnsi="Arial" w:cs="Arial" w:hint="default"/>
          <w:sz w:val="24"/>
          <w:szCs w:val="24"/>
        </w:rPr>
        <w:t>klade dohody o </w:t>
      </w:r>
      <w:r>
        <w:rPr>
          <w:rFonts w:ascii="Arial" w:hAnsi="Arial" w:cs="Arial" w:hint="default"/>
          <w:sz w:val="24"/>
          <w:szCs w:val="24"/>
        </w:rPr>
        <w:t>brigá</w:t>
      </w:r>
      <w:r>
        <w:rPr>
          <w:rFonts w:ascii="Arial" w:hAnsi="Arial" w:cs="Arial" w:hint="default"/>
          <w:sz w:val="24"/>
          <w:szCs w:val="24"/>
        </w:rPr>
        <w:t>dnickej prá</w:t>
      </w:r>
      <w:r>
        <w:rPr>
          <w:rFonts w:ascii="Arial" w:hAnsi="Arial" w:cs="Arial" w:hint="default"/>
          <w:sz w:val="24"/>
          <w:szCs w:val="24"/>
        </w:rPr>
        <w:t>ci š</w:t>
      </w:r>
      <w:r>
        <w:rPr>
          <w:rFonts w:ascii="Arial" w:hAnsi="Arial" w:cs="Arial" w:hint="default"/>
          <w:sz w:val="24"/>
          <w:szCs w:val="24"/>
        </w:rPr>
        <w:t>tudentov je povinná</w:t>
      </w:r>
      <w:r>
        <w:rPr>
          <w:rFonts w:ascii="Arial" w:hAnsi="Arial" w:cs="Arial" w:hint="default"/>
          <w:sz w:val="24"/>
          <w:szCs w:val="24"/>
        </w:rPr>
        <w:t xml:space="preserve"> </w:t>
      </w:r>
    </w:p>
    <w:p w:rsidR="008C72D5" w:rsidP="008C72D5">
      <w:pPr>
        <w:pStyle w:val="ListParagraph"/>
        <w:numPr>
          <w:numId w:val="9"/>
        </w:numPr>
        <w:shd w:val="clear" w:color="auto" w:fill="FFFFFF"/>
        <w:bidi w:val="0"/>
        <w:spacing w:after="0" w:line="360" w:lineRule="auto"/>
        <w:jc w:val="both"/>
        <w:rPr>
          <w:rFonts w:ascii="Arial" w:hAnsi="Arial" w:cs="Arial"/>
          <w:sz w:val="24"/>
          <w:szCs w:val="24"/>
        </w:rPr>
      </w:pPr>
      <w:r>
        <w:rPr>
          <w:rFonts w:ascii="Arial" w:hAnsi="Arial" w:cs="Arial" w:hint="default"/>
          <w:sz w:val="24"/>
          <w:szCs w:val="24"/>
        </w:rPr>
        <w:t>pí</w:t>
      </w:r>
      <w:r>
        <w:rPr>
          <w:rFonts w:ascii="Arial" w:hAnsi="Arial" w:cs="Arial" w:hint="default"/>
          <w:sz w:val="24"/>
          <w:szCs w:val="24"/>
        </w:rPr>
        <w:t>somne informovať</w:t>
      </w:r>
      <w:r>
        <w:rPr>
          <w:rFonts w:ascii="Arial" w:hAnsi="Arial" w:cs="Arial" w:hint="default"/>
          <w:sz w:val="24"/>
          <w:szCs w:val="24"/>
        </w:rPr>
        <w:t xml:space="preserve"> zamestná</w:t>
      </w:r>
      <w:r>
        <w:rPr>
          <w:rFonts w:ascii="Arial" w:hAnsi="Arial" w:cs="Arial" w:hint="default"/>
          <w:sz w:val="24"/>
          <w:szCs w:val="24"/>
        </w:rPr>
        <w:t>vateľ</w:t>
      </w:r>
      <w:r>
        <w:rPr>
          <w:rFonts w:ascii="Arial" w:hAnsi="Arial" w:cs="Arial" w:hint="default"/>
          <w:sz w:val="24"/>
          <w:szCs w:val="24"/>
        </w:rPr>
        <w:t>a o uplatnení</w:t>
      </w:r>
      <w:r>
        <w:rPr>
          <w:rFonts w:ascii="Arial" w:hAnsi="Arial" w:cs="Arial" w:hint="default"/>
          <w:sz w:val="24"/>
          <w:szCs w:val="24"/>
        </w:rPr>
        <w:t xml:space="preserve"> prá</w:t>
      </w:r>
      <w:r>
        <w:rPr>
          <w:rFonts w:ascii="Arial" w:hAnsi="Arial" w:cs="Arial" w:hint="default"/>
          <w:sz w:val="24"/>
          <w:szCs w:val="24"/>
        </w:rPr>
        <w:t>va podľ</w:t>
      </w:r>
      <w:r>
        <w:rPr>
          <w:rFonts w:ascii="Arial" w:hAnsi="Arial" w:cs="Arial" w:hint="default"/>
          <w:sz w:val="24"/>
          <w:szCs w:val="24"/>
        </w:rPr>
        <w:t>a odseku 1</w:t>
      </w:r>
      <w:r>
        <w:rPr>
          <w:rFonts w:ascii="Arial" w:hAnsi="Arial" w:cs="Arial"/>
          <w:sz w:val="24"/>
          <w:szCs w:val="24"/>
          <w:shd w:val="clear" w:color="auto" w:fill="FFFFFF"/>
        </w:rPr>
        <w:t>,</w:t>
      </w:r>
      <w:r>
        <w:rPr>
          <w:rFonts w:ascii="Arial" w:hAnsi="Arial" w:cs="Arial"/>
          <w:sz w:val="24"/>
          <w:szCs w:val="24"/>
        </w:rPr>
        <w:t xml:space="preserve"> </w:t>
      </w:r>
    </w:p>
    <w:p w:rsidR="008C72D5" w:rsidP="008C72D5">
      <w:pPr>
        <w:pStyle w:val="ListParagraph"/>
        <w:numPr>
          <w:numId w:val="9"/>
        </w:numPr>
        <w:shd w:val="clear" w:color="auto" w:fill="FFFFFF"/>
        <w:bidi w:val="0"/>
        <w:spacing w:after="0" w:line="360" w:lineRule="auto"/>
        <w:jc w:val="both"/>
        <w:rPr>
          <w:rFonts w:ascii="Arial" w:hAnsi="Arial" w:cs="Arial" w:hint="default"/>
          <w:sz w:val="24"/>
          <w:szCs w:val="24"/>
        </w:rPr>
      </w:pPr>
      <w:r>
        <w:rPr>
          <w:rFonts w:ascii="Arial" w:hAnsi="Arial" w:cs="Arial" w:hint="default"/>
          <w:sz w:val="24"/>
          <w:szCs w:val="24"/>
        </w:rPr>
        <w:t>pí</w:t>
      </w:r>
      <w:r>
        <w:rPr>
          <w:rFonts w:ascii="Arial" w:hAnsi="Arial" w:cs="Arial" w:hint="default"/>
          <w:sz w:val="24"/>
          <w:szCs w:val="24"/>
        </w:rPr>
        <w:t>somne informovať</w:t>
      </w:r>
      <w:r>
        <w:rPr>
          <w:rFonts w:ascii="Arial" w:hAnsi="Arial" w:cs="Arial" w:hint="default"/>
          <w:sz w:val="24"/>
          <w:szCs w:val="24"/>
        </w:rPr>
        <w:t xml:space="preserve"> zamestná</w:t>
      </w:r>
      <w:r>
        <w:rPr>
          <w:rFonts w:ascii="Arial" w:hAnsi="Arial" w:cs="Arial" w:hint="default"/>
          <w:sz w:val="24"/>
          <w:szCs w:val="24"/>
        </w:rPr>
        <w:t>vateľ</w:t>
      </w:r>
      <w:r>
        <w:rPr>
          <w:rFonts w:ascii="Arial" w:hAnsi="Arial" w:cs="Arial" w:hint="default"/>
          <w:sz w:val="24"/>
          <w:szCs w:val="24"/>
        </w:rPr>
        <w:t>a o </w:t>
      </w:r>
      <w:r>
        <w:rPr>
          <w:rFonts w:ascii="Arial" w:hAnsi="Arial" w:cs="Arial" w:hint="default"/>
          <w:sz w:val="24"/>
          <w:szCs w:val="24"/>
        </w:rPr>
        <w:t>tom, ž</w:t>
      </w:r>
      <w:r>
        <w:rPr>
          <w:rFonts w:ascii="Arial" w:hAnsi="Arial" w:cs="Arial" w:hint="default"/>
          <w:sz w:val="24"/>
          <w:szCs w:val="24"/>
        </w:rPr>
        <w:t>e si u </w:t>
      </w:r>
      <w:r>
        <w:rPr>
          <w:rFonts w:ascii="Arial" w:hAnsi="Arial" w:cs="Arial" w:hint="default"/>
          <w:sz w:val="24"/>
          <w:szCs w:val="24"/>
        </w:rPr>
        <w:t>neho nebude ď</w:t>
      </w:r>
      <w:r>
        <w:rPr>
          <w:rFonts w:ascii="Arial" w:hAnsi="Arial" w:cs="Arial" w:hint="default"/>
          <w:sz w:val="24"/>
          <w:szCs w:val="24"/>
        </w:rPr>
        <w:t>alej uplatň</w:t>
      </w:r>
      <w:r>
        <w:rPr>
          <w:rFonts w:ascii="Arial" w:hAnsi="Arial" w:cs="Arial" w:hint="default"/>
          <w:sz w:val="24"/>
          <w:szCs w:val="24"/>
        </w:rPr>
        <w:t>ovať</w:t>
      </w:r>
      <w:r>
        <w:rPr>
          <w:rFonts w:ascii="Arial" w:hAnsi="Arial" w:cs="Arial" w:hint="default"/>
          <w:sz w:val="24"/>
          <w:szCs w:val="24"/>
        </w:rPr>
        <w:t xml:space="preserve"> prá</w:t>
      </w:r>
      <w:r>
        <w:rPr>
          <w:rFonts w:ascii="Arial" w:hAnsi="Arial" w:cs="Arial" w:hint="default"/>
          <w:sz w:val="24"/>
          <w:szCs w:val="24"/>
        </w:rPr>
        <w:t>vo podľ</w:t>
      </w:r>
      <w:r>
        <w:rPr>
          <w:rFonts w:ascii="Arial" w:hAnsi="Arial" w:cs="Arial" w:hint="default"/>
          <w:sz w:val="24"/>
          <w:szCs w:val="24"/>
        </w:rPr>
        <w:t>a odseku 1,</w:t>
      </w:r>
    </w:p>
    <w:p w:rsidR="008C72D5" w:rsidP="008C72D5">
      <w:pPr>
        <w:pStyle w:val="ListParagraph"/>
        <w:numPr>
          <w:numId w:val="9"/>
        </w:numPr>
        <w:shd w:val="clear" w:color="auto" w:fill="FFFFFF"/>
        <w:bidi w:val="0"/>
        <w:spacing w:after="0" w:line="360" w:lineRule="auto"/>
        <w:jc w:val="both"/>
        <w:rPr>
          <w:rFonts w:ascii="Arial" w:hAnsi="Arial" w:cs="Arial"/>
          <w:sz w:val="24"/>
          <w:szCs w:val="24"/>
        </w:rPr>
      </w:pPr>
      <w:r>
        <w:rPr>
          <w:rFonts w:ascii="Arial" w:hAnsi="Arial" w:cs="Arial" w:hint="default"/>
          <w:sz w:val="24"/>
          <w:szCs w:val="24"/>
        </w:rPr>
        <w:t>predlož</w:t>
      </w:r>
      <w:r>
        <w:rPr>
          <w:rFonts w:ascii="Arial" w:hAnsi="Arial" w:cs="Arial" w:hint="default"/>
          <w:sz w:val="24"/>
          <w:szCs w:val="24"/>
        </w:rPr>
        <w:t>iť</w:t>
      </w:r>
      <w:r>
        <w:rPr>
          <w:rFonts w:ascii="Arial" w:hAnsi="Arial" w:cs="Arial" w:hint="default"/>
          <w:sz w:val="24"/>
          <w:szCs w:val="24"/>
        </w:rPr>
        <w:t xml:space="preserve"> zamestná</w:t>
      </w:r>
      <w:r>
        <w:rPr>
          <w:rFonts w:ascii="Arial" w:hAnsi="Arial" w:cs="Arial" w:hint="default"/>
          <w:sz w:val="24"/>
          <w:szCs w:val="24"/>
        </w:rPr>
        <w:t>vateľ</w:t>
      </w:r>
      <w:r>
        <w:rPr>
          <w:rFonts w:ascii="Arial" w:hAnsi="Arial" w:cs="Arial" w:hint="default"/>
          <w:sz w:val="24"/>
          <w:szCs w:val="24"/>
        </w:rPr>
        <w:t>ovi pí</w:t>
      </w:r>
      <w:r>
        <w:rPr>
          <w:rFonts w:ascii="Arial" w:hAnsi="Arial" w:cs="Arial" w:hint="default"/>
          <w:sz w:val="24"/>
          <w:szCs w:val="24"/>
        </w:rPr>
        <w:t>somné</w:t>
      </w:r>
      <w:r>
        <w:rPr>
          <w:rFonts w:ascii="Arial" w:hAnsi="Arial" w:cs="Arial" w:hint="default"/>
          <w:sz w:val="24"/>
          <w:szCs w:val="24"/>
        </w:rPr>
        <w:t xml:space="preserve"> č</w:t>
      </w:r>
      <w:r>
        <w:rPr>
          <w:rFonts w:ascii="Arial" w:hAnsi="Arial" w:cs="Arial" w:hint="default"/>
          <w:sz w:val="24"/>
          <w:szCs w:val="24"/>
        </w:rPr>
        <w:t>estné</w:t>
      </w:r>
      <w:r>
        <w:rPr>
          <w:rFonts w:ascii="Arial" w:hAnsi="Arial" w:cs="Arial" w:hint="default"/>
          <w:sz w:val="24"/>
          <w:szCs w:val="24"/>
        </w:rPr>
        <w:t xml:space="preserve"> vyhlá</w:t>
      </w:r>
      <w:r>
        <w:rPr>
          <w:rFonts w:ascii="Arial" w:hAnsi="Arial" w:cs="Arial" w:hint="default"/>
          <w:sz w:val="24"/>
          <w:szCs w:val="24"/>
        </w:rPr>
        <w:t>senie, ž</w:t>
      </w:r>
      <w:r>
        <w:rPr>
          <w:rFonts w:ascii="Arial" w:hAnsi="Arial" w:cs="Arial" w:hint="default"/>
          <w:sz w:val="24"/>
          <w:szCs w:val="24"/>
        </w:rPr>
        <w:t>e</w:t>
      </w:r>
      <w:r>
        <w:rPr>
          <w:rFonts w:ascii="Arial" w:hAnsi="Arial" w:cs="Arial" w:hint="default"/>
          <w:sz w:val="24"/>
          <w:szCs w:val="24"/>
          <w:shd w:val="clear" w:color="auto" w:fill="FFFFFF"/>
        </w:rPr>
        <w:t xml:space="preserve"> si prá</w:t>
      </w:r>
      <w:r>
        <w:rPr>
          <w:rFonts w:ascii="Arial" w:hAnsi="Arial" w:cs="Arial" w:hint="default"/>
          <w:sz w:val="24"/>
          <w:szCs w:val="24"/>
          <w:shd w:val="clear" w:color="auto" w:fill="FFFFFF"/>
        </w:rPr>
        <w:t>vo podľ</w:t>
      </w:r>
      <w:r>
        <w:rPr>
          <w:rFonts w:ascii="Arial" w:hAnsi="Arial" w:cs="Arial" w:hint="default"/>
          <w:sz w:val="24"/>
          <w:szCs w:val="24"/>
          <w:shd w:val="clear" w:color="auto" w:fill="FFFFFF"/>
        </w:rPr>
        <w:t>a odseku 1 súč</w:t>
      </w:r>
      <w:r>
        <w:rPr>
          <w:rFonts w:ascii="Arial" w:hAnsi="Arial" w:cs="Arial" w:hint="default"/>
          <w:sz w:val="24"/>
          <w:szCs w:val="24"/>
          <w:shd w:val="clear" w:color="auto" w:fill="FFFFFF"/>
        </w:rPr>
        <w:t>asne neuplatň</w:t>
      </w:r>
      <w:r>
        <w:rPr>
          <w:rFonts w:ascii="Arial" w:hAnsi="Arial" w:cs="Arial" w:hint="default"/>
          <w:sz w:val="24"/>
          <w:szCs w:val="24"/>
          <w:shd w:val="clear" w:color="auto" w:fill="FFFFFF"/>
        </w:rPr>
        <w:t>uj</w:t>
      </w:r>
      <w:r>
        <w:rPr>
          <w:rFonts w:ascii="Arial" w:hAnsi="Arial" w:cs="Arial" w:hint="default"/>
          <w:sz w:val="24"/>
          <w:szCs w:val="24"/>
          <w:shd w:val="clear" w:color="auto" w:fill="FFFFFF"/>
        </w:rPr>
        <w:t>e u </w:t>
      </w:r>
      <w:r>
        <w:rPr>
          <w:rFonts w:ascii="Arial" w:hAnsi="Arial" w:cs="Arial" w:hint="default"/>
          <w:sz w:val="24"/>
          <w:szCs w:val="24"/>
          <w:shd w:val="clear" w:color="auto" w:fill="FFFFFF"/>
        </w:rPr>
        <w:t>iné</w:t>
      </w:r>
      <w:r>
        <w:rPr>
          <w:rFonts w:ascii="Arial" w:hAnsi="Arial" w:cs="Arial" w:hint="default"/>
          <w:sz w:val="24"/>
          <w:szCs w:val="24"/>
          <w:shd w:val="clear" w:color="auto" w:fill="FFFFFF"/>
        </w:rPr>
        <w:t>ho zamestná</w:t>
      </w:r>
      <w:r>
        <w:rPr>
          <w:rFonts w:ascii="Arial" w:hAnsi="Arial" w:cs="Arial" w:hint="default"/>
          <w:sz w:val="24"/>
          <w:szCs w:val="24"/>
          <w:shd w:val="clear" w:color="auto" w:fill="FFFFFF"/>
        </w:rPr>
        <w:t>vateľ</w:t>
      </w:r>
      <w:r>
        <w:rPr>
          <w:rFonts w:ascii="Arial" w:hAnsi="Arial" w:cs="Arial" w:hint="default"/>
          <w:sz w:val="24"/>
          <w:szCs w:val="24"/>
          <w:shd w:val="clear" w:color="auto" w:fill="FFFFFF"/>
        </w:rPr>
        <w:t>a v </w:t>
      </w:r>
      <w:r>
        <w:rPr>
          <w:rFonts w:ascii="Arial" w:hAnsi="Arial" w:cs="Arial" w:hint="default"/>
          <w:sz w:val="24"/>
          <w:szCs w:val="24"/>
          <w:shd w:val="clear" w:color="auto" w:fill="FFFFFF"/>
        </w:rPr>
        <w:t>tom istom kalendá</w:t>
      </w:r>
      <w:r>
        <w:rPr>
          <w:rFonts w:ascii="Arial" w:hAnsi="Arial" w:cs="Arial" w:hint="default"/>
          <w:sz w:val="24"/>
          <w:szCs w:val="24"/>
          <w:shd w:val="clear" w:color="auto" w:fill="FFFFFF"/>
        </w:rPr>
        <w:t>rnom mesiaci</w:t>
      </w:r>
      <w:r>
        <w:rPr>
          <w:rFonts w:ascii="Arial" w:hAnsi="Arial" w:cs="Arial"/>
          <w:sz w:val="24"/>
          <w:szCs w:val="24"/>
        </w:rPr>
        <w:t>.</w:t>
      </w:r>
    </w:p>
    <w:p w:rsidR="008C72D5" w:rsidP="008C72D5">
      <w:pPr>
        <w:shd w:val="clear" w:color="auto" w:fill="FFFFFF"/>
        <w:bidi w:val="0"/>
        <w:spacing w:before="120" w:line="360" w:lineRule="auto"/>
        <w:ind w:left="193" w:firstLine="709"/>
        <w:jc w:val="both"/>
      </w:pPr>
      <w:r>
        <w:t xml:space="preserve">(3) Právne účinky </w:t>
      </w:r>
    </w:p>
    <w:p w:rsidR="008C72D5" w:rsidP="008C72D5">
      <w:pPr>
        <w:pStyle w:val="ListParagraph"/>
        <w:numPr>
          <w:numId w:val="10"/>
        </w:numPr>
        <w:shd w:val="clear" w:color="auto" w:fill="FFFFFF"/>
        <w:bidi w:val="0"/>
        <w:spacing w:after="0" w:line="360" w:lineRule="auto"/>
        <w:jc w:val="both"/>
        <w:rPr>
          <w:rFonts w:ascii="Arial" w:hAnsi="Arial" w:cs="Arial" w:hint="default"/>
          <w:sz w:val="24"/>
          <w:szCs w:val="24"/>
        </w:rPr>
      </w:pPr>
      <w:r>
        <w:rPr>
          <w:rFonts w:ascii="Arial" w:hAnsi="Arial" w:cs="Arial" w:hint="default"/>
          <w:sz w:val="24"/>
          <w:szCs w:val="24"/>
        </w:rPr>
        <w:t>uplatnenia prá</w:t>
      </w:r>
      <w:r>
        <w:rPr>
          <w:rFonts w:ascii="Arial" w:hAnsi="Arial" w:cs="Arial" w:hint="default"/>
          <w:sz w:val="24"/>
          <w:szCs w:val="24"/>
        </w:rPr>
        <w:t>va podľ</w:t>
      </w:r>
      <w:r>
        <w:rPr>
          <w:rFonts w:ascii="Arial" w:hAnsi="Arial" w:cs="Arial" w:hint="default"/>
          <w:sz w:val="24"/>
          <w:szCs w:val="24"/>
        </w:rPr>
        <w:t>a odseku 1 nastanú</w:t>
      </w:r>
      <w:r>
        <w:rPr>
          <w:rFonts w:ascii="Arial" w:hAnsi="Arial" w:cs="Arial" w:hint="default"/>
          <w:sz w:val="24"/>
          <w:szCs w:val="24"/>
        </w:rPr>
        <w:t xml:space="preserve"> odo dň</w:t>
      </w:r>
      <w:r>
        <w:rPr>
          <w:rFonts w:ascii="Arial" w:hAnsi="Arial" w:cs="Arial" w:hint="default"/>
          <w:sz w:val="24"/>
          <w:szCs w:val="24"/>
        </w:rPr>
        <w:t>a vzniku prá</w:t>
      </w:r>
      <w:r>
        <w:rPr>
          <w:rFonts w:ascii="Arial" w:hAnsi="Arial" w:cs="Arial" w:hint="default"/>
          <w:sz w:val="24"/>
          <w:szCs w:val="24"/>
        </w:rPr>
        <w:t>vneho vzť</w:t>
      </w:r>
      <w:r>
        <w:rPr>
          <w:rFonts w:ascii="Arial" w:hAnsi="Arial" w:cs="Arial" w:hint="default"/>
          <w:sz w:val="24"/>
          <w:szCs w:val="24"/>
        </w:rPr>
        <w:t>ahu, ak uplatnenie prá</w:t>
      </w:r>
      <w:r>
        <w:rPr>
          <w:rFonts w:ascii="Arial" w:hAnsi="Arial" w:cs="Arial" w:hint="default"/>
          <w:sz w:val="24"/>
          <w:szCs w:val="24"/>
        </w:rPr>
        <w:t>va podľ</w:t>
      </w:r>
      <w:r>
        <w:rPr>
          <w:rFonts w:ascii="Arial" w:hAnsi="Arial" w:cs="Arial" w:hint="default"/>
          <w:sz w:val="24"/>
          <w:szCs w:val="24"/>
        </w:rPr>
        <w:t>a odseku 1 bolo zamestná</w:t>
      </w:r>
      <w:r>
        <w:rPr>
          <w:rFonts w:ascii="Arial" w:hAnsi="Arial" w:cs="Arial" w:hint="default"/>
          <w:sz w:val="24"/>
          <w:szCs w:val="24"/>
        </w:rPr>
        <w:t>vateľ</w:t>
      </w:r>
      <w:r>
        <w:rPr>
          <w:rFonts w:ascii="Arial" w:hAnsi="Arial" w:cs="Arial" w:hint="default"/>
          <w:sz w:val="24"/>
          <w:szCs w:val="24"/>
        </w:rPr>
        <w:t>ovi ozná</w:t>
      </w:r>
      <w:r>
        <w:rPr>
          <w:rFonts w:ascii="Arial" w:hAnsi="Arial" w:cs="Arial" w:hint="default"/>
          <w:sz w:val="24"/>
          <w:szCs w:val="24"/>
        </w:rPr>
        <w:t>mené</w:t>
      </w:r>
      <w:r>
        <w:rPr>
          <w:rFonts w:ascii="Arial" w:hAnsi="Arial" w:cs="Arial" w:hint="default"/>
          <w:sz w:val="24"/>
          <w:szCs w:val="24"/>
        </w:rPr>
        <w:t xml:space="preserve"> najneskô</w:t>
      </w:r>
      <w:r>
        <w:rPr>
          <w:rFonts w:ascii="Arial" w:hAnsi="Arial" w:cs="Arial" w:hint="default"/>
          <w:sz w:val="24"/>
          <w:szCs w:val="24"/>
        </w:rPr>
        <w:t>r v </w:t>
      </w:r>
      <w:r>
        <w:rPr>
          <w:rFonts w:ascii="Arial" w:hAnsi="Arial" w:cs="Arial" w:hint="default"/>
          <w:sz w:val="24"/>
          <w:szCs w:val="24"/>
        </w:rPr>
        <w:t>deň</w:t>
      </w:r>
      <w:r>
        <w:rPr>
          <w:rFonts w:ascii="Arial" w:hAnsi="Arial" w:cs="Arial" w:hint="default"/>
          <w:sz w:val="24"/>
          <w:szCs w:val="24"/>
        </w:rPr>
        <w:t xml:space="preserve"> vzniku prá</w:t>
      </w:r>
      <w:r>
        <w:rPr>
          <w:rFonts w:ascii="Arial" w:hAnsi="Arial" w:cs="Arial" w:hint="default"/>
          <w:sz w:val="24"/>
          <w:szCs w:val="24"/>
        </w:rPr>
        <w:t>vneho vzť</w:t>
      </w:r>
      <w:r>
        <w:rPr>
          <w:rFonts w:ascii="Arial" w:hAnsi="Arial" w:cs="Arial" w:hint="default"/>
          <w:sz w:val="24"/>
          <w:szCs w:val="24"/>
        </w:rPr>
        <w:t>ahu, inak od prvé</w:t>
      </w:r>
      <w:r>
        <w:rPr>
          <w:rFonts w:ascii="Arial" w:hAnsi="Arial" w:cs="Arial" w:hint="default"/>
          <w:sz w:val="24"/>
          <w:szCs w:val="24"/>
        </w:rPr>
        <w:t>ho dň</w:t>
      </w:r>
      <w:r>
        <w:rPr>
          <w:rFonts w:ascii="Arial" w:hAnsi="Arial" w:cs="Arial" w:hint="default"/>
          <w:sz w:val="24"/>
          <w:szCs w:val="24"/>
        </w:rPr>
        <w:t>a kalendá</w:t>
      </w:r>
      <w:r>
        <w:rPr>
          <w:rFonts w:ascii="Arial" w:hAnsi="Arial" w:cs="Arial" w:hint="default"/>
          <w:sz w:val="24"/>
          <w:szCs w:val="24"/>
        </w:rPr>
        <w:t>rneho mesiaca nasledujú</w:t>
      </w:r>
      <w:r>
        <w:rPr>
          <w:rFonts w:ascii="Arial" w:hAnsi="Arial" w:cs="Arial" w:hint="default"/>
          <w:sz w:val="24"/>
          <w:szCs w:val="24"/>
        </w:rPr>
        <w:t>ceho po kalendá</w:t>
      </w:r>
      <w:r>
        <w:rPr>
          <w:rFonts w:ascii="Arial" w:hAnsi="Arial" w:cs="Arial" w:hint="default"/>
          <w:sz w:val="24"/>
          <w:szCs w:val="24"/>
        </w:rPr>
        <w:t>rnom mesiaci, v </w:t>
      </w:r>
      <w:r>
        <w:rPr>
          <w:rFonts w:ascii="Arial" w:hAnsi="Arial" w:cs="Arial" w:hint="default"/>
          <w:sz w:val="24"/>
          <w:szCs w:val="24"/>
        </w:rPr>
        <w:t>ktorom bolo uplatnenie prá</w:t>
      </w:r>
      <w:r>
        <w:rPr>
          <w:rFonts w:ascii="Arial" w:hAnsi="Arial" w:cs="Arial" w:hint="default"/>
          <w:sz w:val="24"/>
          <w:szCs w:val="24"/>
        </w:rPr>
        <w:t>va podľ</w:t>
      </w:r>
      <w:r>
        <w:rPr>
          <w:rFonts w:ascii="Arial" w:hAnsi="Arial" w:cs="Arial" w:hint="default"/>
          <w:sz w:val="24"/>
          <w:szCs w:val="24"/>
        </w:rPr>
        <w:t>a odseku 1 zamestná</w:t>
      </w:r>
      <w:r>
        <w:rPr>
          <w:rFonts w:ascii="Arial" w:hAnsi="Arial" w:cs="Arial" w:hint="default"/>
          <w:sz w:val="24"/>
          <w:szCs w:val="24"/>
        </w:rPr>
        <w:t>vateľ</w:t>
      </w:r>
      <w:r>
        <w:rPr>
          <w:rFonts w:ascii="Arial" w:hAnsi="Arial" w:cs="Arial" w:hint="default"/>
          <w:sz w:val="24"/>
          <w:szCs w:val="24"/>
        </w:rPr>
        <w:t>ovi ozná</w:t>
      </w:r>
      <w:r>
        <w:rPr>
          <w:rFonts w:ascii="Arial" w:hAnsi="Arial" w:cs="Arial" w:hint="default"/>
          <w:sz w:val="24"/>
          <w:szCs w:val="24"/>
        </w:rPr>
        <w:t>mené,</w:t>
      </w:r>
    </w:p>
    <w:p w:rsidR="008C72D5" w:rsidP="008C72D5">
      <w:pPr>
        <w:pStyle w:val="ListParagraph"/>
        <w:numPr>
          <w:numId w:val="10"/>
        </w:numPr>
        <w:shd w:val="clear" w:color="auto" w:fill="FFFFFF"/>
        <w:bidi w:val="0"/>
        <w:spacing w:after="0" w:line="360" w:lineRule="auto"/>
        <w:jc w:val="both"/>
        <w:rPr>
          <w:rFonts w:ascii="Arial" w:hAnsi="Arial" w:cs="Arial" w:hint="default"/>
          <w:sz w:val="24"/>
          <w:szCs w:val="24"/>
        </w:rPr>
      </w:pPr>
      <w:r>
        <w:rPr>
          <w:rFonts w:ascii="Arial" w:hAnsi="Arial" w:cs="Arial" w:hint="default"/>
          <w:sz w:val="24"/>
          <w:szCs w:val="24"/>
        </w:rPr>
        <w:t>ukonč</w:t>
      </w:r>
      <w:r>
        <w:rPr>
          <w:rFonts w:ascii="Arial" w:hAnsi="Arial" w:cs="Arial" w:hint="default"/>
          <w:sz w:val="24"/>
          <w:szCs w:val="24"/>
        </w:rPr>
        <w:t>enia uplatň</w:t>
      </w:r>
      <w:r>
        <w:rPr>
          <w:rFonts w:ascii="Arial" w:hAnsi="Arial" w:cs="Arial" w:hint="default"/>
          <w:sz w:val="24"/>
          <w:szCs w:val="24"/>
        </w:rPr>
        <w:t>ovania prá</w:t>
      </w:r>
      <w:r>
        <w:rPr>
          <w:rFonts w:ascii="Arial" w:hAnsi="Arial" w:cs="Arial" w:hint="default"/>
          <w:sz w:val="24"/>
          <w:szCs w:val="24"/>
        </w:rPr>
        <w:t>va podľ</w:t>
      </w:r>
      <w:r>
        <w:rPr>
          <w:rFonts w:ascii="Arial" w:hAnsi="Arial" w:cs="Arial" w:hint="default"/>
          <w:sz w:val="24"/>
          <w:szCs w:val="24"/>
        </w:rPr>
        <w:t>a odseku 1 nastanú</w:t>
      </w:r>
      <w:r>
        <w:rPr>
          <w:rFonts w:ascii="Arial" w:hAnsi="Arial" w:cs="Arial" w:hint="default"/>
          <w:sz w:val="24"/>
          <w:szCs w:val="24"/>
        </w:rPr>
        <w:t xml:space="preserve"> od prvé</w:t>
      </w:r>
      <w:r>
        <w:rPr>
          <w:rFonts w:ascii="Arial" w:hAnsi="Arial" w:cs="Arial" w:hint="default"/>
          <w:sz w:val="24"/>
          <w:szCs w:val="24"/>
        </w:rPr>
        <w:t>ho dň</w:t>
      </w:r>
      <w:r>
        <w:rPr>
          <w:rFonts w:ascii="Arial" w:hAnsi="Arial" w:cs="Arial" w:hint="default"/>
          <w:sz w:val="24"/>
          <w:szCs w:val="24"/>
        </w:rPr>
        <w:t>a kalendá</w:t>
      </w:r>
      <w:r>
        <w:rPr>
          <w:rFonts w:ascii="Arial" w:hAnsi="Arial" w:cs="Arial" w:hint="default"/>
          <w:sz w:val="24"/>
          <w:szCs w:val="24"/>
        </w:rPr>
        <w:t>rneho mesiaca, ktorý</w:t>
      </w:r>
      <w:r>
        <w:rPr>
          <w:rFonts w:ascii="Arial" w:hAnsi="Arial" w:cs="Arial" w:hint="default"/>
          <w:sz w:val="24"/>
          <w:szCs w:val="24"/>
        </w:rPr>
        <w:t xml:space="preserve"> nas</w:t>
      </w:r>
      <w:r>
        <w:rPr>
          <w:rFonts w:ascii="Arial" w:hAnsi="Arial" w:cs="Arial" w:hint="default"/>
          <w:sz w:val="24"/>
          <w:szCs w:val="24"/>
        </w:rPr>
        <w:t>leduje po kalendá</w:t>
      </w:r>
      <w:r>
        <w:rPr>
          <w:rFonts w:ascii="Arial" w:hAnsi="Arial" w:cs="Arial" w:hint="default"/>
          <w:sz w:val="24"/>
          <w:szCs w:val="24"/>
        </w:rPr>
        <w:t>rnom mesiaci, v </w:t>
      </w:r>
      <w:r>
        <w:rPr>
          <w:rFonts w:ascii="Arial" w:hAnsi="Arial" w:cs="Arial" w:hint="default"/>
          <w:sz w:val="24"/>
          <w:szCs w:val="24"/>
        </w:rPr>
        <w:t>ktorom bolo ukonč</w:t>
      </w:r>
      <w:r>
        <w:rPr>
          <w:rFonts w:ascii="Arial" w:hAnsi="Arial" w:cs="Arial" w:hint="default"/>
          <w:sz w:val="24"/>
          <w:szCs w:val="24"/>
        </w:rPr>
        <w:t>enie uplatň</w:t>
      </w:r>
      <w:r>
        <w:rPr>
          <w:rFonts w:ascii="Arial" w:hAnsi="Arial" w:cs="Arial" w:hint="default"/>
          <w:sz w:val="24"/>
          <w:szCs w:val="24"/>
        </w:rPr>
        <w:t>ovania prá</w:t>
      </w:r>
      <w:r>
        <w:rPr>
          <w:rFonts w:ascii="Arial" w:hAnsi="Arial" w:cs="Arial" w:hint="default"/>
          <w:sz w:val="24"/>
          <w:szCs w:val="24"/>
        </w:rPr>
        <w:t>va podľ</w:t>
      </w:r>
      <w:r>
        <w:rPr>
          <w:rFonts w:ascii="Arial" w:hAnsi="Arial" w:cs="Arial" w:hint="default"/>
          <w:sz w:val="24"/>
          <w:szCs w:val="24"/>
        </w:rPr>
        <w:t>a odseku 1 zamestná</w:t>
      </w:r>
      <w:r>
        <w:rPr>
          <w:rFonts w:ascii="Arial" w:hAnsi="Arial" w:cs="Arial" w:hint="default"/>
          <w:sz w:val="24"/>
          <w:szCs w:val="24"/>
        </w:rPr>
        <w:t>vateľ</w:t>
      </w:r>
      <w:r>
        <w:rPr>
          <w:rFonts w:ascii="Arial" w:hAnsi="Arial" w:cs="Arial" w:hint="default"/>
          <w:sz w:val="24"/>
          <w:szCs w:val="24"/>
        </w:rPr>
        <w:t>ovi ozná</w:t>
      </w:r>
      <w:r>
        <w:rPr>
          <w:rFonts w:ascii="Arial" w:hAnsi="Arial" w:cs="Arial" w:hint="default"/>
          <w:sz w:val="24"/>
          <w:szCs w:val="24"/>
        </w:rPr>
        <w:t>mené.“.“</w:t>
      </w:r>
      <w:r>
        <w:rPr>
          <w:rFonts w:ascii="Arial" w:hAnsi="Arial" w:cs="Arial" w:hint="default"/>
          <w:sz w:val="24"/>
          <w:szCs w:val="24"/>
        </w:rPr>
        <w:t xml:space="preserve">. </w:t>
      </w:r>
    </w:p>
    <w:p w:rsidR="008C72D5" w:rsidP="008C72D5">
      <w:pPr>
        <w:pStyle w:val="ListParagraph"/>
        <w:shd w:val="clear" w:color="auto" w:fill="FFFFFF"/>
        <w:bidi w:val="0"/>
        <w:spacing w:after="0" w:line="360" w:lineRule="auto"/>
        <w:ind w:left="1428"/>
        <w:jc w:val="both"/>
        <w:rPr>
          <w:rFonts w:ascii="Arial" w:hAnsi="Arial" w:cs="Arial"/>
          <w:sz w:val="24"/>
          <w:szCs w:val="24"/>
        </w:rPr>
      </w:pPr>
    </w:p>
    <w:p w:rsidR="008C72D5" w:rsidP="008C72D5">
      <w:pPr>
        <w:shd w:val="clear" w:color="auto" w:fill="FFFFFF"/>
        <w:bidi w:val="0"/>
        <w:spacing w:line="360" w:lineRule="auto"/>
        <w:ind w:firstLine="708"/>
        <w:jc w:val="both"/>
      </w:pPr>
      <w:r>
        <w:t>V súvislosti s vložením nových bodov sa vykoná prečíslovanie nasledujúcich bodov.</w:t>
      </w:r>
    </w:p>
    <w:p w:rsidR="008C72D5" w:rsidP="008C72D5">
      <w:pPr>
        <w:shd w:val="clear" w:color="auto" w:fill="FFFFFF"/>
        <w:bidi w:val="0"/>
        <w:spacing w:line="360" w:lineRule="auto"/>
        <w:ind w:firstLine="708"/>
        <w:jc w:val="both"/>
      </w:pPr>
    </w:p>
    <w:p w:rsidR="008C72D5" w:rsidP="008C72D5">
      <w:pPr>
        <w:pStyle w:val="ListParagraph"/>
        <w:numPr>
          <w:numId w:val="3"/>
        </w:numPr>
        <w:shd w:val="clear" w:color="auto" w:fill="FFFFFF"/>
        <w:bidi w:val="0"/>
        <w:spacing w:line="360" w:lineRule="auto"/>
        <w:jc w:val="both"/>
        <w:rPr>
          <w:rFonts w:ascii="Arial" w:hAnsi="Arial" w:cs="Arial" w:hint="default"/>
          <w:sz w:val="24"/>
          <w:szCs w:val="24"/>
        </w:rPr>
      </w:pPr>
      <w:r>
        <w:rPr>
          <w:rFonts w:ascii="Arial" w:hAnsi="Arial" w:cs="Arial"/>
          <w:sz w:val="24"/>
          <w:szCs w:val="24"/>
        </w:rPr>
        <w:t>V </w:t>
      </w:r>
      <w:r>
        <w:rPr>
          <w:rFonts w:ascii="Arial" w:hAnsi="Arial" w:cs="Arial" w:hint="default"/>
          <w:sz w:val="24"/>
          <w:szCs w:val="24"/>
        </w:rPr>
        <w:t>č</w:t>
      </w:r>
      <w:r>
        <w:rPr>
          <w:rFonts w:ascii="Arial" w:hAnsi="Arial" w:cs="Arial" w:hint="default"/>
          <w:sz w:val="24"/>
          <w:szCs w:val="24"/>
        </w:rPr>
        <w:t>l. I bod 14 znie:</w:t>
      </w:r>
    </w:p>
    <w:p w:rsidR="008C72D5" w:rsidP="008C72D5">
      <w:pPr>
        <w:bidi w:val="0"/>
        <w:spacing w:before="120" w:line="360" w:lineRule="auto"/>
        <w:ind w:left="644"/>
        <w:jc w:val="both"/>
      </w:pPr>
      <w:r>
        <w:t>„14. V § 231 ods. 1 písmeno b) znie:</w:t>
      </w:r>
    </w:p>
    <w:p w:rsidR="008C72D5" w:rsidP="008C72D5">
      <w:pPr>
        <w:bidi w:val="0"/>
        <w:spacing w:before="120" w:line="360" w:lineRule="auto"/>
        <w:ind w:left="1069"/>
        <w:jc w:val="both"/>
      </w:pPr>
      <w:r>
        <w:t>„b) prihlásiť do registra poistencov a sporiteľov starobného dôchodkového sporenia</w:t>
      </w:r>
    </w:p>
    <w:p w:rsidR="008C72D5" w:rsidP="008C72D5">
      <w:pPr>
        <w:pStyle w:val="ListParagraph"/>
        <w:numPr>
          <w:numId w:val="11"/>
        </w:numPr>
        <w:shd w:val="clear" w:color="auto" w:fill="FFFFFF"/>
        <w:bidi w:val="0"/>
        <w:spacing w:after="0" w:line="360" w:lineRule="auto"/>
        <w:ind w:left="1429"/>
        <w:jc w:val="both"/>
        <w:rPr>
          <w:rFonts w:ascii="Arial" w:hAnsi="Arial" w:cs="Arial" w:hint="default"/>
          <w:sz w:val="24"/>
          <w:szCs w:val="24"/>
        </w:rPr>
      </w:pPr>
      <w:r>
        <w:rPr>
          <w:rFonts w:ascii="Arial" w:hAnsi="Arial" w:cs="Arial" w:hint="default"/>
          <w:sz w:val="24"/>
          <w:szCs w:val="24"/>
        </w:rPr>
        <w:t>zamestnanca podľ</w:t>
      </w:r>
      <w:r>
        <w:rPr>
          <w:rFonts w:ascii="Arial" w:hAnsi="Arial" w:cs="Arial" w:hint="default"/>
          <w:sz w:val="24"/>
          <w:szCs w:val="24"/>
        </w:rPr>
        <w:t>a §</w:t>
      </w:r>
      <w:r>
        <w:rPr>
          <w:rFonts w:ascii="Arial" w:hAnsi="Arial" w:cs="Arial" w:hint="default"/>
          <w:sz w:val="24"/>
          <w:szCs w:val="24"/>
        </w:rPr>
        <w:t xml:space="preserve"> 4 ods. 1 na nemocenské</w:t>
      </w:r>
      <w:r>
        <w:rPr>
          <w:rFonts w:ascii="Arial" w:hAnsi="Arial" w:cs="Arial" w:hint="default"/>
          <w:sz w:val="24"/>
          <w:szCs w:val="24"/>
        </w:rPr>
        <w:t xml:space="preserve"> poistenie, na dô</w:t>
      </w:r>
      <w:r>
        <w:rPr>
          <w:rFonts w:ascii="Arial" w:hAnsi="Arial" w:cs="Arial" w:hint="default"/>
          <w:sz w:val="24"/>
          <w:szCs w:val="24"/>
        </w:rPr>
        <w:t>chodkové</w:t>
      </w:r>
      <w:r>
        <w:rPr>
          <w:rFonts w:ascii="Arial" w:hAnsi="Arial" w:cs="Arial" w:hint="default"/>
          <w:sz w:val="24"/>
          <w:szCs w:val="24"/>
        </w:rPr>
        <w:t xml:space="preserve"> poistenie a </w:t>
      </w:r>
      <w:r>
        <w:rPr>
          <w:rFonts w:ascii="Arial" w:hAnsi="Arial" w:cs="Arial" w:hint="default"/>
          <w:sz w:val="24"/>
          <w:szCs w:val="24"/>
        </w:rPr>
        <w:t>na poistenie v nezamestnanosti a zamestnanca podľ</w:t>
      </w:r>
      <w:r>
        <w:rPr>
          <w:rFonts w:ascii="Arial" w:hAnsi="Arial" w:cs="Arial" w:hint="default"/>
          <w:sz w:val="24"/>
          <w:szCs w:val="24"/>
        </w:rPr>
        <w:t>a §</w:t>
      </w:r>
      <w:r>
        <w:rPr>
          <w:rFonts w:ascii="Arial" w:hAnsi="Arial" w:cs="Arial" w:hint="default"/>
          <w:sz w:val="24"/>
          <w:szCs w:val="24"/>
        </w:rPr>
        <w:t xml:space="preserve"> 4 ods. 2,</w:t>
      </w:r>
      <w:r>
        <w:rPr>
          <w:rFonts w:ascii="Arial" w:hAnsi="Arial" w:cs="Arial"/>
          <w:sz w:val="24"/>
          <w:szCs w:val="24"/>
          <w:shd w:val="clear" w:color="auto" w:fill="DAEEF3"/>
        </w:rPr>
        <w:t xml:space="preserve"> </w:t>
      </w:r>
      <w:r>
        <w:rPr>
          <w:rFonts w:ascii="Arial" w:hAnsi="Arial" w:cs="Arial"/>
          <w:sz w:val="24"/>
          <w:szCs w:val="24"/>
          <w:shd w:val="clear" w:color="auto" w:fill="FFFFFF"/>
        </w:rPr>
        <w:t>okrem zamest</w:t>
      </w:r>
      <w:r>
        <w:rPr>
          <w:rFonts w:ascii="Arial" w:hAnsi="Arial" w:cs="Arial"/>
          <w:sz w:val="24"/>
          <w:szCs w:val="24"/>
          <w:shd w:val="clear" w:color="auto" w:fill="FFFFFF"/>
        </w:rPr>
        <w:t>nanca v </w:t>
      </w:r>
      <w:r>
        <w:rPr>
          <w:rFonts w:ascii="Arial" w:hAnsi="Arial" w:cs="Arial" w:hint="default"/>
          <w:sz w:val="24"/>
          <w:szCs w:val="24"/>
          <w:shd w:val="clear" w:color="auto" w:fill="FFFFFF"/>
        </w:rPr>
        <w:t>prá</w:t>
      </w:r>
      <w:r>
        <w:rPr>
          <w:rFonts w:ascii="Arial" w:hAnsi="Arial" w:cs="Arial" w:hint="default"/>
          <w:sz w:val="24"/>
          <w:szCs w:val="24"/>
          <w:shd w:val="clear" w:color="auto" w:fill="FFFFFF"/>
        </w:rPr>
        <w:t>vnom vzť</w:t>
      </w:r>
      <w:r>
        <w:rPr>
          <w:rFonts w:ascii="Arial" w:hAnsi="Arial" w:cs="Arial" w:hint="default"/>
          <w:sz w:val="24"/>
          <w:szCs w:val="24"/>
          <w:shd w:val="clear" w:color="auto" w:fill="FFFFFF"/>
        </w:rPr>
        <w:t>ahu na zá</w:t>
      </w:r>
      <w:r>
        <w:rPr>
          <w:rFonts w:ascii="Arial" w:hAnsi="Arial" w:cs="Arial" w:hint="default"/>
          <w:sz w:val="24"/>
          <w:szCs w:val="24"/>
          <w:shd w:val="clear" w:color="auto" w:fill="FFFFFF"/>
        </w:rPr>
        <w:t>klade ní</w:t>
      </w:r>
      <w:r>
        <w:rPr>
          <w:rFonts w:ascii="Arial" w:hAnsi="Arial" w:cs="Arial" w:hint="default"/>
          <w:sz w:val="24"/>
          <w:szCs w:val="24"/>
          <w:shd w:val="clear" w:color="auto" w:fill="FFFFFF"/>
        </w:rPr>
        <w:t>m urč</w:t>
      </w:r>
      <w:r>
        <w:rPr>
          <w:rFonts w:ascii="Arial" w:hAnsi="Arial" w:cs="Arial" w:hint="default"/>
          <w:sz w:val="24"/>
          <w:szCs w:val="24"/>
          <w:shd w:val="clear" w:color="auto" w:fill="FFFFFF"/>
        </w:rPr>
        <w:t>enej dohody o </w:t>
      </w:r>
      <w:r>
        <w:rPr>
          <w:rFonts w:ascii="Arial" w:hAnsi="Arial" w:cs="Arial" w:hint="default"/>
          <w:sz w:val="24"/>
          <w:szCs w:val="24"/>
          <w:shd w:val="clear" w:color="auto" w:fill="FFFFFF"/>
        </w:rPr>
        <w:t>brigá</w:t>
      </w:r>
      <w:r>
        <w:rPr>
          <w:rFonts w:ascii="Arial" w:hAnsi="Arial" w:cs="Arial" w:hint="default"/>
          <w:sz w:val="24"/>
          <w:szCs w:val="24"/>
          <w:shd w:val="clear" w:color="auto" w:fill="FFFFFF"/>
        </w:rPr>
        <w:t>dnickej prá</w:t>
      </w:r>
      <w:r>
        <w:rPr>
          <w:rFonts w:ascii="Arial" w:hAnsi="Arial" w:cs="Arial" w:hint="default"/>
          <w:sz w:val="24"/>
          <w:szCs w:val="24"/>
          <w:shd w:val="clear" w:color="auto" w:fill="FFFFFF"/>
        </w:rPr>
        <w:t>ci š</w:t>
      </w:r>
      <w:r>
        <w:rPr>
          <w:rFonts w:ascii="Arial" w:hAnsi="Arial" w:cs="Arial" w:hint="default"/>
          <w:sz w:val="24"/>
          <w:szCs w:val="24"/>
          <w:shd w:val="clear" w:color="auto" w:fill="FFFFFF"/>
        </w:rPr>
        <w:t>tudentov podľ</w:t>
      </w:r>
      <w:r>
        <w:rPr>
          <w:rFonts w:ascii="Arial" w:hAnsi="Arial" w:cs="Arial" w:hint="default"/>
          <w:sz w:val="24"/>
          <w:szCs w:val="24"/>
          <w:shd w:val="clear" w:color="auto" w:fill="FFFFFF"/>
        </w:rPr>
        <w:t>a §</w:t>
      </w:r>
      <w:r>
        <w:rPr>
          <w:rFonts w:ascii="Arial" w:hAnsi="Arial" w:cs="Arial" w:hint="default"/>
          <w:sz w:val="24"/>
          <w:szCs w:val="24"/>
          <w:shd w:val="clear" w:color="auto" w:fill="FFFFFF"/>
        </w:rPr>
        <w:t xml:space="preserve"> 227a,</w:t>
      </w:r>
      <w:r>
        <w:rPr>
          <w:rFonts w:ascii="Arial" w:hAnsi="Arial" w:cs="Arial" w:hint="default"/>
          <w:sz w:val="24"/>
          <w:szCs w:val="24"/>
        </w:rPr>
        <w:t xml:space="preserve"> na dô</w:t>
      </w:r>
      <w:r>
        <w:rPr>
          <w:rFonts w:ascii="Arial" w:hAnsi="Arial" w:cs="Arial" w:hint="default"/>
          <w:sz w:val="24"/>
          <w:szCs w:val="24"/>
        </w:rPr>
        <w:t>chodkové</w:t>
      </w:r>
      <w:r>
        <w:rPr>
          <w:rFonts w:ascii="Arial" w:hAnsi="Arial" w:cs="Arial" w:hint="default"/>
          <w:sz w:val="24"/>
          <w:szCs w:val="24"/>
        </w:rPr>
        <w:t xml:space="preserve"> poistenie pred vznikom tý</w:t>
      </w:r>
      <w:r>
        <w:rPr>
          <w:rFonts w:ascii="Arial" w:hAnsi="Arial" w:cs="Arial" w:hint="default"/>
          <w:sz w:val="24"/>
          <w:szCs w:val="24"/>
        </w:rPr>
        <w:t>chto poistení</w:t>
      </w:r>
      <w:r>
        <w:rPr>
          <w:rFonts w:ascii="Arial" w:hAnsi="Arial" w:cs="Arial" w:hint="default"/>
          <w:sz w:val="24"/>
          <w:szCs w:val="24"/>
        </w:rPr>
        <w:t>, najneskô</w:t>
      </w:r>
      <w:r>
        <w:rPr>
          <w:rFonts w:ascii="Arial" w:hAnsi="Arial" w:cs="Arial" w:hint="default"/>
          <w:sz w:val="24"/>
          <w:szCs w:val="24"/>
        </w:rPr>
        <w:t>r pred zač</w:t>
      </w:r>
      <w:r>
        <w:rPr>
          <w:rFonts w:ascii="Arial" w:hAnsi="Arial" w:cs="Arial" w:hint="default"/>
          <w:sz w:val="24"/>
          <w:szCs w:val="24"/>
        </w:rPr>
        <w:t>atí</w:t>
      </w:r>
      <w:r>
        <w:rPr>
          <w:rFonts w:ascii="Arial" w:hAnsi="Arial" w:cs="Arial" w:hint="default"/>
          <w:sz w:val="24"/>
          <w:szCs w:val="24"/>
        </w:rPr>
        <w:t>m vý</w:t>
      </w:r>
      <w:r>
        <w:rPr>
          <w:rFonts w:ascii="Arial" w:hAnsi="Arial" w:cs="Arial" w:hint="default"/>
          <w:sz w:val="24"/>
          <w:szCs w:val="24"/>
        </w:rPr>
        <w:t>konu č</w:t>
      </w:r>
      <w:r>
        <w:rPr>
          <w:rFonts w:ascii="Arial" w:hAnsi="Arial" w:cs="Arial" w:hint="default"/>
          <w:sz w:val="24"/>
          <w:szCs w:val="24"/>
        </w:rPr>
        <w:t>innosti zamestnanca, odhlá</w:t>
      </w:r>
      <w:r>
        <w:rPr>
          <w:rFonts w:ascii="Arial" w:hAnsi="Arial" w:cs="Arial" w:hint="default"/>
          <w:sz w:val="24"/>
          <w:szCs w:val="24"/>
        </w:rPr>
        <w:t>siť</w:t>
      </w:r>
      <w:r>
        <w:rPr>
          <w:rFonts w:ascii="Arial" w:hAnsi="Arial" w:cs="Arial" w:hint="default"/>
          <w:sz w:val="24"/>
          <w:szCs w:val="24"/>
        </w:rPr>
        <w:t xml:space="preserve"> zamestnanca najneskô</w:t>
      </w:r>
      <w:r>
        <w:rPr>
          <w:rFonts w:ascii="Arial" w:hAnsi="Arial" w:cs="Arial" w:hint="default"/>
          <w:sz w:val="24"/>
          <w:szCs w:val="24"/>
        </w:rPr>
        <w:t>r v deň</w:t>
      </w:r>
      <w:r>
        <w:rPr>
          <w:rFonts w:ascii="Arial" w:hAnsi="Arial" w:cs="Arial" w:hint="default"/>
          <w:sz w:val="24"/>
          <w:szCs w:val="24"/>
        </w:rPr>
        <w:t xml:space="preserve"> nasledujú</w:t>
      </w:r>
      <w:r>
        <w:rPr>
          <w:rFonts w:ascii="Arial" w:hAnsi="Arial" w:cs="Arial" w:hint="default"/>
          <w:sz w:val="24"/>
          <w:szCs w:val="24"/>
        </w:rPr>
        <w:t xml:space="preserve">ci po </w:t>
      </w:r>
      <w:r>
        <w:rPr>
          <w:rFonts w:ascii="Arial" w:hAnsi="Arial" w:cs="Arial" w:hint="default"/>
          <w:sz w:val="24"/>
          <w:szCs w:val="24"/>
        </w:rPr>
        <w:t>zá</w:t>
      </w:r>
      <w:r>
        <w:rPr>
          <w:rFonts w:ascii="Arial" w:hAnsi="Arial" w:cs="Arial" w:hint="default"/>
          <w:sz w:val="24"/>
          <w:szCs w:val="24"/>
        </w:rPr>
        <w:t>niku tý</w:t>
      </w:r>
      <w:r>
        <w:rPr>
          <w:rFonts w:ascii="Arial" w:hAnsi="Arial" w:cs="Arial" w:hint="default"/>
          <w:sz w:val="24"/>
          <w:szCs w:val="24"/>
        </w:rPr>
        <w:t>chto poistení</w:t>
      </w:r>
      <w:r>
        <w:rPr>
          <w:rFonts w:ascii="Arial" w:hAnsi="Arial" w:cs="Arial" w:hint="default"/>
          <w:sz w:val="24"/>
          <w:szCs w:val="24"/>
        </w:rPr>
        <w:t xml:space="preserve"> okrem zá</w:t>
      </w:r>
      <w:r>
        <w:rPr>
          <w:rFonts w:ascii="Arial" w:hAnsi="Arial" w:cs="Arial" w:hint="default"/>
          <w:sz w:val="24"/>
          <w:szCs w:val="24"/>
        </w:rPr>
        <w:t>niku povinné</w:t>
      </w:r>
      <w:r>
        <w:rPr>
          <w:rFonts w:ascii="Arial" w:hAnsi="Arial" w:cs="Arial" w:hint="default"/>
          <w:sz w:val="24"/>
          <w:szCs w:val="24"/>
        </w:rPr>
        <w:t>ho nemocenské</w:t>
      </w:r>
      <w:r>
        <w:rPr>
          <w:rFonts w:ascii="Arial" w:hAnsi="Arial" w:cs="Arial" w:hint="default"/>
          <w:sz w:val="24"/>
          <w:szCs w:val="24"/>
        </w:rPr>
        <w:t>ho poistenia a povinné</w:t>
      </w:r>
      <w:r>
        <w:rPr>
          <w:rFonts w:ascii="Arial" w:hAnsi="Arial" w:cs="Arial" w:hint="default"/>
          <w:sz w:val="24"/>
          <w:szCs w:val="24"/>
        </w:rPr>
        <w:t>ho poistenia v </w:t>
      </w:r>
      <w:r>
        <w:rPr>
          <w:rFonts w:ascii="Arial" w:hAnsi="Arial" w:cs="Arial" w:hint="default"/>
          <w:sz w:val="24"/>
          <w:szCs w:val="24"/>
        </w:rPr>
        <w:t>nezamestnanosti podľ</w:t>
      </w:r>
      <w:r>
        <w:rPr>
          <w:rFonts w:ascii="Arial" w:hAnsi="Arial" w:cs="Arial" w:hint="default"/>
          <w:sz w:val="24"/>
          <w:szCs w:val="24"/>
        </w:rPr>
        <w:t>a §</w:t>
      </w:r>
      <w:r>
        <w:rPr>
          <w:rFonts w:ascii="Arial" w:hAnsi="Arial" w:cs="Arial" w:hint="default"/>
          <w:sz w:val="24"/>
          <w:szCs w:val="24"/>
        </w:rPr>
        <w:t xml:space="preserve"> 20 ods. 3, zruš</w:t>
      </w:r>
      <w:r>
        <w:rPr>
          <w:rFonts w:ascii="Arial" w:hAnsi="Arial" w:cs="Arial" w:hint="default"/>
          <w:sz w:val="24"/>
          <w:szCs w:val="24"/>
        </w:rPr>
        <w:t>iť</w:t>
      </w:r>
      <w:r>
        <w:rPr>
          <w:rFonts w:ascii="Arial" w:hAnsi="Arial" w:cs="Arial" w:hint="default"/>
          <w:sz w:val="24"/>
          <w:szCs w:val="24"/>
        </w:rPr>
        <w:t xml:space="preserve"> prihlá</w:t>
      </w:r>
      <w:r>
        <w:rPr>
          <w:rFonts w:ascii="Arial" w:hAnsi="Arial" w:cs="Arial" w:hint="default"/>
          <w:sz w:val="24"/>
          <w:szCs w:val="24"/>
        </w:rPr>
        <w:t>senie do registra poistencov a sporiteľ</w:t>
      </w:r>
      <w:r>
        <w:rPr>
          <w:rFonts w:ascii="Arial" w:hAnsi="Arial" w:cs="Arial" w:hint="default"/>
          <w:sz w:val="24"/>
          <w:szCs w:val="24"/>
        </w:rPr>
        <w:t>ov starobné</w:t>
      </w:r>
      <w:r>
        <w:rPr>
          <w:rFonts w:ascii="Arial" w:hAnsi="Arial" w:cs="Arial" w:hint="default"/>
          <w:sz w:val="24"/>
          <w:szCs w:val="24"/>
        </w:rPr>
        <w:t>ho dô</w:t>
      </w:r>
      <w:r>
        <w:rPr>
          <w:rFonts w:ascii="Arial" w:hAnsi="Arial" w:cs="Arial" w:hint="default"/>
          <w:sz w:val="24"/>
          <w:szCs w:val="24"/>
        </w:rPr>
        <w:t>chodkové</w:t>
      </w:r>
      <w:r>
        <w:rPr>
          <w:rFonts w:ascii="Arial" w:hAnsi="Arial" w:cs="Arial" w:hint="default"/>
          <w:sz w:val="24"/>
          <w:szCs w:val="24"/>
        </w:rPr>
        <w:t>ho sporenia, ak poistný</w:t>
      </w:r>
      <w:r>
        <w:rPr>
          <w:rFonts w:ascii="Arial" w:hAnsi="Arial" w:cs="Arial" w:hint="default"/>
          <w:sz w:val="24"/>
          <w:szCs w:val="24"/>
        </w:rPr>
        <w:t xml:space="preserve"> vzť</w:t>
      </w:r>
      <w:r>
        <w:rPr>
          <w:rFonts w:ascii="Arial" w:hAnsi="Arial" w:cs="Arial" w:hint="default"/>
          <w:sz w:val="24"/>
          <w:szCs w:val="24"/>
        </w:rPr>
        <w:t>ah podľ</w:t>
      </w:r>
      <w:r>
        <w:rPr>
          <w:rFonts w:ascii="Arial" w:hAnsi="Arial" w:cs="Arial" w:hint="default"/>
          <w:sz w:val="24"/>
          <w:szCs w:val="24"/>
        </w:rPr>
        <w:t>a §</w:t>
      </w:r>
      <w:r>
        <w:rPr>
          <w:rFonts w:ascii="Arial" w:hAnsi="Arial" w:cs="Arial" w:hint="default"/>
          <w:sz w:val="24"/>
          <w:szCs w:val="24"/>
        </w:rPr>
        <w:t xml:space="preserve"> 20 nevznikol,</w:t>
      </w:r>
      <w:r>
        <w:rPr>
          <w:rFonts w:ascii="Arial" w:hAnsi="Arial" w:cs="Arial" w:hint="default"/>
          <w:sz w:val="24"/>
          <w:szCs w:val="24"/>
        </w:rPr>
        <w:t xml:space="preserve"> </w:t>
      </w:r>
      <w:r>
        <w:rPr>
          <w:rFonts w:ascii="Arial" w:hAnsi="Arial" w:cs="Arial" w:hint="default"/>
          <w:sz w:val="24"/>
          <w:szCs w:val="24"/>
        </w:rPr>
        <w:t>a ozná</w:t>
      </w:r>
      <w:r>
        <w:rPr>
          <w:rFonts w:ascii="Arial" w:hAnsi="Arial" w:cs="Arial" w:hint="default"/>
          <w:sz w:val="24"/>
          <w:szCs w:val="24"/>
        </w:rPr>
        <w:t>miť</w:t>
      </w:r>
      <w:r>
        <w:rPr>
          <w:rFonts w:ascii="Arial" w:hAnsi="Arial" w:cs="Arial" w:hint="default"/>
          <w:sz w:val="24"/>
          <w:szCs w:val="24"/>
        </w:rPr>
        <w:t xml:space="preserve"> zmeny v ú</w:t>
      </w:r>
      <w:r>
        <w:rPr>
          <w:rFonts w:ascii="Arial" w:hAnsi="Arial" w:cs="Arial" w:hint="default"/>
          <w:sz w:val="24"/>
          <w:szCs w:val="24"/>
        </w:rPr>
        <w:t>dajoch uvedený</w:t>
      </w:r>
      <w:r>
        <w:rPr>
          <w:rFonts w:ascii="Arial" w:hAnsi="Arial" w:cs="Arial" w:hint="default"/>
          <w:sz w:val="24"/>
          <w:szCs w:val="24"/>
        </w:rPr>
        <w:t>ch v </w:t>
      </w:r>
      <w:r>
        <w:rPr>
          <w:rFonts w:ascii="Arial" w:hAnsi="Arial" w:cs="Arial" w:hint="default"/>
          <w:sz w:val="24"/>
          <w:szCs w:val="24"/>
        </w:rPr>
        <w:t>§ </w:t>
      </w:r>
      <w:r>
        <w:rPr>
          <w:rFonts w:ascii="Arial" w:hAnsi="Arial" w:cs="Arial" w:hint="default"/>
          <w:sz w:val="24"/>
          <w:szCs w:val="24"/>
        </w:rPr>
        <w:t>232 ods. 2 pí</w:t>
      </w:r>
      <w:r>
        <w:rPr>
          <w:rFonts w:ascii="Arial" w:hAnsi="Arial" w:cs="Arial" w:hint="default"/>
          <w:sz w:val="24"/>
          <w:szCs w:val="24"/>
        </w:rPr>
        <w:t>sm. a) až</w:t>
      </w:r>
      <w:r>
        <w:rPr>
          <w:rFonts w:ascii="Arial" w:hAnsi="Arial" w:cs="Arial" w:hint="default"/>
          <w:sz w:val="24"/>
          <w:szCs w:val="24"/>
        </w:rPr>
        <w:t xml:space="preserve"> c), </w:t>
      </w:r>
    </w:p>
    <w:p w:rsidR="008C72D5" w:rsidP="008C72D5">
      <w:pPr>
        <w:pStyle w:val="ListParagraph"/>
        <w:numPr>
          <w:numId w:val="11"/>
        </w:numPr>
        <w:shd w:val="clear" w:color="auto" w:fill="FFFFFF"/>
        <w:bidi w:val="0"/>
        <w:spacing w:after="0" w:line="360" w:lineRule="auto"/>
        <w:ind w:left="1429"/>
        <w:jc w:val="both"/>
        <w:rPr>
          <w:rFonts w:ascii="Arial" w:hAnsi="Arial" w:cs="Arial" w:hint="default"/>
          <w:sz w:val="24"/>
          <w:szCs w:val="24"/>
        </w:rPr>
      </w:pPr>
      <w:r>
        <w:rPr>
          <w:rFonts w:ascii="Arial" w:hAnsi="Arial" w:cs="Arial" w:hint="default"/>
          <w:sz w:val="24"/>
          <w:szCs w:val="24"/>
        </w:rPr>
        <w:t xml:space="preserve">zamestnanca </w:t>
      </w:r>
      <w:r>
        <w:rPr>
          <w:rFonts w:ascii="Arial" w:hAnsi="Arial" w:cs="Arial"/>
          <w:sz w:val="24"/>
          <w:szCs w:val="24"/>
          <w:shd w:val="clear" w:color="auto" w:fill="FFFFFF"/>
        </w:rPr>
        <w:t>v </w:t>
      </w:r>
      <w:r>
        <w:rPr>
          <w:rFonts w:ascii="Arial" w:hAnsi="Arial" w:cs="Arial" w:hint="default"/>
          <w:sz w:val="24"/>
          <w:szCs w:val="24"/>
          <w:shd w:val="clear" w:color="auto" w:fill="FFFFFF"/>
        </w:rPr>
        <w:t>prá</w:t>
      </w:r>
      <w:r>
        <w:rPr>
          <w:rFonts w:ascii="Arial" w:hAnsi="Arial" w:cs="Arial" w:hint="default"/>
          <w:sz w:val="24"/>
          <w:szCs w:val="24"/>
          <w:shd w:val="clear" w:color="auto" w:fill="FFFFFF"/>
        </w:rPr>
        <w:t>vnom vzť</w:t>
      </w:r>
      <w:r>
        <w:rPr>
          <w:rFonts w:ascii="Arial" w:hAnsi="Arial" w:cs="Arial" w:hint="default"/>
          <w:sz w:val="24"/>
          <w:szCs w:val="24"/>
          <w:shd w:val="clear" w:color="auto" w:fill="FFFFFF"/>
        </w:rPr>
        <w:t>ahu na zá</w:t>
      </w:r>
      <w:r>
        <w:rPr>
          <w:rFonts w:ascii="Arial" w:hAnsi="Arial" w:cs="Arial" w:hint="default"/>
          <w:sz w:val="24"/>
          <w:szCs w:val="24"/>
          <w:shd w:val="clear" w:color="auto" w:fill="FFFFFF"/>
        </w:rPr>
        <w:t>klade ní</w:t>
      </w:r>
      <w:r>
        <w:rPr>
          <w:rFonts w:ascii="Arial" w:hAnsi="Arial" w:cs="Arial" w:hint="default"/>
          <w:sz w:val="24"/>
          <w:szCs w:val="24"/>
          <w:shd w:val="clear" w:color="auto" w:fill="FFFFFF"/>
        </w:rPr>
        <w:t>m urč</w:t>
      </w:r>
      <w:r>
        <w:rPr>
          <w:rFonts w:ascii="Arial" w:hAnsi="Arial" w:cs="Arial" w:hint="default"/>
          <w:sz w:val="24"/>
          <w:szCs w:val="24"/>
          <w:shd w:val="clear" w:color="auto" w:fill="FFFFFF"/>
        </w:rPr>
        <w:t>enej dohody o </w:t>
      </w:r>
      <w:r>
        <w:rPr>
          <w:rFonts w:ascii="Arial" w:hAnsi="Arial" w:cs="Arial" w:hint="default"/>
          <w:sz w:val="24"/>
          <w:szCs w:val="24"/>
          <w:shd w:val="clear" w:color="auto" w:fill="FFFFFF"/>
        </w:rPr>
        <w:t>brigá</w:t>
      </w:r>
      <w:r>
        <w:rPr>
          <w:rFonts w:ascii="Arial" w:hAnsi="Arial" w:cs="Arial" w:hint="default"/>
          <w:sz w:val="24"/>
          <w:szCs w:val="24"/>
          <w:shd w:val="clear" w:color="auto" w:fill="FFFFFF"/>
        </w:rPr>
        <w:t>dnickej prá</w:t>
      </w:r>
      <w:r>
        <w:rPr>
          <w:rFonts w:ascii="Arial" w:hAnsi="Arial" w:cs="Arial" w:hint="default"/>
          <w:sz w:val="24"/>
          <w:szCs w:val="24"/>
          <w:shd w:val="clear" w:color="auto" w:fill="FFFFFF"/>
        </w:rPr>
        <w:t>ci š</w:t>
      </w:r>
      <w:r>
        <w:rPr>
          <w:rFonts w:ascii="Arial" w:hAnsi="Arial" w:cs="Arial" w:hint="default"/>
          <w:sz w:val="24"/>
          <w:szCs w:val="24"/>
          <w:shd w:val="clear" w:color="auto" w:fill="FFFFFF"/>
        </w:rPr>
        <w:t>tudentov podľ</w:t>
      </w:r>
      <w:r>
        <w:rPr>
          <w:rFonts w:ascii="Arial" w:hAnsi="Arial" w:cs="Arial" w:hint="default"/>
          <w:sz w:val="24"/>
          <w:szCs w:val="24"/>
          <w:shd w:val="clear" w:color="auto" w:fill="FFFFFF"/>
        </w:rPr>
        <w:t>a § </w:t>
      </w:r>
      <w:r>
        <w:rPr>
          <w:rFonts w:ascii="Arial" w:hAnsi="Arial" w:cs="Arial" w:hint="default"/>
          <w:sz w:val="24"/>
          <w:szCs w:val="24"/>
          <w:shd w:val="clear" w:color="auto" w:fill="FFFFFF"/>
        </w:rPr>
        <w:t>227a, ktorý</w:t>
      </w:r>
      <w:r>
        <w:rPr>
          <w:rFonts w:ascii="Arial" w:hAnsi="Arial" w:cs="Arial" w:hint="default"/>
          <w:sz w:val="24"/>
          <w:szCs w:val="24"/>
          <w:shd w:val="clear" w:color="auto" w:fill="FFFFFF"/>
        </w:rPr>
        <w:t xml:space="preserve"> mu zakladá</w:t>
      </w:r>
      <w:r>
        <w:rPr>
          <w:rFonts w:ascii="Arial" w:hAnsi="Arial" w:cs="Arial" w:hint="default"/>
          <w:sz w:val="24"/>
          <w:szCs w:val="24"/>
          <w:shd w:val="clear" w:color="auto" w:fill="FFFFFF"/>
        </w:rPr>
        <w:t xml:space="preserve"> prá</w:t>
      </w:r>
      <w:r>
        <w:rPr>
          <w:rFonts w:ascii="Arial" w:hAnsi="Arial" w:cs="Arial" w:hint="default"/>
          <w:sz w:val="24"/>
          <w:szCs w:val="24"/>
          <w:shd w:val="clear" w:color="auto" w:fill="FFFFFF"/>
        </w:rPr>
        <w:t>vo na pravidelný</w:t>
      </w:r>
      <w:r>
        <w:rPr>
          <w:rFonts w:ascii="Arial" w:hAnsi="Arial" w:cs="Arial" w:hint="default"/>
          <w:sz w:val="24"/>
          <w:szCs w:val="24"/>
          <w:shd w:val="clear" w:color="auto" w:fill="FFFFFF"/>
        </w:rPr>
        <w:t xml:space="preserve"> mesač</w:t>
      </w:r>
      <w:r>
        <w:rPr>
          <w:rFonts w:ascii="Arial" w:hAnsi="Arial" w:cs="Arial" w:hint="default"/>
          <w:sz w:val="24"/>
          <w:szCs w:val="24"/>
          <w:shd w:val="clear" w:color="auto" w:fill="FFFFFF"/>
        </w:rPr>
        <w:t>ný</w:t>
      </w:r>
      <w:r>
        <w:rPr>
          <w:rFonts w:ascii="Arial" w:hAnsi="Arial" w:cs="Arial"/>
          <w:strike/>
          <w:sz w:val="24"/>
          <w:szCs w:val="24"/>
          <w:shd w:val="clear" w:color="auto" w:fill="FFFFFF"/>
        </w:rPr>
        <w:t xml:space="preserve"> </w:t>
      </w:r>
      <w:r>
        <w:rPr>
          <w:rFonts w:ascii="Arial" w:hAnsi="Arial" w:cs="Arial" w:hint="default"/>
          <w:sz w:val="24"/>
          <w:szCs w:val="24"/>
          <w:shd w:val="clear" w:color="auto" w:fill="FFFFFF"/>
        </w:rPr>
        <w:t>prí</w:t>
      </w:r>
      <w:r>
        <w:rPr>
          <w:rFonts w:ascii="Arial" w:hAnsi="Arial" w:cs="Arial" w:hint="default"/>
          <w:sz w:val="24"/>
          <w:szCs w:val="24"/>
          <w:shd w:val="clear" w:color="auto" w:fill="FFFFFF"/>
        </w:rPr>
        <w:t>jem</w:t>
      </w:r>
      <w:r>
        <w:rPr>
          <w:rFonts w:ascii="Arial" w:hAnsi="Arial" w:cs="Arial" w:hint="default"/>
          <w:sz w:val="24"/>
          <w:szCs w:val="24"/>
        </w:rPr>
        <w:t>, na dô</w:t>
      </w:r>
      <w:r>
        <w:rPr>
          <w:rFonts w:ascii="Arial" w:hAnsi="Arial" w:cs="Arial" w:hint="default"/>
          <w:sz w:val="24"/>
          <w:szCs w:val="24"/>
        </w:rPr>
        <w:t>chodkové</w:t>
      </w:r>
      <w:r>
        <w:rPr>
          <w:rFonts w:ascii="Arial" w:hAnsi="Arial" w:cs="Arial" w:hint="default"/>
          <w:sz w:val="24"/>
          <w:szCs w:val="24"/>
        </w:rPr>
        <w:t xml:space="preserve"> poistenie </w:t>
      </w:r>
      <w:r>
        <w:rPr>
          <w:rFonts w:ascii="Arial" w:hAnsi="Arial" w:cs="Arial" w:hint="default"/>
          <w:sz w:val="24"/>
          <w:szCs w:val="24"/>
        </w:rPr>
        <w:t>najneskô</w:t>
      </w:r>
      <w:r>
        <w:rPr>
          <w:rFonts w:ascii="Arial" w:hAnsi="Arial" w:cs="Arial" w:hint="default"/>
          <w:sz w:val="24"/>
          <w:szCs w:val="24"/>
        </w:rPr>
        <w:t>r v </w:t>
      </w:r>
      <w:r>
        <w:rPr>
          <w:rFonts w:ascii="Arial" w:hAnsi="Arial" w:cs="Arial" w:hint="default"/>
          <w:sz w:val="24"/>
          <w:szCs w:val="24"/>
        </w:rPr>
        <w:t>lehote splatnosti poistné</w:t>
      </w:r>
      <w:r>
        <w:rPr>
          <w:rFonts w:ascii="Arial" w:hAnsi="Arial" w:cs="Arial" w:hint="default"/>
          <w:sz w:val="24"/>
          <w:szCs w:val="24"/>
        </w:rPr>
        <w:t>ho podľ</w:t>
      </w:r>
      <w:r>
        <w:rPr>
          <w:rFonts w:ascii="Arial" w:hAnsi="Arial" w:cs="Arial" w:hint="default"/>
          <w:sz w:val="24"/>
          <w:szCs w:val="24"/>
        </w:rPr>
        <w:t>a §</w:t>
      </w:r>
      <w:r>
        <w:rPr>
          <w:rFonts w:ascii="Arial" w:hAnsi="Arial" w:cs="Arial" w:hint="default"/>
          <w:sz w:val="24"/>
          <w:szCs w:val="24"/>
        </w:rPr>
        <w:t xml:space="preserve"> 143 ods. 2 za kalendá</w:t>
      </w:r>
      <w:r>
        <w:rPr>
          <w:rFonts w:ascii="Arial" w:hAnsi="Arial" w:cs="Arial" w:hint="default"/>
          <w:sz w:val="24"/>
          <w:szCs w:val="24"/>
        </w:rPr>
        <w:t>rny mesiac, v </w:t>
      </w:r>
      <w:r>
        <w:rPr>
          <w:rFonts w:ascii="Arial" w:hAnsi="Arial" w:cs="Arial" w:hint="default"/>
          <w:sz w:val="24"/>
          <w:szCs w:val="24"/>
        </w:rPr>
        <w:t>ktorom jeho mesač</w:t>
      </w:r>
      <w:r>
        <w:rPr>
          <w:rFonts w:ascii="Arial" w:hAnsi="Arial" w:cs="Arial" w:hint="default"/>
          <w:sz w:val="24"/>
          <w:szCs w:val="24"/>
        </w:rPr>
        <w:t>ný</w:t>
      </w:r>
      <w:r>
        <w:rPr>
          <w:rFonts w:ascii="Arial" w:hAnsi="Arial" w:cs="Arial" w:hint="default"/>
          <w:sz w:val="24"/>
          <w:szCs w:val="24"/>
        </w:rPr>
        <w:t xml:space="preserve"> prí</w:t>
      </w:r>
      <w:r>
        <w:rPr>
          <w:rFonts w:ascii="Arial" w:hAnsi="Arial" w:cs="Arial" w:hint="default"/>
          <w:sz w:val="24"/>
          <w:szCs w:val="24"/>
        </w:rPr>
        <w:t>jem podľ</w:t>
      </w:r>
      <w:r>
        <w:rPr>
          <w:rFonts w:ascii="Arial" w:hAnsi="Arial" w:cs="Arial" w:hint="default"/>
          <w:sz w:val="24"/>
          <w:szCs w:val="24"/>
        </w:rPr>
        <w:t>a § </w:t>
      </w:r>
      <w:r>
        <w:rPr>
          <w:rFonts w:ascii="Arial" w:hAnsi="Arial" w:cs="Arial" w:hint="default"/>
          <w:sz w:val="24"/>
          <w:szCs w:val="24"/>
        </w:rPr>
        <w:t>3 </w:t>
      </w:r>
      <w:r>
        <w:rPr>
          <w:rFonts w:ascii="Arial" w:hAnsi="Arial" w:cs="Arial" w:hint="default"/>
          <w:sz w:val="24"/>
          <w:szCs w:val="24"/>
        </w:rPr>
        <w:t>ods. 1 pí</w:t>
      </w:r>
      <w:r>
        <w:rPr>
          <w:rFonts w:ascii="Arial" w:hAnsi="Arial" w:cs="Arial" w:hint="default"/>
          <w:sz w:val="24"/>
          <w:szCs w:val="24"/>
        </w:rPr>
        <w:t>sm. a) a odsekov 2 a 3 z </w:t>
      </w:r>
      <w:r>
        <w:rPr>
          <w:rFonts w:ascii="Arial" w:hAnsi="Arial" w:cs="Arial" w:hint="default"/>
          <w:sz w:val="24"/>
          <w:szCs w:val="24"/>
        </w:rPr>
        <w:t>tejto dohody presiahol sumu podľ</w:t>
      </w:r>
      <w:r>
        <w:rPr>
          <w:rFonts w:ascii="Arial" w:hAnsi="Arial" w:cs="Arial" w:hint="default"/>
          <w:sz w:val="24"/>
          <w:szCs w:val="24"/>
        </w:rPr>
        <w:t>a § </w:t>
      </w:r>
      <w:r>
        <w:rPr>
          <w:rFonts w:ascii="Arial" w:hAnsi="Arial" w:cs="Arial" w:hint="default"/>
          <w:sz w:val="24"/>
          <w:szCs w:val="24"/>
        </w:rPr>
        <w:t>4 </w:t>
      </w:r>
      <w:r>
        <w:rPr>
          <w:rFonts w:ascii="Arial" w:hAnsi="Arial" w:cs="Arial" w:hint="default"/>
          <w:sz w:val="24"/>
          <w:szCs w:val="24"/>
        </w:rPr>
        <w:t>ods. 5, odhlá</w:t>
      </w:r>
      <w:r>
        <w:rPr>
          <w:rFonts w:ascii="Arial" w:hAnsi="Arial" w:cs="Arial" w:hint="default"/>
          <w:sz w:val="24"/>
          <w:szCs w:val="24"/>
        </w:rPr>
        <w:t>siť</w:t>
      </w:r>
      <w:r>
        <w:rPr>
          <w:rFonts w:ascii="Arial" w:hAnsi="Arial" w:cs="Arial" w:hint="default"/>
          <w:sz w:val="24"/>
          <w:szCs w:val="24"/>
        </w:rPr>
        <w:t xml:space="preserve"> tohto zamestnanca v lehote splatnosti poistné</w:t>
      </w:r>
      <w:r>
        <w:rPr>
          <w:rFonts w:ascii="Arial" w:hAnsi="Arial" w:cs="Arial" w:hint="default"/>
          <w:sz w:val="24"/>
          <w:szCs w:val="24"/>
        </w:rPr>
        <w:t>h</w:t>
      </w:r>
      <w:r>
        <w:rPr>
          <w:rFonts w:ascii="Arial" w:hAnsi="Arial" w:cs="Arial" w:hint="default"/>
          <w:sz w:val="24"/>
          <w:szCs w:val="24"/>
        </w:rPr>
        <w:t>o</w:t>
      </w:r>
      <w:r>
        <w:rPr>
          <w:rFonts w:ascii="Arial" w:hAnsi="Arial" w:cs="Arial" w:hint="default"/>
          <w:sz w:val="24"/>
          <w:szCs w:val="24"/>
        </w:rPr>
        <w:t xml:space="preserve"> podľ</w:t>
      </w:r>
      <w:r>
        <w:rPr>
          <w:rFonts w:ascii="Arial" w:hAnsi="Arial" w:cs="Arial" w:hint="default"/>
          <w:sz w:val="24"/>
          <w:szCs w:val="24"/>
        </w:rPr>
        <w:t>a § </w:t>
      </w:r>
      <w:r>
        <w:rPr>
          <w:rFonts w:ascii="Arial" w:hAnsi="Arial" w:cs="Arial" w:hint="default"/>
          <w:sz w:val="24"/>
          <w:szCs w:val="24"/>
        </w:rPr>
        <w:t>143 ods. 2 za kalendá</w:t>
      </w:r>
      <w:r>
        <w:rPr>
          <w:rFonts w:ascii="Arial" w:hAnsi="Arial" w:cs="Arial" w:hint="default"/>
          <w:sz w:val="24"/>
          <w:szCs w:val="24"/>
        </w:rPr>
        <w:t>rny mesiac, v </w:t>
      </w:r>
      <w:r>
        <w:rPr>
          <w:rFonts w:ascii="Arial" w:hAnsi="Arial" w:cs="Arial" w:hint="default"/>
          <w:sz w:val="24"/>
          <w:szCs w:val="24"/>
        </w:rPr>
        <w:t>ktorom jeho mesač</w:t>
      </w:r>
      <w:r>
        <w:rPr>
          <w:rFonts w:ascii="Arial" w:hAnsi="Arial" w:cs="Arial" w:hint="default"/>
          <w:sz w:val="24"/>
          <w:szCs w:val="24"/>
        </w:rPr>
        <w:t>ný</w:t>
      </w:r>
      <w:r>
        <w:rPr>
          <w:rFonts w:ascii="Arial" w:hAnsi="Arial" w:cs="Arial" w:hint="default"/>
          <w:sz w:val="24"/>
          <w:szCs w:val="24"/>
        </w:rPr>
        <w:t xml:space="preserve"> prí</w:t>
      </w:r>
      <w:r>
        <w:rPr>
          <w:rFonts w:ascii="Arial" w:hAnsi="Arial" w:cs="Arial" w:hint="default"/>
          <w:sz w:val="24"/>
          <w:szCs w:val="24"/>
        </w:rPr>
        <w:t>jem podľ</w:t>
      </w:r>
      <w:r>
        <w:rPr>
          <w:rFonts w:ascii="Arial" w:hAnsi="Arial" w:cs="Arial" w:hint="default"/>
          <w:sz w:val="24"/>
          <w:szCs w:val="24"/>
        </w:rPr>
        <w:t>a § </w:t>
      </w:r>
      <w:r>
        <w:rPr>
          <w:rFonts w:ascii="Arial" w:hAnsi="Arial" w:cs="Arial" w:hint="default"/>
          <w:sz w:val="24"/>
          <w:szCs w:val="24"/>
        </w:rPr>
        <w:t>3 ods. </w:t>
      </w:r>
      <w:r>
        <w:rPr>
          <w:rFonts w:ascii="Arial" w:hAnsi="Arial" w:cs="Arial" w:hint="default"/>
          <w:sz w:val="24"/>
          <w:szCs w:val="24"/>
        </w:rPr>
        <w:t>1 pí</w:t>
      </w:r>
      <w:r>
        <w:rPr>
          <w:rFonts w:ascii="Arial" w:hAnsi="Arial" w:cs="Arial" w:hint="default"/>
          <w:sz w:val="24"/>
          <w:szCs w:val="24"/>
        </w:rPr>
        <w:t>sm. a) a odsekov 2 a 3 z tejto dohody nepresiahol sumu podľ</w:t>
      </w:r>
      <w:r>
        <w:rPr>
          <w:rFonts w:ascii="Arial" w:hAnsi="Arial" w:cs="Arial" w:hint="default"/>
          <w:sz w:val="24"/>
          <w:szCs w:val="24"/>
        </w:rPr>
        <w:t>a § </w:t>
      </w:r>
      <w:r>
        <w:rPr>
          <w:rFonts w:ascii="Arial" w:hAnsi="Arial" w:cs="Arial" w:hint="default"/>
          <w:sz w:val="24"/>
          <w:szCs w:val="24"/>
        </w:rPr>
        <w:t xml:space="preserve">4 ods. 5 </w:t>
      </w:r>
      <w:r>
        <w:rPr>
          <w:rFonts w:ascii="Arial" w:hAnsi="Arial" w:cs="Arial"/>
          <w:color w:val="000000"/>
          <w:sz w:val="24"/>
          <w:szCs w:val="24"/>
          <w:shd w:val="clear" w:color="auto" w:fill="FFFFFF"/>
        </w:rPr>
        <w:t xml:space="preserve">alebo </w:t>
      </w:r>
      <w:r>
        <w:rPr>
          <w:rFonts w:ascii="Arial" w:hAnsi="Arial" w:cs="Arial" w:hint="default"/>
          <w:sz w:val="24"/>
          <w:szCs w:val="24"/>
          <w:shd w:val="clear" w:color="auto" w:fill="FFFFFF"/>
        </w:rPr>
        <w:t>odhlá</w:t>
      </w:r>
      <w:r>
        <w:rPr>
          <w:rFonts w:ascii="Arial" w:hAnsi="Arial" w:cs="Arial" w:hint="default"/>
          <w:sz w:val="24"/>
          <w:szCs w:val="24"/>
          <w:shd w:val="clear" w:color="auto" w:fill="FFFFFF"/>
        </w:rPr>
        <w:t>siť</w:t>
      </w:r>
      <w:r>
        <w:rPr>
          <w:rFonts w:ascii="Arial" w:hAnsi="Arial" w:cs="Arial" w:hint="default"/>
          <w:sz w:val="24"/>
          <w:szCs w:val="24"/>
          <w:shd w:val="clear" w:color="auto" w:fill="FFFFFF"/>
        </w:rPr>
        <w:t xml:space="preserve"> tohto zamestnanca najneskô</w:t>
      </w:r>
      <w:r>
        <w:rPr>
          <w:rFonts w:ascii="Arial" w:hAnsi="Arial" w:cs="Arial" w:hint="default"/>
          <w:sz w:val="24"/>
          <w:szCs w:val="24"/>
          <w:shd w:val="clear" w:color="auto" w:fill="FFFFFF"/>
        </w:rPr>
        <w:t>r v deň</w:t>
      </w:r>
      <w:r>
        <w:rPr>
          <w:rFonts w:ascii="Arial" w:hAnsi="Arial" w:cs="Arial" w:hint="default"/>
          <w:sz w:val="24"/>
          <w:szCs w:val="24"/>
          <w:shd w:val="clear" w:color="auto" w:fill="FFFFFF"/>
        </w:rPr>
        <w:t xml:space="preserve"> nasledujú</w:t>
      </w:r>
      <w:r>
        <w:rPr>
          <w:rFonts w:ascii="Arial" w:hAnsi="Arial" w:cs="Arial" w:hint="default"/>
          <w:sz w:val="24"/>
          <w:szCs w:val="24"/>
          <w:shd w:val="clear" w:color="auto" w:fill="FFFFFF"/>
        </w:rPr>
        <w:t>ci po zá</w:t>
      </w:r>
      <w:r>
        <w:rPr>
          <w:rFonts w:ascii="Arial" w:hAnsi="Arial" w:cs="Arial" w:hint="default"/>
          <w:sz w:val="24"/>
          <w:szCs w:val="24"/>
          <w:shd w:val="clear" w:color="auto" w:fill="FFFFFF"/>
        </w:rPr>
        <w:t>niku tohto poistenia</w:t>
      </w:r>
      <w:r>
        <w:rPr>
          <w:rFonts w:ascii="Arial" w:hAnsi="Arial" w:cs="Arial"/>
          <w:color w:val="000000"/>
          <w:sz w:val="24"/>
          <w:szCs w:val="24"/>
          <w:shd w:val="clear" w:color="auto" w:fill="FFFFFF"/>
        </w:rPr>
        <w:t xml:space="preserve"> z </w:t>
      </w:r>
      <w:r>
        <w:rPr>
          <w:rFonts w:ascii="Arial" w:hAnsi="Arial" w:cs="Arial" w:hint="default"/>
          <w:color w:val="000000"/>
          <w:sz w:val="24"/>
          <w:szCs w:val="24"/>
          <w:shd w:val="clear" w:color="auto" w:fill="FFFFFF"/>
        </w:rPr>
        <w:t>iné</w:t>
      </w:r>
      <w:r>
        <w:rPr>
          <w:rFonts w:ascii="Arial" w:hAnsi="Arial" w:cs="Arial" w:hint="default"/>
          <w:color w:val="000000"/>
          <w:sz w:val="24"/>
          <w:szCs w:val="24"/>
          <w:shd w:val="clear" w:color="auto" w:fill="FFFFFF"/>
        </w:rPr>
        <w:t>ho</w:t>
      </w:r>
      <w:r>
        <w:rPr>
          <w:rFonts w:ascii="Arial" w:hAnsi="Arial" w:cs="Arial" w:hint="default"/>
          <w:color w:val="000000"/>
          <w:sz w:val="24"/>
          <w:szCs w:val="24"/>
          <w:shd w:val="clear" w:color="auto" w:fill="FFFFFF"/>
        </w:rPr>
        <w:t xml:space="preserve"> dô</w:t>
      </w:r>
      <w:r>
        <w:rPr>
          <w:rFonts w:ascii="Arial" w:hAnsi="Arial" w:cs="Arial" w:hint="default"/>
          <w:color w:val="000000"/>
          <w:sz w:val="24"/>
          <w:szCs w:val="24"/>
          <w:shd w:val="clear" w:color="auto" w:fill="FFFFFF"/>
        </w:rPr>
        <w:t>vodu</w:t>
      </w:r>
      <w:r>
        <w:rPr>
          <w:rFonts w:ascii="Arial" w:hAnsi="Arial" w:cs="Arial" w:hint="default"/>
          <w:sz w:val="24"/>
          <w:szCs w:val="24"/>
        </w:rPr>
        <w:t>, zruš</w:t>
      </w:r>
      <w:r>
        <w:rPr>
          <w:rFonts w:ascii="Arial" w:hAnsi="Arial" w:cs="Arial" w:hint="default"/>
          <w:sz w:val="24"/>
          <w:szCs w:val="24"/>
        </w:rPr>
        <w:t>iť</w:t>
      </w:r>
      <w:r>
        <w:rPr>
          <w:rFonts w:ascii="Arial" w:hAnsi="Arial" w:cs="Arial" w:hint="default"/>
          <w:sz w:val="24"/>
          <w:szCs w:val="24"/>
        </w:rPr>
        <w:t xml:space="preserve"> prihlá</w:t>
      </w:r>
      <w:r>
        <w:rPr>
          <w:rFonts w:ascii="Arial" w:hAnsi="Arial" w:cs="Arial" w:hint="default"/>
          <w:sz w:val="24"/>
          <w:szCs w:val="24"/>
        </w:rPr>
        <w:t>senie do registra poistencov a sporiteľ</w:t>
      </w:r>
      <w:r>
        <w:rPr>
          <w:rFonts w:ascii="Arial" w:hAnsi="Arial" w:cs="Arial" w:hint="default"/>
          <w:sz w:val="24"/>
          <w:szCs w:val="24"/>
        </w:rPr>
        <w:t>ov starobné</w:t>
      </w:r>
      <w:r>
        <w:rPr>
          <w:rFonts w:ascii="Arial" w:hAnsi="Arial" w:cs="Arial" w:hint="default"/>
          <w:sz w:val="24"/>
          <w:szCs w:val="24"/>
        </w:rPr>
        <w:t>ho dô</w:t>
      </w:r>
      <w:r>
        <w:rPr>
          <w:rFonts w:ascii="Arial" w:hAnsi="Arial" w:cs="Arial" w:hint="default"/>
          <w:sz w:val="24"/>
          <w:szCs w:val="24"/>
        </w:rPr>
        <w:t>chodkové</w:t>
      </w:r>
      <w:r>
        <w:rPr>
          <w:rFonts w:ascii="Arial" w:hAnsi="Arial" w:cs="Arial" w:hint="default"/>
          <w:sz w:val="24"/>
          <w:szCs w:val="24"/>
        </w:rPr>
        <w:t>ho sporenia, ak poistný</w:t>
      </w:r>
      <w:r>
        <w:rPr>
          <w:rFonts w:ascii="Arial" w:hAnsi="Arial" w:cs="Arial" w:hint="default"/>
          <w:sz w:val="24"/>
          <w:szCs w:val="24"/>
        </w:rPr>
        <w:t xml:space="preserve"> vzť</w:t>
      </w:r>
      <w:r>
        <w:rPr>
          <w:rFonts w:ascii="Arial" w:hAnsi="Arial" w:cs="Arial" w:hint="default"/>
          <w:sz w:val="24"/>
          <w:szCs w:val="24"/>
        </w:rPr>
        <w:t>ah podľ</w:t>
      </w:r>
      <w:r>
        <w:rPr>
          <w:rFonts w:ascii="Arial" w:hAnsi="Arial" w:cs="Arial" w:hint="default"/>
          <w:sz w:val="24"/>
          <w:szCs w:val="24"/>
        </w:rPr>
        <w:t>a §</w:t>
      </w:r>
      <w:r>
        <w:rPr>
          <w:rFonts w:ascii="Arial" w:hAnsi="Arial" w:cs="Arial" w:hint="default"/>
          <w:sz w:val="24"/>
          <w:szCs w:val="24"/>
        </w:rPr>
        <w:t xml:space="preserve"> 20 nevznikol, a </w:t>
      </w:r>
      <w:r>
        <w:rPr>
          <w:rFonts w:ascii="Arial" w:hAnsi="Arial" w:cs="Arial" w:hint="default"/>
          <w:sz w:val="24"/>
          <w:szCs w:val="24"/>
        </w:rPr>
        <w:t>ozná</w:t>
      </w:r>
      <w:r>
        <w:rPr>
          <w:rFonts w:ascii="Arial" w:hAnsi="Arial" w:cs="Arial" w:hint="default"/>
          <w:sz w:val="24"/>
          <w:szCs w:val="24"/>
        </w:rPr>
        <w:t>miť</w:t>
      </w:r>
      <w:r>
        <w:rPr>
          <w:rFonts w:ascii="Arial" w:hAnsi="Arial" w:cs="Arial" w:hint="default"/>
          <w:sz w:val="24"/>
          <w:szCs w:val="24"/>
        </w:rPr>
        <w:t xml:space="preserve"> zmeny v ú</w:t>
      </w:r>
      <w:r>
        <w:rPr>
          <w:rFonts w:ascii="Arial" w:hAnsi="Arial" w:cs="Arial" w:hint="default"/>
          <w:sz w:val="24"/>
          <w:szCs w:val="24"/>
        </w:rPr>
        <w:t>dajoch uvedený</w:t>
      </w:r>
      <w:r>
        <w:rPr>
          <w:rFonts w:ascii="Arial" w:hAnsi="Arial" w:cs="Arial" w:hint="default"/>
          <w:sz w:val="24"/>
          <w:szCs w:val="24"/>
        </w:rPr>
        <w:t>ch v §</w:t>
      </w:r>
      <w:r>
        <w:rPr>
          <w:rFonts w:ascii="Arial" w:hAnsi="Arial" w:cs="Arial" w:hint="default"/>
          <w:sz w:val="24"/>
          <w:szCs w:val="24"/>
        </w:rPr>
        <w:t xml:space="preserve"> 232 ods. 2 pí</w:t>
      </w:r>
      <w:r>
        <w:rPr>
          <w:rFonts w:ascii="Arial" w:hAnsi="Arial" w:cs="Arial" w:hint="default"/>
          <w:sz w:val="24"/>
          <w:szCs w:val="24"/>
        </w:rPr>
        <w:t>sm. a) až</w:t>
      </w:r>
      <w:r>
        <w:rPr>
          <w:rFonts w:ascii="Arial" w:hAnsi="Arial" w:cs="Arial" w:hint="default"/>
          <w:sz w:val="24"/>
          <w:szCs w:val="24"/>
        </w:rPr>
        <w:t xml:space="preserve"> c),</w:t>
      </w:r>
    </w:p>
    <w:p w:rsidR="008C72D5" w:rsidP="008C72D5">
      <w:pPr>
        <w:pStyle w:val="ListParagraph"/>
        <w:numPr>
          <w:numId w:val="11"/>
        </w:numPr>
        <w:bidi w:val="0"/>
        <w:spacing w:after="0" w:line="360" w:lineRule="auto"/>
        <w:ind w:left="1429"/>
        <w:jc w:val="both"/>
        <w:rPr>
          <w:rFonts w:ascii="Arial" w:hAnsi="Arial" w:cs="Arial" w:hint="default"/>
          <w:sz w:val="24"/>
          <w:szCs w:val="24"/>
        </w:rPr>
      </w:pPr>
      <w:r>
        <w:rPr>
          <w:rFonts w:ascii="Arial" w:hAnsi="Arial" w:cs="Arial"/>
          <w:sz w:val="24"/>
          <w:szCs w:val="24"/>
          <w:shd w:val="clear" w:color="auto" w:fill="FFFFFF"/>
        </w:rPr>
        <w:t>zamestnanca v </w:t>
      </w:r>
      <w:r>
        <w:rPr>
          <w:rFonts w:ascii="Arial" w:hAnsi="Arial" w:cs="Arial" w:hint="default"/>
          <w:sz w:val="24"/>
          <w:szCs w:val="24"/>
          <w:shd w:val="clear" w:color="auto" w:fill="FFFFFF"/>
        </w:rPr>
        <w:t>prá</w:t>
      </w:r>
      <w:r>
        <w:rPr>
          <w:rFonts w:ascii="Arial" w:hAnsi="Arial" w:cs="Arial" w:hint="default"/>
          <w:sz w:val="24"/>
          <w:szCs w:val="24"/>
          <w:shd w:val="clear" w:color="auto" w:fill="FFFFFF"/>
        </w:rPr>
        <w:t>vnom vzť</w:t>
      </w:r>
      <w:r>
        <w:rPr>
          <w:rFonts w:ascii="Arial" w:hAnsi="Arial" w:cs="Arial" w:hint="default"/>
          <w:sz w:val="24"/>
          <w:szCs w:val="24"/>
          <w:shd w:val="clear" w:color="auto" w:fill="FFFFFF"/>
        </w:rPr>
        <w:t>ahu na zá</w:t>
      </w:r>
      <w:r>
        <w:rPr>
          <w:rFonts w:ascii="Arial" w:hAnsi="Arial" w:cs="Arial" w:hint="default"/>
          <w:sz w:val="24"/>
          <w:szCs w:val="24"/>
          <w:shd w:val="clear" w:color="auto" w:fill="FFFFFF"/>
        </w:rPr>
        <w:t>klade ní</w:t>
      </w:r>
      <w:r>
        <w:rPr>
          <w:rFonts w:ascii="Arial" w:hAnsi="Arial" w:cs="Arial" w:hint="default"/>
          <w:sz w:val="24"/>
          <w:szCs w:val="24"/>
          <w:shd w:val="clear" w:color="auto" w:fill="FFFFFF"/>
        </w:rPr>
        <w:t>m urč</w:t>
      </w:r>
      <w:r>
        <w:rPr>
          <w:rFonts w:ascii="Arial" w:hAnsi="Arial" w:cs="Arial" w:hint="default"/>
          <w:sz w:val="24"/>
          <w:szCs w:val="24"/>
          <w:shd w:val="clear" w:color="auto" w:fill="FFFFFF"/>
        </w:rPr>
        <w:t>en</w:t>
      </w:r>
      <w:r>
        <w:rPr>
          <w:rFonts w:ascii="Arial" w:hAnsi="Arial" w:cs="Arial" w:hint="default"/>
          <w:sz w:val="24"/>
          <w:szCs w:val="24"/>
          <w:shd w:val="clear" w:color="auto" w:fill="FFFFFF"/>
        </w:rPr>
        <w:t>ej dohody o </w:t>
      </w:r>
      <w:r>
        <w:rPr>
          <w:rFonts w:ascii="Arial" w:hAnsi="Arial" w:cs="Arial" w:hint="default"/>
          <w:sz w:val="24"/>
          <w:szCs w:val="24"/>
          <w:shd w:val="clear" w:color="auto" w:fill="FFFFFF"/>
        </w:rPr>
        <w:t>brigá</w:t>
      </w:r>
      <w:r>
        <w:rPr>
          <w:rFonts w:ascii="Arial" w:hAnsi="Arial" w:cs="Arial" w:hint="default"/>
          <w:sz w:val="24"/>
          <w:szCs w:val="24"/>
          <w:shd w:val="clear" w:color="auto" w:fill="FFFFFF"/>
        </w:rPr>
        <w:t>dnickej prá</w:t>
      </w:r>
      <w:r>
        <w:rPr>
          <w:rFonts w:ascii="Arial" w:hAnsi="Arial" w:cs="Arial" w:hint="default"/>
          <w:sz w:val="24"/>
          <w:szCs w:val="24"/>
          <w:shd w:val="clear" w:color="auto" w:fill="FFFFFF"/>
        </w:rPr>
        <w:t>ci š</w:t>
      </w:r>
      <w:r>
        <w:rPr>
          <w:rFonts w:ascii="Arial" w:hAnsi="Arial" w:cs="Arial" w:hint="default"/>
          <w:sz w:val="24"/>
          <w:szCs w:val="24"/>
          <w:shd w:val="clear" w:color="auto" w:fill="FFFFFF"/>
        </w:rPr>
        <w:t>tudentov podľ</w:t>
      </w:r>
      <w:r>
        <w:rPr>
          <w:rFonts w:ascii="Arial" w:hAnsi="Arial" w:cs="Arial" w:hint="default"/>
          <w:sz w:val="24"/>
          <w:szCs w:val="24"/>
          <w:shd w:val="clear" w:color="auto" w:fill="FFFFFF"/>
        </w:rPr>
        <w:t>a § </w:t>
      </w:r>
      <w:r>
        <w:rPr>
          <w:rFonts w:ascii="Arial" w:hAnsi="Arial" w:cs="Arial" w:hint="default"/>
          <w:sz w:val="24"/>
          <w:szCs w:val="24"/>
          <w:shd w:val="clear" w:color="auto" w:fill="FFFFFF"/>
        </w:rPr>
        <w:t>227a, ktorý</w:t>
      </w:r>
      <w:r>
        <w:rPr>
          <w:rFonts w:ascii="Arial" w:hAnsi="Arial" w:cs="Arial" w:hint="default"/>
          <w:sz w:val="24"/>
          <w:szCs w:val="24"/>
          <w:shd w:val="clear" w:color="auto" w:fill="FFFFFF"/>
        </w:rPr>
        <w:t xml:space="preserve"> mu zakladá</w:t>
      </w:r>
      <w:r>
        <w:rPr>
          <w:rFonts w:ascii="Arial" w:hAnsi="Arial" w:cs="Arial" w:hint="default"/>
          <w:sz w:val="24"/>
          <w:szCs w:val="24"/>
          <w:shd w:val="clear" w:color="auto" w:fill="FFFFFF"/>
        </w:rPr>
        <w:t xml:space="preserve"> prá</w:t>
      </w:r>
      <w:r>
        <w:rPr>
          <w:rFonts w:ascii="Arial" w:hAnsi="Arial" w:cs="Arial" w:hint="default"/>
          <w:sz w:val="24"/>
          <w:szCs w:val="24"/>
          <w:shd w:val="clear" w:color="auto" w:fill="FFFFFF"/>
        </w:rPr>
        <w:t>vo na nepravidelný</w:t>
      </w:r>
      <w:r>
        <w:rPr>
          <w:rFonts w:ascii="Arial" w:hAnsi="Arial" w:cs="Arial" w:hint="default"/>
          <w:sz w:val="24"/>
          <w:szCs w:val="24"/>
          <w:shd w:val="clear" w:color="auto" w:fill="FFFFFF"/>
        </w:rPr>
        <w:t xml:space="preserve"> prí</w:t>
      </w:r>
      <w:r>
        <w:rPr>
          <w:rFonts w:ascii="Arial" w:hAnsi="Arial" w:cs="Arial" w:hint="default"/>
          <w:sz w:val="24"/>
          <w:szCs w:val="24"/>
          <w:shd w:val="clear" w:color="auto" w:fill="FFFFFF"/>
        </w:rPr>
        <w:t>jem,  na dô</w:t>
      </w:r>
      <w:r>
        <w:rPr>
          <w:rFonts w:ascii="Arial" w:hAnsi="Arial" w:cs="Arial" w:hint="default"/>
          <w:sz w:val="24"/>
          <w:szCs w:val="24"/>
          <w:shd w:val="clear" w:color="auto" w:fill="FFFFFF"/>
        </w:rPr>
        <w:t>chodkové</w:t>
      </w:r>
      <w:r>
        <w:rPr>
          <w:rFonts w:ascii="Arial" w:hAnsi="Arial" w:cs="Arial" w:hint="default"/>
          <w:sz w:val="24"/>
          <w:szCs w:val="24"/>
        </w:rPr>
        <w:t xml:space="preserve"> poistenie najneskô</w:t>
      </w:r>
      <w:r>
        <w:rPr>
          <w:rFonts w:ascii="Arial" w:hAnsi="Arial" w:cs="Arial" w:hint="default"/>
          <w:sz w:val="24"/>
          <w:szCs w:val="24"/>
        </w:rPr>
        <w:t>r v </w:t>
      </w:r>
      <w:r>
        <w:rPr>
          <w:rFonts w:ascii="Arial" w:hAnsi="Arial" w:cs="Arial" w:hint="default"/>
          <w:sz w:val="24"/>
          <w:szCs w:val="24"/>
        </w:rPr>
        <w:t>lehote splatnosti poistné</w:t>
      </w:r>
      <w:r>
        <w:rPr>
          <w:rFonts w:ascii="Arial" w:hAnsi="Arial" w:cs="Arial" w:hint="default"/>
          <w:sz w:val="24"/>
          <w:szCs w:val="24"/>
        </w:rPr>
        <w:t>ho podľ</w:t>
      </w:r>
      <w:r>
        <w:rPr>
          <w:rFonts w:ascii="Arial" w:hAnsi="Arial" w:cs="Arial" w:hint="default"/>
          <w:sz w:val="24"/>
          <w:szCs w:val="24"/>
        </w:rPr>
        <w:t>a §</w:t>
      </w:r>
      <w:r>
        <w:rPr>
          <w:rFonts w:ascii="Arial" w:hAnsi="Arial" w:cs="Arial" w:hint="default"/>
          <w:sz w:val="24"/>
          <w:szCs w:val="24"/>
        </w:rPr>
        <w:t xml:space="preserve"> 143 ods</w:t>
      </w:r>
      <w:r>
        <w:rPr>
          <w:rFonts w:ascii="Arial" w:hAnsi="Arial" w:cs="Arial"/>
          <w:sz w:val="24"/>
          <w:szCs w:val="24"/>
          <w:shd w:val="clear" w:color="auto" w:fill="FFFFFF"/>
        </w:rPr>
        <w:t>. 1 tretej vety</w:t>
      </w:r>
      <w:r>
        <w:rPr>
          <w:rFonts w:ascii="Arial" w:hAnsi="Arial" w:cs="Arial"/>
          <w:sz w:val="24"/>
          <w:szCs w:val="24"/>
        </w:rPr>
        <w:t xml:space="preserve">, </w:t>
      </w:r>
      <w:r>
        <w:rPr>
          <w:rFonts w:ascii="Arial" w:hAnsi="Arial" w:cs="Arial" w:hint="default"/>
          <w:sz w:val="24"/>
          <w:szCs w:val="24"/>
          <w:shd w:val="clear" w:color="auto" w:fill="FFFFFF"/>
        </w:rPr>
        <w:t>ak priemerný</w:t>
      </w:r>
      <w:r>
        <w:rPr>
          <w:rFonts w:ascii="Arial" w:hAnsi="Arial" w:cs="Arial" w:hint="default"/>
          <w:sz w:val="24"/>
          <w:szCs w:val="24"/>
          <w:shd w:val="clear" w:color="auto" w:fill="FFFFFF"/>
        </w:rPr>
        <w:t xml:space="preserve"> mesač</w:t>
      </w:r>
      <w:r>
        <w:rPr>
          <w:rFonts w:ascii="Arial" w:hAnsi="Arial" w:cs="Arial" w:hint="default"/>
          <w:sz w:val="24"/>
          <w:szCs w:val="24"/>
          <w:shd w:val="clear" w:color="auto" w:fill="FFFFFF"/>
        </w:rPr>
        <w:t>ný</w:t>
      </w:r>
      <w:r>
        <w:rPr>
          <w:rFonts w:ascii="Arial" w:hAnsi="Arial" w:cs="Arial" w:hint="default"/>
          <w:sz w:val="24"/>
          <w:szCs w:val="24"/>
          <w:shd w:val="clear" w:color="auto" w:fill="FFFFFF"/>
        </w:rPr>
        <w:t xml:space="preserve"> prí</w:t>
      </w:r>
      <w:r>
        <w:rPr>
          <w:rFonts w:ascii="Arial" w:hAnsi="Arial" w:cs="Arial" w:hint="default"/>
          <w:sz w:val="24"/>
          <w:szCs w:val="24"/>
          <w:shd w:val="clear" w:color="auto" w:fill="FFFFFF"/>
        </w:rPr>
        <w:t>jem podľ</w:t>
      </w:r>
      <w:r>
        <w:rPr>
          <w:rFonts w:ascii="Arial" w:hAnsi="Arial" w:cs="Arial" w:hint="default"/>
          <w:sz w:val="24"/>
          <w:szCs w:val="24"/>
          <w:shd w:val="clear" w:color="auto" w:fill="FFFFFF"/>
        </w:rPr>
        <w:t>a §</w:t>
      </w:r>
      <w:r>
        <w:rPr>
          <w:rFonts w:ascii="Arial" w:hAnsi="Arial" w:cs="Arial" w:hint="default"/>
          <w:sz w:val="24"/>
          <w:szCs w:val="24"/>
          <w:shd w:val="clear" w:color="auto" w:fill="FFFFFF"/>
        </w:rPr>
        <w:t xml:space="preserve"> 3 ods. 1 pí</w:t>
      </w:r>
      <w:r>
        <w:rPr>
          <w:rFonts w:ascii="Arial" w:hAnsi="Arial" w:cs="Arial" w:hint="default"/>
          <w:sz w:val="24"/>
          <w:szCs w:val="24"/>
          <w:shd w:val="clear" w:color="auto" w:fill="FFFFFF"/>
        </w:rPr>
        <w:t>sm. a) a o</w:t>
      </w:r>
      <w:r>
        <w:rPr>
          <w:rFonts w:ascii="Arial" w:hAnsi="Arial" w:cs="Arial" w:hint="default"/>
          <w:sz w:val="24"/>
          <w:szCs w:val="24"/>
          <w:shd w:val="clear" w:color="auto" w:fill="FFFFFF"/>
        </w:rPr>
        <w:t>dsekov 2 a 3 z </w:t>
      </w:r>
      <w:r>
        <w:rPr>
          <w:rFonts w:ascii="Arial" w:hAnsi="Arial" w:cs="Arial" w:hint="default"/>
          <w:sz w:val="24"/>
          <w:szCs w:val="24"/>
          <w:shd w:val="clear" w:color="auto" w:fill="FFFFFF"/>
        </w:rPr>
        <w:t>tejto dohody presiahol sumu podľ</w:t>
      </w:r>
      <w:r>
        <w:rPr>
          <w:rFonts w:ascii="Arial" w:hAnsi="Arial" w:cs="Arial" w:hint="default"/>
          <w:sz w:val="24"/>
          <w:szCs w:val="24"/>
          <w:shd w:val="clear" w:color="auto" w:fill="FFFFFF"/>
        </w:rPr>
        <w:t>a § </w:t>
      </w:r>
      <w:r>
        <w:rPr>
          <w:rFonts w:ascii="Arial" w:hAnsi="Arial" w:cs="Arial" w:hint="default"/>
          <w:sz w:val="24"/>
          <w:szCs w:val="24"/>
          <w:shd w:val="clear" w:color="auto" w:fill="FFFFFF"/>
        </w:rPr>
        <w:t>4 ods. 5,</w:t>
      </w:r>
      <w:r>
        <w:rPr>
          <w:rFonts w:ascii="Arial" w:hAnsi="Arial" w:cs="Arial" w:hint="default"/>
          <w:sz w:val="24"/>
          <w:szCs w:val="24"/>
        </w:rPr>
        <w:t xml:space="preserve"> zruš</w:t>
      </w:r>
      <w:r>
        <w:rPr>
          <w:rFonts w:ascii="Arial" w:hAnsi="Arial" w:cs="Arial" w:hint="default"/>
          <w:sz w:val="24"/>
          <w:szCs w:val="24"/>
        </w:rPr>
        <w:t>iť</w:t>
      </w:r>
      <w:r>
        <w:rPr>
          <w:rFonts w:ascii="Arial" w:hAnsi="Arial" w:cs="Arial" w:hint="default"/>
          <w:sz w:val="24"/>
          <w:szCs w:val="24"/>
        </w:rPr>
        <w:t xml:space="preserve"> prihlá</w:t>
      </w:r>
      <w:r>
        <w:rPr>
          <w:rFonts w:ascii="Arial" w:hAnsi="Arial" w:cs="Arial" w:hint="default"/>
          <w:sz w:val="24"/>
          <w:szCs w:val="24"/>
        </w:rPr>
        <w:t>senie do registra poistencov a sporiteľ</w:t>
      </w:r>
      <w:r>
        <w:rPr>
          <w:rFonts w:ascii="Arial" w:hAnsi="Arial" w:cs="Arial" w:hint="default"/>
          <w:sz w:val="24"/>
          <w:szCs w:val="24"/>
        </w:rPr>
        <w:t>ov starobné</w:t>
      </w:r>
      <w:r>
        <w:rPr>
          <w:rFonts w:ascii="Arial" w:hAnsi="Arial" w:cs="Arial" w:hint="default"/>
          <w:sz w:val="24"/>
          <w:szCs w:val="24"/>
        </w:rPr>
        <w:t>ho dô</w:t>
      </w:r>
      <w:r>
        <w:rPr>
          <w:rFonts w:ascii="Arial" w:hAnsi="Arial" w:cs="Arial" w:hint="default"/>
          <w:sz w:val="24"/>
          <w:szCs w:val="24"/>
        </w:rPr>
        <w:t>chodkové</w:t>
      </w:r>
      <w:r>
        <w:rPr>
          <w:rFonts w:ascii="Arial" w:hAnsi="Arial" w:cs="Arial" w:hint="default"/>
          <w:sz w:val="24"/>
          <w:szCs w:val="24"/>
        </w:rPr>
        <w:t>ho sporenia, ak poistný</w:t>
      </w:r>
      <w:r>
        <w:rPr>
          <w:rFonts w:ascii="Arial" w:hAnsi="Arial" w:cs="Arial" w:hint="default"/>
          <w:sz w:val="24"/>
          <w:szCs w:val="24"/>
        </w:rPr>
        <w:t xml:space="preserve"> vzť</w:t>
      </w:r>
      <w:r>
        <w:rPr>
          <w:rFonts w:ascii="Arial" w:hAnsi="Arial" w:cs="Arial" w:hint="default"/>
          <w:sz w:val="24"/>
          <w:szCs w:val="24"/>
        </w:rPr>
        <w:t>ah podľ</w:t>
      </w:r>
      <w:r>
        <w:rPr>
          <w:rFonts w:ascii="Arial" w:hAnsi="Arial" w:cs="Arial" w:hint="default"/>
          <w:sz w:val="24"/>
          <w:szCs w:val="24"/>
        </w:rPr>
        <w:t>a §</w:t>
      </w:r>
      <w:r>
        <w:rPr>
          <w:rFonts w:ascii="Arial" w:hAnsi="Arial" w:cs="Arial" w:hint="default"/>
          <w:sz w:val="24"/>
          <w:szCs w:val="24"/>
        </w:rPr>
        <w:t xml:space="preserve"> 20 nevznikol, a </w:t>
      </w:r>
      <w:r>
        <w:rPr>
          <w:rFonts w:ascii="Arial" w:hAnsi="Arial" w:cs="Arial" w:hint="default"/>
          <w:sz w:val="24"/>
          <w:szCs w:val="24"/>
        </w:rPr>
        <w:t>ozná</w:t>
      </w:r>
      <w:r>
        <w:rPr>
          <w:rFonts w:ascii="Arial" w:hAnsi="Arial" w:cs="Arial" w:hint="default"/>
          <w:sz w:val="24"/>
          <w:szCs w:val="24"/>
        </w:rPr>
        <w:t>miť</w:t>
      </w:r>
      <w:r>
        <w:rPr>
          <w:rFonts w:ascii="Arial" w:hAnsi="Arial" w:cs="Arial" w:hint="default"/>
          <w:sz w:val="24"/>
          <w:szCs w:val="24"/>
        </w:rPr>
        <w:t xml:space="preserve"> zmeny v ú</w:t>
      </w:r>
      <w:r>
        <w:rPr>
          <w:rFonts w:ascii="Arial" w:hAnsi="Arial" w:cs="Arial" w:hint="default"/>
          <w:sz w:val="24"/>
          <w:szCs w:val="24"/>
        </w:rPr>
        <w:t>dajoch uvedený</w:t>
      </w:r>
      <w:r>
        <w:rPr>
          <w:rFonts w:ascii="Arial" w:hAnsi="Arial" w:cs="Arial" w:hint="default"/>
          <w:sz w:val="24"/>
          <w:szCs w:val="24"/>
        </w:rPr>
        <w:t>ch v §</w:t>
      </w:r>
      <w:r>
        <w:rPr>
          <w:rFonts w:ascii="Arial" w:hAnsi="Arial" w:cs="Arial" w:hint="default"/>
          <w:sz w:val="24"/>
          <w:szCs w:val="24"/>
        </w:rPr>
        <w:t xml:space="preserve"> 232 ods. 2 pí</w:t>
      </w:r>
      <w:r>
        <w:rPr>
          <w:rFonts w:ascii="Arial" w:hAnsi="Arial" w:cs="Arial" w:hint="default"/>
          <w:sz w:val="24"/>
          <w:szCs w:val="24"/>
        </w:rPr>
        <w:t>sm. a)  až</w:t>
      </w:r>
      <w:r>
        <w:rPr>
          <w:rFonts w:ascii="Arial" w:hAnsi="Arial" w:cs="Arial" w:hint="default"/>
          <w:sz w:val="24"/>
          <w:szCs w:val="24"/>
        </w:rPr>
        <w:t xml:space="preserve"> c),</w:t>
      </w:r>
    </w:p>
    <w:p w:rsidR="008C72D5" w:rsidP="008C72D5">
      <w:pPr>
        <w:pStyle w:val="ListParagraph"/>
        <w:numPr>
          <w:numId w:val="11"/>
        </w:numPr>
        <w:bidi w:val="0"/>
        <w:spacing w:after="0" w:line="360" w:lineRule="auto"/>
        <w:ind w:left="1429"/>
        <w:jc w:val="both"/>
        <w:rPr>
          <w:rFonts w:ascii="Arial" w:hAnsi="Arial" w:cs="Arial" w:hint="default"/>
          <w:sz w:val="24"/>
          <w:szCs w:val="24"/>
        </w:rPr>
      </w:pPr>
      <w:r>
        <w:rPr>
          <w:rFonts w:ascii="Arial" w:hAnsi="Arial" w:cs="Arial" w:hint="default"/>
          <w:sz w:val="24"/>
          <w:szCs w:val="24"/>
        </w:rPr>
        <w:t>zamestnanca v prá</w:t>
      </w:r>
      <w:r>
        <w:rPr>
          <w:rFonts w:ascii="Arial" w:hAnsi="Arial" w:cs="Arial" w:hint="default"/>
          <w:sz w:val="24"/>
          <w:szCs w:val="24"/>
        </w:rPr>
        <w:t>vnom vzť</w:t>
      </w:r>
      <w:r>
        <w:rPr>
          <w:rFonts w:ascii="Arial" w:hAnsi="Arial" w:cs="Arial" w:hint="default"/>
          <w:sz w:val="24"/>
          <w:szCs w:val="24"/>
        </w:rPr>
        <w:t xml:space="preserve">ahu na </w:t>
      </w:r>
      <w:r>
        <w:rPr>
          <w:rFonts w:ascii="Arial" w:hAnsi="Arial" w:cs="Arial" w:hint="default"/>
          <w:sz w:val="24"/>
          <w:szCs w:val="24"/>
          <w:shd w:val="clear" w:color="auto" w:fill="FFFFFF"/>
        </w:rPr>
        <w:t>zá</w:t>
      </w:r>
      <w:r>
        <w:rPr>
          <w:rFonts w:ascii="Arial" w:hAnsi="Arial" w:cs="Arial" w:hint="default"/>
          <w:sz w:val="24"/>
          <w:szCs w:val="24"/>
          <w:shd w:val="clear" w:color="auto" w:fill="FFFFFF"/>
        </w:rPr>
        <w:t>klade ní</w:t>
      </w:r>
      <w:r>
        <w:rPr>
          <w:rFonts w:ascii="Arial" w:hAnsi="Arial" w:cs="Arial" w:hint="default"/>
          <w:sz w:val="24"/>
          <w:szCs w:val="24"/>
          <w:shd w:val="clear" w:color="auto" w:fill="FFFFFF"/>
        </w:rPr>
        <w:t>m urč</w:t>
      </w:r>
      <w:r>
        <w:rPr>
          <w:rFonts w:ascii="Arial" w:hAnsi="Arial" w:cs="Arial" w:hint="default"/>
          <w:sz w:val="24"/>
          <w:szCs w:val="24"/>
          <w:shd w:val="clear" w:color="auto" w:fill="FFFFFF"/>
        </w:rPr>
        <w:t>enej dohody o </w:t>
      </w:r>
      <w:r>
        <w:rPr>
          <w:rFonts w:ascii="Arial" w:hAnsi="Arial" w:cs="Arial" w:hint="default"/>
          <w:sz w:val="24"/>
          <w:szCs w:val="24"/>
          <w:shd w:val="clear" w:color="auto" w:fill="FFFFFF"/>
        </w:rPr>
        <w:t>brigá</w:t>
      </w:r>
      <w:r>
        <w:rPr>
          <w:rFonts w:ascii="Arial" w:hAnsi="Arial" w:cs="Arial" w:hint="default"/>
          <w:sz w:val="24"/>
          <w:szCs w:val="24"/>
          <w:shd w:val="clear" w:color="auto" w:fill="FFFFFF"/>
        </w:rPr>
        <w:t>dnickej prá</w:t>
      </w:r>
      <w:r>
        <w:rPr>
          <w:rFonts w:ascii="Arial" w:hAnsi="Arial" w:cs="Arial" w:hint="default"/>
          <w:sz w:val="24"/>
          <w:szCs w:val="24"/>
          <w:shd w:val="clear" w:color="auto" w:fill="FFFFFF"/>
        </w:rPr>
        <w:t>ci š</w:t>
      </w:r>
      <w:r>
        <w:rPr>
          <w:rFonts w:ascii="Arial" w:hAnsi="Arial" w:cs="Arial" w:hint="default"/>
          <w:sz w:val="24"/>
          <w:szCs w:val="24"/>
          <w:shd w:val="clear" w:color="auto" w:fill="FFFFFF"/>
        </w:rPr>
        <w:t>tudentov podľ</w:t>
      </w:r>
      <w:r>
        <w:rPr>
          <w:rFonts w:ascii="Arial" w:hAnsi="Arial" w:cs="Arial" w:hint="default"/>
          <w:sz w:val="24"/>
          <w:szCs w:val="24"/>
          <w:shd w:val="clear" w:color="auto" w:fill="FFFFFF"/>
        </w:rPr>
        <w:t>a § </w:t>
      </w:r>
      <w:r>
        <w:rPr>
          <w:rFonts w:ascii="Arial" w:hAnsi="Arial" w:cs="Arial" w:hint="default"/>
          <w:sz w:val="24"/>
          <w:szCs w:val="24"/>
          <w:shd w:val="clear" w:color="auto" w:fill="FFFFFF"/>
        </w:rPr>
        <w:t>227a</w:t>
      </w:r>
      <w:r>
        <w:rPr>
          <w:rFonts w:ascii="Arial" w:hAnsi="Arial" w:cs="Arial" w:hint="default"/>
          <w:sz w:val="24"/>
          <w:szCs w:val="24"/>
        </w:rPr>
        <w:t xml:space="preserve"> na úč</w:t>
      </w:r>
      <w:r>
        <w:rPr>
          <w:rFonts w:ascii="Arial" w:hAnsi="Arial" w:cs="Arial" w:hint="default"/>
          <w:sz w:val="24"/>
          <w:szCs w:val="24"/>
        </w:rPr>
        <w:t>ely ú</w:t>
      </w:r>
      <w:r>
        <w:rPr>
          <w:rFonts w:ascii="Arial" w:hAnsi="Arial" w:cs="Arial" w:hint="default"/>
          <w:sz w:val="24"/>
          <w:szCs w:val="24"/>
        </w:rPr>
        <w:t>razové</w:t>
      </w:r>
      <w:r>
        <w:rPr>
          <w:rFonts w:ascii="Arial" w:hAnsi="Arial" w:cs="Arial" w:hint="default"/>
          <w:sz w:val="24"/>
          <w:szCs w:val="24"/>
        </w:rPr>
        <w:t>ho poistenia, garanč</w:t>
      </w:r>
      <w:r>
        <w:rPr>
          <w:rFonts w:ascii="Arial" w:hAnsi="Arial" w:cs="Arial" w:hint="default"/>
          <w:sz w:val="24"/>
          <w:szCs w:val="24"/>
        </w:rPr>
        <w:t>né</w:t>
      </w:r>
      <w:r>
        <w:rPr>
          <w:rFonts w:ascii="Arial" w:hAnsi="Arial" w:cs="Arial" w:hint="default"/>
          <w:sz w:val="24"/>
          <w:szCs w:val="24"/>
        </w:rPr>
        <w:t>ho poistenia a na úč</w:t>
      </w:r>
      <w:r>
        <w:rPr>
          <w:rFonts w:ascii="Arial" w:hAnsi="Arial" w:cs="Arial" w:hint="default"/>
          <w:sz w:val="24"/>
          <w:szCs w:val="24"/>
        </w:rPr>
        <w:t>ely osobitné</w:t>
      </w:r>
      <w:r>
        <w:rPr>
          <w:rFonts w:ascii="Arial" w:hAnsi="Arial" w:cs="Arial" w:hint="default"/>
          <w:sz w:val="24"/>
          <w:szCs w:val="24"/>
        </w:rPr>
        <w:t>ho predpisu</w:t>
      </w:r>
      <w:r>
        <w:rPr>
          <w:rFonts w:ascii="Arial" w:hAnsi="Arial" w:cs="Arial"/>
          <w:sz w:val="24"/>
          <w:szCs w:val="24"/>
          <w:vertAlign w:val="superscript"/>
        </w:rPr>
        <w:t>100b</w:t>
      </w:r>
      <w:r>
        <w:rPr>
          <w:rFonts w:ascii="Arial" w:hAnsi="Arial" w:cs="Arial" w:hint="default"/>
          <w:sz w:val="24"/>
          <w:szCs w:val="24"/>
        </w:rPr>
        <w:t>) pred vznikom tohto prá</w:t>
      </w:r>
      <w:r>
        <w:rPr>
          <w:rFonts w:ascii="Arial" w:hAnsi="Arial" w:cs="Arial" w:hint="default"/>
          <w:sz w:val="24"/>
          <w:szCs w:val="24"/>
        </w:rPr>
        <w:t>vneho vzť</w:t>
      </w:r>
      <w:r>
        <w:rPr>
          <w:rFonts w:ascii="Arial" w:hAnsi="Arial" w:cs="Arial" w:hint="default"/>
          <w:sz w:val="24"/>
          <w:szCs w:val="24"/>
        </w:rPr>
        <w:t>ahu najneskô</w:t>
      </w:r>
      <w:r>
        <w:rPr>
          <w:rFonts w:ascii="Arial" w:hAnsi="Arial" w:cs="Arial" w:hint="default"/>
          <w:sz w:val="24"/>
          <w:szCs w:val="24"/>
        </w:rPr>
        <w:t>r pred zač</w:t>
      </w:r>
      <w:r>
        <w:rPr>
          <w:rFonts w:ascii="Arial" w:hAnsi="Arial" w:cs="Arial" w:hint="default"/>
          <w:sz w:val="24"/>
          <w:szCs w:val="24"/>
        </w:rPr>
        <w:t>atí</w:t>
      </w:r>
      <w:r>
        <w:rPr>
          <w:rFonts w:ascii="Arial" w:hAnsi="Arial" w:cs="Arial" w:hint="default"/>
          <w:sz w:val="24"/>
          <w:szCs w:val="24"/>
        </w:rPr>
        <w:t>m vý</w:t>
      </w:r>
      <w:r>
        <w:rPr>
          <w:rFonts w:ascii="Arial" w:hAnsi="Arial" w:cs="Arial" w:hint="default"/>
          <w:sz w:val="24"/>
          <w:szCs w:val="24"/>
        </w:rPr>
        <w:t>ko</w:t>
      </w:r>
      <w:r>
        <w:rPr>
          <w:rFonts w:ascii="Arial" w:hAnsi="Arial" w:cs="Arial" w:hint="default"/>
          <w:sz w:val="24"/>
          <w:szCs w:val="24"/>
        </w:rPr>
        <w:t>nu prá</w:t>
      </w:r>
      <w:r>
        <w:rPr>
          <w:rFonts w:ascii="Arial" w:hAnsi="Arial" w:cs="Arial" w:hint="default"/>
          <w:sz w:val="24"/>
          <w:szCs w:val="24"/>
        </w:rPr>
        <w:t>ce, odhlá</w:t>
      </w:r>
      <w:r>
        <w:rPr>
          <w:rFonts w:ascii="Arial" w:hAnsi="Arial" w:cs="Arial" w:hint="default"/>
          <w:sz w:val="24"/>
          <w:szCs w:val="24"/>
        </w:rPr>
        <w:t>siť</w:t>
      </w:r>
      <w:r>
        <w:rPr>
          <w:rFonts w:ascii="Arial" w:hAnsi="Arial" w:cs="Arial" w:hint="default"/>
          <w:sz w:val="24"/>
          <w:szCs w:val="24"/>
        </w:rPr>
        <w:t xml:space="preserve"> tohto zamestnanca z registra poistencov a </w:t>
      </w:r>
      <w:r>
        <w:rPr>
          <w:rFonts w:ascii="Arial" w:hAnsi="Arial" w:cs="Arial" w:hint="default"/>
          <w:sz w:val="24"/>
          <w:szCs w:val="24"/>
        </w:rPr>
        <w:t>sporiteľ</w:t>
      </w:r>
      <w:r>
        <w:rPr>
          <w:rFonts w:ascii="Arial" w:hAnsi="Arial" w:cs="Arial" w:hint="default"/>
          <w:sz w:val="24"/>
          <w:szCs w:val="24"/>
        </w:rPr>
        <w:t>ov starobné</w:t>
      </w:r>
      <w:r>
        <w:rPr>
          <w:rFonts w:ascii="Arial" w:hAnsi="Arial" w:cs="Arial" w:hint="default"/>
          <w:sz w:val="24"/>
          <w:szCs w:val="24"/>
        </w:rPr>
        <w:t>ho dô</w:t>
      </w:r>
      <w:r>
        <w:rPr>
          <w:rFonts w:ascii="Arial" w:hAnsi="Arial" w:cs="Arial" w:hint="default"/>
          <w:sz w:val="24"/>
          <w:szCs w:val="24"/>
        </w:rPr>
        <w:t>chodkové</w:t>
      </w:r>
      <w:r>
        <w:rPr>
          <w:rFonts w:ascii="Arial" w:hAnsi="Arial" w:cs="Arial" w:hint="default"/>
          <w:sz w:val="24"/>
          <w:szCs w:val="24"/>
        </w:rPr>
        <w:t>ho sporenia najneskô</w:t>
      </w:r>
      <w:r>
        <w:rPr>
          <w:rFonts w:ascii="Arial" w:hAnsi="Arial" w:cs="Arial" w:hint="default"/>
          <w:sz w:val="24"/>
          <w:szCs w:val="24"/>
        </w:rPr>
        <w:t>r v deň</w:t>
      </w:r>
      <w:r>
        <w:rPr>
          <w:rFonts w:ascii="Arial" w:hAnsi="Arial" w:cs="Arial" w:hint="default"/>
          <w:sz w:val="24"/>
          <w:szCs w:val="24"/>
        </w:rPr>
        <w:t xml:space="preserve"> nasledujú</w:t>
      </w:r>
      <w:r>
        <w:rPr>
          <w:rFonts w:ascii="Arial" w:hAnsi="Arial" w:cs="Arial" w:hint="default"/>
          <w:sz w:val="24"/>
          <w:szCs w:val="24"/>
        </w:rPr>
        <w:t>ci po skonč</w:t>
      </w:r>
      <w:r>
        <w:rPr>
          <w:rFonts w:ascii="Arial" w:hAnsi="Arial" w:cs="Arial" w:hint="default"/>
          <w:sz w:val="24"/>
          <w:szCs w:val="24"/>
        </w:rPr>
        <w:t>ení</w:t>
      </w:r>
      <w:r>
        <w:rPr>
          <w:rFonts w:ascii="Arial" w:hAnsi="Arial" w:cs="Arial" w:hint="default"/>
          <w:sz w:val="24"/>
          <w:szCs w:val="24"/>
        </w:rPr>
        <w:t xml:space="preserve"> tohto prá</w:t>
      </w:r>
      <w:r>
        <w:rPr>
          <w:rFonts w:ascii="Arial" w:hAnsi="Arial" w:cs="Arial" w:hint="default"/>
          <w:sz w:val="24"/>
          <w:szCs w:val="24"/>
        </w:rPr>
        <w:t>vneho vzť</w:t>
      </w:r>
      <w:r>
        <w:rPr>
          <w:rFonts w:ascii="Arial" w:hAnsi="Arial" w:cs="Arial" w:hint="default"/>
          <w:sz w:val="24"/>
          <w:szCs w:val="24"/>
        </w:rPr>
        <w:t>ahu, zruš</w:t>
      </w:r>
      <w:r>
        <w:rPr>
          <w:rFonts w:ascii="Arial" w:hAnsi="Arial" w:cs="Arial" w:hint="default"/>
          <w:sz w:val="24"/>
          <w:szCs w:val="24"/>
        </w:rPr>
        <w:t>iť</w:t>
      </w:r>
      <w:r>
        <w:rPr>
          <w:rFonts w:ascii="Arial" w:hAnsi="Arial" w:cs="Arial" w:hint="default"/>
          <w:sz w:val="24"/>
          <w:szCs w:val="24"/>
        </w:rPr>
        <w:t xml:space="preserve"> prihlá</w:t>
      </w:r>
      <w:r>
        <w:rPr>
          <w:rFonts w:ascii="Arial" w:hAnsi="Arial" w:cs="Arial" w:hint="default"/>
          <w:sz w:val="24"/>
          <w:szCs w:val="24"/>
        </w:rPr>
        <w:t>senie do registra poistencov a </w:t>
      </w:r>
      <w:r>
        <w:rPr>
          <w:rFonts w:ascii="Arial" w:hAnsi="Arial" w:cs="Arial" w:hint="default"/>
          <w:sz w:val="24"/>
          <w:szCs w:val="24"/>
        </w:rPr>
        <w:t>sporiteľ</w:t>
      </w:r>
      <w:r>
        <w:rPr>
          <w:rFonts w:ascii="Arial" w:hAnsi="Arial" w:cs="Arial" w:hint="default"/>
          <w:sz w:val="24"/>
          <w:szCs w:val="24"/>
        </w:rPr>
        <w:t>ov starobné</w:t>
      </w:r>
      <w:r>
        <w:rPr>
          <w:rFonts w:ascii="Arial" w:hAnsi="Arial" w:cs="Arial" w:hint="default"/>
          <w:sz w:val="24"/>
          <w:szCs w:val="24"/>
        </w:rPr>
        <w:t>ho dô</w:t>
      </w:r>
      <w:r>
        <w:rPr>
          <w:rFonts w:ascii="Arial" w:hAnsi="Arial" w:cs="Arial" w:hint="default"/>
          <w:sz w:val="24"/>
          <w:szCs w:val="24"/>
        </w:rPr>
        <w:t>chodkové</w:t>
      </w:r>
      <w:r>
        <w:rPr>
          <w:rFonts w:ascii="Arial" w:hAnsi="Arial" w:cs="Arial" w:hint="default"/>
          <w:sz w:val="24"/>
          <w:szCs w:val="24"/>
        </w:rPr>
        <w:t>ho sporenia,</w:t>
      </w:r>
      <w:r>
        <w:rPr>
          <w:rFonts w:ascii="Arial" w:hAnsi="Arial" w:cs="Arial" w:hint="default"/>
          <w:sz w:val="24"/>
          <w:szCs w:val="24"/>
        </w:rPr>
        <w:t xml:space="preserve"> ak pracovnoprá</w:t>
      </w:r>
      <w:r>
        <w:rPr>
          <w:rFonts w:ascii="Arial" w:hAnsi="Arial" w:cs="Arial" w:hint="default"/>
          <w:sz w:val="24"/>
          <w:szCs w:val="24"/>
        </w:rPr>
        <w:t>vny vzť</w:t>
      </w:r>
      <w:r>
        <w:rPr>
          <w:rFonts w:ascii="Arial" w:hAnsi="Arial" w:cs="Arial" w:hint="default"/>
          <w:sz w:val="24"/>
          <w:szCs w:val="24"/>
        </w:rPr>
        <w:t>ah nevznikol, a </w:t>
      </w:r>
      <w:r>
        <w:rPr>
          <w:rFonts w:ascii="Arial" w:hAnsi="Arial" w:cs="Arial" w:hint="default"/>
          <w:sz w:val="24"/>
          <w:szCs w:val="24"/>
        </w:rPr>
        <w:t>ozná</w:t>
      </w:r>
      <w:r>
        <w:rPr>
          <w:rFonts w:ascii="Arial" w:hAnsi="Arial" w:cs="Arial" w:hint="default"/>
          <w:sz w:val="24"/>
          <w:szCs w:val="24"/>
        </w:rPr>
        <w:t>miť</w:t>
      </w:r>
      <w:r>
        <w:rPr>
          <w:rFonts w:ascii="Arial" w:hAnsi="Arial" w:cs="Arial" w:hint="default"/>
          <w:sz w:val="24"/>
          <w:szCs w:val="24"/>
        </w:rPr>
        <w:t xml:space="preserve"> zmeny v </w:t>
      </w:r>
      <w:r>
        <w:rPr>
          <w:rFonts w:ascii="Arial" w:hAnsi="Arial" w:cs="Arial" w:hint="default"/>
          <w:sz w:val="24"/>
          <w:szCs w:val="24"/>
        </w:rPr>
        <w:t>ú</w:t>
      </w:r>
      <w:r>
        <w:rPr>
          <w:rFonts w:ascii="Arial" w:hAnsi="Arial" w:cs="Arial" w:hint="default"/>
          <w:sz w:val="24"/>
          <w:szCs w:val="24"/>
        </w:rPr>
        <w:t>dajoch uvedený</w:t>
      </w:r>
      <w:r>
        <w:rPr>
          <w:rFonts w:ascii="Arial" w:hAnsi="Arial" w:cs="Arial" w:hint="default"/>
          <w:sz w:val="24"/>
          <w:szCs w:val="24"/>
        </w:rPr>
        <w:t>ch v § </w:t>
      </w:r>
      <w:r>
        <w:rPr>
          <w:rFonts w:ascii="Arial" w:hAnsi="Arial" w:cs="Arial" w:hint="default"/>
          <w:sz w:val="24"/>
          <w:szCs w:val="24"/>
        </w:rPr>
        <w:t>232 ods. 2 pí</w:t>
      </w:r>
      <w:r>
        <w:rPr>
          <w:rFonts w:ascii="Arial" w:hAnsi="Arial" w:cs="Arial" w:hint="default"/>
          <w:sz w:val="24"/>
          <w:szCs w:val="24"/>
        </w:rPr>
        <w:t>sm. a) a </w:t>
      </w:r>
      <w:r>
        <w:rPr>
          <w:rFonts w:ascii="Arial" w:hAnsi="Arial" w:cs="Arial" w:hint="default"/>
          <w:sz w:val="24"/>
          <w:szCs w:val="24"/>
        </w:rPr>
        <w:t>b),“.“.</w:t>
      </w:r>
    </w:p>
    <w:p w:rsidR="00455A62" w:rsidRPr="00455A62" w:rsidP="00455A62">
      <w:pPr>
        <w:bidi w:val="0"/>
        <w:spacing w:line="360" w:lineRule="auto"/>
        <w:jc w:val="both"/>
      </w:pPr>
    </w:p>
    <w:p w:rsidR="008C72D5" w:rsidP="008C72D5">
      <w:pPr>
        <w:pStyle w:val="ListParagraph"/>
        <w:numPr>
          <w:numId w:val="3"/>
        </w:numPr>
        <w:shd w:val="clear" w:color="auto" w:fill="FFFFFF"/>
        <w:bidi w:val="0"/>
        <w:spacing w:line="360" w:lineRule="auto"/>
        <w:jc w:val="both"/>
        <w:rPr>
          <w:rFonts w:ascii="Arial" w:hAnsi="Arial" w:cs="Arial" w:hint="default"/>
          <w:sz w:val="24"/>
          <w:szCs w:val="24"/>
        </w:rPr>
      </w:pPr>
      <w:r>
        <w:rPr>
          <w:rFonts w:ascii="Arial" w:hAnsi="Arial" w:cs="Arial"/>
          <w:sz w:val="24"/>
          <w:szCs w:val="24"/>
        </w:rPr>
        <w:t>V </w:t>
      </w:r>
      <w:r>
        <w:rPr>
          <w:rFonts w:ascii="Arial" w:hAnsi="Arial" w:cs="Arial" w:hint="default"/>
          <w:sz w:val="24"/>
          <w:szCs w:val="24"/>
        </w:rPr>
        <w:t>č</w:t>
      </w:r>
      <w:r>
        <w:rPr>
          <w:rFonts w:ascii="Arial" w:hAnsi="Arial" w:cs="Arial" w:hint="default"/>
          <w:sz w:val="24"/>
          <w:szCs w:val="24"/>
        </w:rPr>
        <w:t>l. I </w:t>
      </w:r>
      <w:r>
        <w:rPr>
          <w:rFonts w:ascii="Arial" w:hAnsi="Arial" w:cs="Arial" w:hint="default"/>
          <w:sz w:val="24"/>
          <w:szCs w:val="24"/>
        </w:rPr>
        <w:t>sa za bod 14 vkladá</w:t>
      </w:r>
      <w:r>
        <w:rPr>
          <w:rFonts w:ascii="Arial" w:hAnsi="Arial" w:cs="Arial" w:hint="default"/>
          <w:sz w:val="24"/>
          <w:szCs w:val="24"/>
        </w:rPr>
        <w:t xml:space="preserve"> nový</w:t>
      </w:r>
      <w:r>
        <w:rPr>
          <w:rFonts w:ascii="Arial" w:hAnsi="Arial" w:cs="Arial" w:hint="default"/>
          <w:sz w:val="24"/>
          <w:szCs w:val="24"/>
        </w:rPr>
        <w:t xml:space="preserve"> bod 15, ktorý</w:t>
      </w:r>
      <w:r>
        <w:rPr>
          <w:rFonts w:ascii="Arial" w:hAnsi="Arial" w:cs="Arial" w:hint="default"/>
          <w:sz w:val="24"/>
          <w:szCs w:val="24"/>
        </w:rPr>
        <w:t xml:space="preserve"> znie:</w:t>
      </w:r>
    </w:p>
    <w:p w:rsidR="008C72D5" w:rsidP="008C72D5">
      <w:pPr>
        <w:bidi w:val="0"/>
        <w:spacing w:line="360" w:lineRule="auto"/>
        <w:ind w:left="644"/>
      </w:pPr>
      <w:r>
        <w:t>„15. V § 239 sa za slová „§ 227 ods. 2,“ vkladajú slová „§ 227a,“.“.</w:t>
      </w:r>
    </w:p>
    <w:p w:rsidR="008C72D5" w:rsidP="008C72D5">
      <w:pPr>
        <w:shd w:val="clear" w:color="auto" w:fill="FFFFFF"/>
        <w:bidi w:val="0"/>
        <w:spacing w:before="240" w:line="360" w:lineRule="auto"/>
        <w:ind w:firstLine="644"/>
        <w:jc w:val="both"/>
      </w:pPr>
      <w:r>
        <w:t>V súvislosti s vložením nového bodu sa vykoná prečíslovanie nasledujúcich bodov.</w:t>
      </w:r>
    </w:p>
    <w:p w:rsidR="00455A62" w:rsidP="00455A62">
      <w:pPr>
        <w:shd w:val="clear" w:color="auto" w:fill="FFFFFF"/>
        <w:bidi w:val="0"/>
        <w:spacing w:before="240" w:line="360" w:lineRule="auto"/>
        <w:ind w:left="1416" w:firstLine="644"/>
        <w:jc w:val="both"/>
      </w:pPr>
      <w:r>
        <w:t xml:space="preserve">K bodom 6 až 9 </w:t>
      </w:r>
    </w:p>
    <w:p w:rsidR="008C72D5" w:rsidP="008C72D5">
      <w:pPr>
        <w:bidi w:val="0"/>
        <w:ind w:left="2124"/>
        <w:jc w:val="both"/>
        <w:rPr>
          <w:sz w:val="22"/>
          <w:szCs w:val="22"/>
        </w:rPr>
      </w:pPr>
      <w:r>
        <w:rPr>
          <w:sz w:val="22"/>
          <w:szCs w:val="22"/>
        </w:rPr>
        <w:t>Účelom predkladaného návrhu je najmä modifikácia a spresnenie podmienok dôchodkového poistenia fyzických osôb v právnom vzťahu na základe dohody o brigádnickej práci študentov (ďalej len „študent“) a úprava ďalších súvisiacich práv a povinností študentov, zamestnávateľov a Sociálnej poisťovne v súvislosti s vykonávaním ich dôchodkového poistenia.</w:t>
      </w:r>
    </w:p>
    <w:p w:rsidR="008C72D5" w:rsidP="008C72D5">
      <w:pPr>
        <w:bidi w:val="0"/>
        <w:ind w:left="2124"/>
        <w:jc w:val="both"/>
        <w:rPr>
          <w:sz w:val="22"/>
          <w:szCs w:val="22"/>
        </w:rPr>
      </w:pPr>
      <w:r>
        <w:rPr>
          <w:sz w:val="22"/>
          <w:szCs w:val="22"/>
        </w:rPr>
        <w:t>Študent v právnom vzťahu na základe dohody o brigádnickej práci študentov (ďalej len „dohoda“) sa stáva na účely dôchodkového poistenia zamestnancom a je povinne dôchodkovo poistený. Študentovi a jeho zamestnávateľovi vzniká povinnosť platiť poistné na dôchodkové poistenie. Študent si však môže určiť jednu dohodu najmenej na obdobie jedného kalendárneho mesiaca, na základe ktorej nebude z tejto dohody povinne dôchodkovo poistený, ak jeho mesačný príjem z tejto dohody alebo priemerný mesačný príjem, ak nebude pravidelne mesačne odmeňovaný,  nepresiahne stanovenú sumu.</w:t>
      </w:r>
    </w:p>
    <w:p w:rsidR="008C72D5" w:rsidP="008C72D5">
      <w:pPr>
        <w:bidi w:val="0"/>
        <w:ind w:left="2124"/>
        <w:jc w:val="both"/>
        <w:rPr>
          <w:sz w:val="22"/>
          <w:szCs w:val="22"/>
        </w:rPr>
      </w:pPr>
      <w:r>
        <w:rPr>
          <w:sz w:val="22"/>
          <w:szCs w:val="22"/>
        </w:rPr>
        <w:t>Maximálna suma mesačného príjmu alebo priemerného mesačného príjmu z dohody, z ktorej nebude študent povinne dôchodkovo poistený je diferencovaná v závislosti od veku študenta. Pre študenta, ktorý nedovŕšil 18 rokov veku je maximálna suma mesačného príjmu alebo priemerného mesačného príjmu vo výške 8,39 % (v súčasnosti 66 eur) a pre študenta od dovŕšenia 18 rokov veku 19,72 % (v súčasnosti 155 eur) priemernej mesačnej mzdy v hospodárstve Slovenskej republiky za kalendárny rok, ktorý dva roky predchádza kalendárnemu roku, za ktorý sa platí poistné na povinné dôchodkové poistenie.</w:t>
      </w:r>
    </w:p>
    <w:p w:rsidR="008C72D5" w:rsidP="008C72D5">
      <w:pPr>
        <w:bidi w:val="0"/>
        <w:ind w:left="2124"/>
        <w:jc w:val="both"/>
        <w:rPr>
          <w:sz w:val="22"/>
          <w:szCs w:val="22"/>
        </w:rPr>
      </w:pPr>
      <w:r>
        <w:rPr>
          <w:sz w:val="22"/>
          <w:szCs w:val="22"/>
        </w:rPr>
        <w:t>Ak mesačný príjem študenta z dohody, ktorý je pravidelne mesačne odmeňovaný, presiahne stanovenú sumu, vznikne mu povinné dôchodkové poistenie, a to od prvého dňa kalendárneho mesiaca, v ktorom jeho mesačný príjem presiahol stanovenú sumu; takto vzniknuté povinné dôchodkové poistenie zanikne, ak jeho mesačný príjem nepresiahne stanovenú sumu alebo ukončením dohody o brigádnickej práci študentov. Priemerný mesačný príjem študenta z dohody, ktorý nie je pravidelne mesačne odmeňovaný sa zistí za obdobie jej trvania po skončení dohody. Ak takto zistený priemerný mesačný príjem presiahne stanovenú sumu, vznikne študentovi spätne od vzniku dohody povinné dôchodkové poistenie z čoho vyplynie povinnosť spätného doplatenia poistného.</w:t>
      </w:r>
    </w:p>
    <w:p w:rsidR="008C72D5" w:rsidP="008C72D5">
      <w:pPr>
        <w:bidi w:val="0"/>
        <w:ind w:left="2124"/>
        <w:jc w:val="both"/>
        <w:rPr>
          <w:sz w:val="22"/>
          <w:szCs w:val="22"/>
        </w:rPr>
      </w:pPr>
      <w:r>
        <w:rPr>
          <w:sz w:val="22"/>
          <w:szCs w:val="22"/>
        </w:rPr>
        <w:t>Vymeriavacím základom na platenie poistného na povinné dôchodkové poistenie študenta je jeho mesačný (resp. priemerný mesačný) príjem z dohody po odpočítaní stanovenej sumy. Študent je povinný písomne oznámiť zamestnávateľovi, že si určil dohodu,  z ktorej nechce byť povinne dôchodkovo poistený a súčasne o tom, že si na rovnaké obdobie neurčil alebo neurčí inú dohodu na rovnaký účel a o tom, že zmenil toto svoje rozhodnutie. Ak túto svoju povinnosť poruší, môže mu byť Sociálnou poisťovňou uložená pokuta.</w:t>
      </w:r>
    </w:p>
    <w:p w:rsidR="008C72D5" w:rsidP="008C72D5">
      <w:pPr>
        <w:bidi w:val="0"/>
        <w:ind w:left="2124"/>
        <w:jc w:val="both"/>
        <w:rPr>
          <w:sz w:val="22"/>
          <w:szCs w:val="22"/>
        </w:rPr>
      </w:pPr>
      <w:r>
        <w:rPr>
          <w:sz w:val="22"/>
          <w:szCs w:val="22"/>
        </w:rPr>
        <w:t>Zamestnávateľ je povinný stanoveným spôsobom oznámiť Sociálnej poisťovni identifikáciu zmluvy o brigádnickej práci študentov, z ktorej študent nechce byť povinne dôchodkovo poistený, prihlásiť študenta do registra poistencov Sociálnej poisťovne, ak mesačný príjem (resp. priemerný mesačný príjem) študenta z tejto dohody presiahne stanovenú sumu, odhlásiť študenta z tohto registra, ak mesačný príjem nepresiahne stanovenú sumu alebo, ak študent akokoľvek zmenil svoje rozhodnutie týkajúce sa tejto dohody.</w:t>
      </w:r>
    </w:p>
    <w:p w:rsidR="008C72D5" w:rsidP="008C72D5">
      <w:pPr>
        <w:bidi w:val="0"/>
        <w:ind w:left="2124"/>
        <w:jc w:val="both"/>
        <w:rPr>
          <w:sz w:val="22"/>
          <w:szCs w:val="22"/>
        </w:rPr>
      </w:pPr>
    </w:p>
    <w:p w:rsidR="008C72D5" w:rsidP="008C72D5">
      <w:pPr>
        <w:pStyle w:val="ListParagraph"/>
        <w:numPr>
          <w:numId w:val="3"/>
        </w:numPr>
        <w:shd w:val="clear" w:color="auto" w:fill="FFFFFF"/>
        <w:bidi w:val="0"/>
        <w:spacing w:before="120" w:line="360" w:lineRule="auto"/>
        <w:jc w:val="both"/>
        <w:rPr>
          <w:rFonts w:ascii="Arial" w:hAnsi="Arial" w:cs="Arial" w:hint="default"/>
          <w:sz w:val="24"/>
          <w:szCs w:val="24"/>
        </w:rPr>
      </w:pPr>
      <w:r>
        <w:rPr>
          <w:rFonts w:ascii="Arial" w:hAnsi="Arial" w:cs="Arial"/>
          <w:sz w:val="24"/>
          <w:szCs w:val="24"/>
        </w:rPr>
        <w:t>V </w:t>
      </w:r>
      <w:r>
        <w:rPr>
          <w:rFonts w:ascii="Arial" w:hAnsi="Arial" w:cs="Arial" w:hint="default"/>
          <w:sz w:val="24"/>
          <w:szCs w:val="24"/>
        </w:rPr>
        <w:t>č</w:t>
      </w:r>
      <w:r>
        <w:rPr>
          <w:rFonts w:ascii="Arial" w:hAnsi="Arial" w:cs="Arial" w:hint="default"/>
          <w:sz w:val="24"/>
          <w:szCs w:val="24"/>
        </w:rPr>
        <w:t>l. I bode 15 sa v ú</w:t>
      </w:r>
      <w:r>
        <w:rPr>
          <w:rFonts w:ascii="Arial" w:hAnsi="Arial" w:cs="Arial" w:hint="default"/>
          <w:sz w:val="24"/>
          <w:szCs w:val="24"/>
        </w:rPr>
        <w:t>vodnej vete slová</w:t>
      </w:r>
      <w:r>
        <w:rPr>
          <w:rFonts w:ascii="Arial" w:hAnsi="Arial" w:cs="Arial" w:hint="default"/>
          <w:sz w:val="24"/>
          <w:szCs w:val="24"/>
        </w:rPr>
        <w:t xml:space="preserve"> „</w:t>
      </w:r>
      <w:r>
        <w:rPr>
          <w:rFonts w:ascii="Arial" w:hAnsi="Arial" w:cs="Arial" w:hint="default"/>
          <w:sz w:val="24"/>
          <w:szCs w:val="24"/>
        </w:rPr>
        <w:t>vkladá</w:t>
      </w:r>
      <w:r>
        <w:rPr>
          <w:rFonts w:ascii="Arial" w:hAnsi="Arial" w:cs="Arial" w:hint="default"/>
          <w:sz w:val="24"/>
          <w:szCs w:val="24"/>
        </w:rPr>
        <w:t xml:space="preserve"> §</w:t>
      </w:r>
      <w:r>
        <w:rPr>
          <w:rFonts w:ascii="Arial" w:hAnsi="Arial" w:cs="Arial" w:hint="default"/>
          <w:sz w:val="24"/>
          <w:szCs w:val="24"/>
        </w:rPr>
        <w:t xml:space="preserve"> 293cp, ktorý</w:t>
      </w:r>
      <w:r>
        <w:rPr>
          <w:rFonts w:ascii="Arial" w:hAnsi="Arial" w:cs="Arial" w:hint="default"/>
          <w:sz w:val="24"/>
          <w:szCs w:val="24"/>
        </w:rPr>
        <w:t xml:space="preserve"> znie“</w:t>
      </w:r>
      <w:r>
        <w:rPr>
          <w:rFonts w:ascii="Arial" w:hAnsi="Arial" w:cs="Arial" w:hint="default"/>
          <w:sz w:val="24"/>
          <w:szCs w:val="24"/>
        </w:rPr>
        <w:t xml:space="preserve"> nahrá</w:t>
      </w:r>
      <w:r>
        <w:rPr>
          <w:rFonts w:ascii="Arial" w:hAnsi="Arial" w:cs="Arial" w:hint="default"/>
          <w:sz w:val="24"/>
          <w:szCs w:val="24"/>
        </w:rPr>
        <w:t>dzajú</w:t>
      </w:r>
      <w:r>
        <w:rPr>
          <w:rFonts w:ascii="Arial" w:hAnsi="Arial" w:cs="Arial" w:hint="default"/>
          <w:sz w:val="24"/>
          <w:szCs w:val="24"/>
        </w:rPr>
        <w:t xml:space="preserve"> slovami „</w:t>
      </w:r>
      <w:r>
        <w:rPr>
          <w:rFonts w:ascii="Arial" w:hAnsi="Arial" w:cs="Arial" w:hint="default"/>
          <w:sz w:val="24"/>
          <w:szCs w:val="24"/>
        </w:rPr>
        <w:t>vkladajú</w:t>
      </w:r>
      <w:r>
        <w:rPr>
          <w:rFonts w:ascii="Arial" w:hAnsi="Arial" w:cs="Arial" w:hint="default"/>
          <w:sz w:val="24"/>
          <w:szCs w:val="24"/>
        </w:rPr>
        <w:t xml:space="preserve"> §</w:t>
      </w:r>
      <w:r>
        <w:rPr>
          <w:rFonts w:ascii="Arial" w:hAnsi="Arial" w:cs="Arial" w:hint="default"/>
          <w:sz w:val="24"/>
          <w:szCs w:val="24"/>
        </w:rPr>
        <w:t xml:space="preserve"> 293cp až</w:t>
      </w:r>
      <w:r>
        <w:rPr>
          <w:rFonts w:ascii="Arial" w:hAnsi="Arial" w:cs="Arial" w:hint="default"/>
          <w:sz w:val="24"/>
          <w:szCs w:val="24"/>
        </w:rPr>
        <w:t xml:space="preserve"> 293ct, ktoré</w:t>
      </w:r>
      <w:r>
        <w:rPr>
          <w:rFonts w:ascii="Arial" w:hAnsi="Arial" w:cs="Arial" w:hint="default"/>
          <w:sz w:val="24"/>
          <w:szCs w:val="24"/>
        </w:rPr>
        <w:t xml:space="preserve"> znejú“</w:t>
      </w:r>
      <w:r>
        <w:rPr>
          <w:rFonts w:ascii="Arial" w:hAnsi="Arial" w:cs="Arial" w:hint="default"/>
          <w:sz w:val="24"/>
          <w:szCs w:val="24"/>
        </w:rPr>
        <w:t xml:space="preserve"> a </w:t>
      </w:r>
      <w:r>
        <w:rPr>
          <w:rFonts w:ascii="Arial" w:hAnsi="Arial" w:cs="Arial" w:hint="default"/>
          <w:sz w:val="24"/>
          <w:szCs w:val="24"/>
        </w:rPr>
        <w:t>za §</w:t>
      </w:r>
      <w:r>
        <w:rPr>
          <w:rFonts w:ascii="Arial" w:hAnsi="Arial" w:cs="Arial" w:hint="default"/>
          <w:sz w:val="24"/>
          <w:szCs w:val="24"/>
        </w:rPr>
        <w:t xml:space="preserve"> 293cp sa vkladajú</w:t>
      </w:r>
      <w:r>
        <w:rPr>
          <w:rFonts w:ascii="Arial" w:hAnsi="Arial" w:cs="Arial" w:hint="default"/>
          <w:sz w:val="24"/>
          <w:szCs w:val="24"/>
        </w:rPr>
        <w:t xml:space="preserve"> §</w:t>
      </w:r>
      <w:r>
        <w:rPr>
          <w:rFonts w:ascii="Arial" w:hAnsi="Arial" w:cs="Arial" w:hint="default"/>
          <w:sz w:val="24"/>
          <w:szCs w:val="24"/>
        </w:rPr>
        <w:t xml:space="preserve"> 293cr až</w:t>
      </w:r>
      <w:r>
        <w:rPr>
          <w:rFonts w:ascii="Arial" w:hAnsi="Arial" w:cs="Arial" w:hint="default"/>
          <w:sz w:val="24"/>
          <w:szCs w:val="24"/>
        </w:rPr>
        <w:t xml:space="preserve"> 293ct, ktoré</w:t>
      </w:r>
      <w:r>
        <w:rPr>
          <w:rFonts w:ascii="Arial" w:hAnsi="Arial" w:cs="Arial" w:hint="default"/>
          <w:sz w:val="24"/>
          <w:szCs w:val="24"/>
        </w:rPr>
        <w:t xml:space="preserve"> znejú</w:t>
      </w:r>
      <w:r>
        <w:rPr>
          <w:rFonts w:ascii="Arial" w:hAnsi="Arial" w:cs="Arial" w:hint="default"/>
          <w:sz w:val="24"/>
          <w:szCs w:val="24"/>
        </w:rPr>
        <w:t>:</w:t>
      </w:r>
    </w:p>
    <w:p w:rsidR="008C72D5" w:rsidP="008C72D5">
      <w:pPr>
        <w:pStyle w:val="Default"/>
        <w:bidi w:val="0"/>
        <w:spacing w:before="120" w:line="360" w:lineRule="auto"/>
        <w:ind w:left="284"/>
        <w:jc w:val="center"/>
        <w:rPr>
          <w:b/>
          <w:bCs/>
        </w:rPr>
      </w:pPr>
      <w:r>
        <w:rPr>
          <w:b/>
          <w:bCs/>
        </w:rPr>
        <w:t>„§ 293cr</w:t>
      </w:r>
    </w:p>
    <w:p w:rsidR="008C72D5" w:rsidP="008C72D5">
      <w:pPr>
        <w:pStyle w:val="Default"/>
        <w:bidi w:val="0"/>
        <w:spacing w:before="120" w:line="360" w:lineRule="auto"/>
        <w:ind w:left="1134"/>
        <w:jc w:val="both"/>
        <w:rPr>
          <w:bCs/>
        </w:rPr>
      </w:pPr>
      <w:r>
        <w:rPr>
          <w:bCs/>
        </w:rPr>
        <w:t xml:space="preserve">(1) Poistencovi, ktorému nárok na predčasný starobný dôchodok vznikol podľa predpisov účinných pred 1. januárom 2013, dôchodkový vek dovŕšil pred 1. januárom 2013 a predčasný starobný dôchodok nebol vyplácaný nepretržite od vzniku nároku na tento dôchodok do dovŕšenia dôchodkového veku, sa suma starobného dôchodku, na ktorú mal nárok v deň dovŕšenia dôchodkového veku, určí na žiadosť poistenca znovu podľa predpisov účinných od 1. januára 2013. </w:t>
      </w:r>
    </w:p>
    <w:p w:rsidR="008C72D5" w:rsidP="008C72D5">
      <w:pPr>
        <w:bidi w:val="0"/>
        <w:spacing w:before="120" w:line="360" w:lineRule="auto"/>
        <w:ind w:left="1134"/>
        <w:jc w:val="both"/>
      </w:pPr>
      <w:r>
        <w:t xml:space="preserve">(2) Nárok na výplatu starobného dôchodku podľa odseku 1 vzniká odo dňa podania žiadosti o nový výpočet tohto dôchodku, najskôr od 1. januára 2013. </w:t>
      </w:r>
    </w:p>
    <w:p w:rsidR="008C72D5" w:rsidP="008C72D5">
      <w:pPr>
        <w:bidi w:val="0"/>
        <w:spacing w:before="120" w:line="360" w:lineRule="auto"/>
        <w:ind w:left="284"/>
        <w:jc w:val="center"/>
        <w:rPr>
          <w:b/>
          <w:bCs/>
          <w:color w:val="000000"/>
        </w:rPr>
      </w:pPr>
      <w:r>
        <w:rPr>
          <w:b/>
          <w:bCs/>
          <w:color w:val="000000"/>
        </w:rPr>
        <w:t>§ 293cs</w:t>
      </w:r>
    </w:p>
    <w:p w:rsidR="008C72D5" w:rsidP="008C72D5">
      <w:pPr>
        <w:bidi w:val="0"/>
        <w:spacing w:before="120" w:line="360" w:lineRule="auto"/>
        <w:ind w:left="1134"/>
        <w:jc w:val="both"/>
      </w:pPr>
      <w:r>
        <w:rPr>
          <w:bCs/>
          <w:color w:val="000000"/>
        </w:rPr>
        <w:t xml:space="preserve">(1) </w:t>
      </w:r>
      <w:r>
        <w:t>Suma vdovského dôchodku, vdoveckého dôchodku a suma sirotského dôchodku po poistencovi, ktorému predčasný starobný dôchodok priznaný podľa predpisov účinných pred 1. januárom 2013 nebol vyplácaný nepretržite od vzniku nároku na predčasný starobný dôchodok do dovŕšenia dôchodkového veku, alebo do dňa smrti poistenca, ak poistenec zomrel pred 1. januárom 2013, sa určí znovu podľa predpisov účinných od 1. januára 2013.</w:t>
      </w:r>
    </w:p>
    <w:p w:rsidR="008C72D5" w:rsidP="008C72D5">
      <w:pPr>
        <w:bidi w:val="0"/>
        <w:spacing w:before="120" w:line="360" w:lineRule="auto"/>
        <w:ind w:left="1134"/>
        <w:jc w:val="both"/>
      </w:pPr>
      <w:r>
        <w:rPr>
          <w:bCs/>
          <w:color w:val="000000"/>
        </w:rPr>
        <w:t xml:space="preserve">(2) </w:t>
      </w:r>
      <w:r>
        <w:t xml:space="preserve">Nárok na výplatu vdovského dôchodku, vdoveckého dôchodku a sirotského dôchodku podľa odseku 1 vzniká odo dňa podania žiadosti o nový výpočet tohto dôchodku, najskôr od 1. januára 2013.   </w:t>
      </w:r>
    </w:p>
    <w:p w:rsidR="002A2233" w:rsidP="008C72D5">
      <w:pPr>
        <w:bidi w:val="0"/>
        <w:spacing w:before="120" w:line="360" w:lineRule="auto"/>
        <w:ind w:left="284"/>
        <w:jc w:val="center"/>
        <w:rPr>
          <w:b/>
          <w:bCs/>
          <w:color w:val="000000"/>
        </w:rPr>
      </w:pPr>
    </w:p>
    <w:p w:rsidR="002A2233" w:rsidP="008C72D5">
      <w:pPr>
        <w:bidi w:val="0"/>
        <w:spacing w:before="120" w:line="360" w:lineRule="auto"/>
        <w:ind w:left="284"/>
        <w:jc w:val="center"/>
        <w:rPr>
          <w:b/>
          <w:bCs/>
          <w:color w:val="000000"/>
        </w:rPr>
      </w:pPr>
    </w:p>
    <w:p w:rsidR="008C72D5" w:rsidP="008C72D5">
      <w:pPr>
        <w:bidi w:val="0"/>
        <w:spacing w:before="120" w:line="360" w:lineRule="auto"/>
        <w:ind w:left="284"/>
        <w:jc w:val="center"/>
        <w:rPr>
          <w:b/>
          <w:bCs/>
          <w:color w:val="000000"/>
        </w:rPr>
      </w:pPr>
      <w:r>
        <w:rPr>
          <w:b/>
          <w:bCs/>
          <w:color w:val="000000"/>
        </w:rPr>
        <w:t>§ 293ct</w:t>
      </w:r>
    </w:p>
    <w:p w:rsidR="008C72D5" w:rsidP="008C72D5">
      <w:pPr>
        <w:bidi w:val="0"/>
        <w:spacing w:before="120" w:line="360" w:lineRule="auto"/>
        <w:ind w:left="1134"/>
        <w:jc w:val="both"/>
      </w:pPr>
      <w:r>
        <w:t>Sociálna poisťovňa o sume dôchodkovej dávky podľa § 293cr a 293cs rozhodne v lehote do 90 dní od začatia konania.“.“.</w:t>
      </w:r>
    </w:p>
    <w:p w:rsidR="008C72D5" w:rsidP="008C72D5">
      <w:pPr>
        <w:autoSpaceDE w:val="0"/>
        <w:autoSpaceDN w:val="0"/>
        <w:bidi w:val="0"/>
        <w:adjustRightInd w:val="0"/>
        <w:spacing w:before="120" w:line="360" w:lineRule="auto"/>
        <w:ind w:left="708" w:firstLine="708"/>
        <w:jc w:val="both"/>
        <w:rPr>
          <w:color w:val="000000"/>
        </w:rPr>
      </w:pPr>
    </w:p>
    <w:p w:rsidR="008C72D5" w:rsidP="008C72D5">
      <w:pPr>
        <w:bidi w:val="0"/>
        <w:ind w:left="2124"/>
        <w:jc w:val="both"/>
        <w:rPr>
          <w:sz w:val="22"/>
          <w:szCs w:val="22"/>
        </w:rPr>
      </w:pPr>
      <w:r>
        <w:rPr>
          <w:sz w:val="22"/>
          <w:szCs w:val="22"/>
        </w:rPr>
        <w:t>Predčasný starobný dôchodok sa pri priznaní znižuje o 0,5 % za každých začatých 30 dní odo dňa vzniku nároku do dovŕšenia dôchodkového veku. Uvedené zníženie sa vykonáva na základe predpokladaného obdobia jeho poberania, a to od vzniku nároku do dovŕšenia dôchodkového veku.</w:t>
      </w:r>
    </w:p>
    <w:p w:rsidR="008C72D5" w:rsidP="008C72D5">
      <w:pPr>
        <w:bidi w:val="0"/>
        <w:ind w:left="2124"/>
        <w:jc w:val="both"/>
        <w:rPr>
          <w:sz w:val="22"/>
          <w:szCs w:val="22"/>
        </w:rPr>
      </w:pPr>
      <w:r>
        <w:rPr>
          <w:sz w:val="22"/>
          <w:szCs w:val="22"/>
        </w:rPr>
        <w:t>Za účelom objektívneho určenia sumy predčasného starobného dôchodku sa navrhuje, aby sa na žiadosť poistenca novo určila suma tohto dôchodku odo dňa podania žiadosti, najskôr odo dňa dovŕšenia dôchodkového veku. Navrhuje sa, aby nové určenie sumy dôchodku spočívalo v jeho zvýšení o 0,5 % za každých začatých 30 dní, počas ktorých sa predčasný starobný dôchodok nevyplácal. Uvedeným prepočtom bude suma dôchodku znížená nie za predpokladané obdobie jeho poberania ale na základe skutočne zisteného obdobia jeho poberania, ktoré v čase priznania predčasného starobného dôchodku nebolo známe.</w:t>
      </w:r>
    </w:p>
    <w:p w:rsidR="008C72D5" w:rsidP="008C72D5">
      <w:pPr>
        <w:bidi w:val="0"/>
        <w:ind w:left="2124"/>
        <w:jc w:val="both"/>
        <w:rPr>
          <w:sz w:val="22"/>
          <w:szCs w:val="22"/>
        </w:rPr>
      </w:pPr>
      <w:r>
        <w:rPr>
          <w:sz w:val="22"/>
          <w:szCs w:val="22"/>
        </w:rPr>
        <w:t>Nové určenie sumy sa navrhuje aj na účely pozostalostných dávok, ktorých suma bola vypočítané z predčasného starobného dôchodku zomrelého poistenca.</w:t>
      </w:r>
    </w:p>
    <w:p w:rsidR="008C72D5" w:rsidP="008C72D5">
      <w:pPr>
        <w:bidi w:val="0"/>
      </w:pPr>
    </w:p>
    <w:p w:rsidR="008C72D5" w:rsidP="008C72D5">
      <w:pPr>
        <w:bidi w:val="0"/>
      </w:pPr>
    </w:p>
    <w:p w:rsidR="008C72D5" w:rsidP="008C72D5">
      <w:pPr>
        <w:pStyle w:val="BodyText"/>
        <w:numPr>
          <w:numId w:val="3"/>
        </w:numPr>
        <w:bidi w:val="0"/>
        <w:spacing w:line="360" w:lineRule="auto"/>
        <w:rPr>
          <w:b/>
          <w:bCs/>
        </w:rPr>
      </w:pPr>
      <w:r>
        <w:rPr>
          <w:b/>
          <w:bCs/>
        </w:rPr>
        <w:t>V čl. IV sa pred doterajší text vkladá nový bod 1, ktorý znie:</w:t>
      </w:r>
    </w:p>
    <w:p w:rsidR="008C72D5" w:rsidP="008C72D5">
      <w:pPr>
        <w:autoSpaceDE w:val="0"/>
        <w:autoSpaceDN w:val="0"/>
        <w:bidi w:val="0"/>
        <w:adjustRightInd w:val="0"/>
        <w:spacing w:after="120"/>
        <w:ind w:left="357"/>
        <w:jc w:val="both"/>
      </w:pPr>
      <w:r>
        <w:t>„1. V § 106 ods. 20 a 21 sa slová „31. decembra 2012“ nahrádzajú slovami „31.decembra 2015“.“.</w:t>
      </w:r>
    </w:p>
    <w:p w:rsidR="008C72D5" w:rsidP="008C72D5">
      <w:pPr>
        <w:autoSpaceDE w:val="0"/>
        <w:autoSpaceDN w:val="0"/>
        <w:bidi w:val="0"/>
        <w:adjustRightInd w:val="0"/>
        <w:spacing w:after="120"/>
        <w:ind w:left="357"/>
        <w:jc w:val="both"/>
      </w:pPr>
    </w:p>
    <w:p w:rsidR="008C72D5" w:rsidP="008C72D5">
      <w:pPr>
        <w:autoSpaceDE w:val="0"/>
        <w:autoSpaceDN w:val="0"/>
        <w:bidi w:val="0"/>
        <w:adjustRightInd w:val="0"/>
        <w:spacing w:after="120"/>
        <w:ind w:left="357"/>
        <w:jc w:val="both"/>
      </w:pPr>
      <w:r>
        <w:t>Doterajší text čl. IV sa označuje ako bod 2.</w:t>
      </w:r>
    </w:p>
    <w:p w:rsidR="008C72D5" w:rsidP="008C72D5">
      <w:pPr>
        <w:autoSpaceDE w:val="0"/>
        <w:autoSpaceDN w:val="0"/>
        <w:bidi w:val="0"/>
        <w:adjustRightInd w:val="0"/>
        <w:spacing w:after="120"/>
        <w:ind w:left="357"/>
        <w:jc w:val="both"/>
      </w:pPr>
    </w:p>
    <w:p w:rsidR="008C72D5" w:rsidP="008C72D5">
      <w:pPr>
        <w:autoSpaceDE w:val="0"/>
        <w:autoSpaceDN w:val="0"/>
        <w:bidi w:val="0"/>
        <w:adjustRightInd w:val="0"/>
        <w:spacing w:after="120"/>
        <w:ind w:left="357"/>
        <w:jc w:val="both"/>
      </w:pPr>
      <w:r>
        <w:t xml:space="preserve">V tejto súvislosti sa vykoná úprava v Čl. V o účinnosti, a to tak, že toto ustanovenie nadobúda účinnosť dňom vyhlásenia. </w:t>
      </w:r>
    </w:p>
    <w:p w:rsidR="008C72D5" w:rsidP="008C72D5">
      <w:pPr>
        <w:autoSpaceDE w:val="0"/>
        <w:autoSpaceDN w:val="0"/>
        <w:bidi w:val="0"/>
        <w:adjustRightInd w:val="0"/>
        <w:ind w:left="360"/>
        <w:jc w:val="both"/>
        <w:rPr>
          <w:u w:val="single"/>
        </w:rPr>
      </w:pPr>
    </w:p>
    <w:p w:rsidR="008C72D5" w:rsidP="008C72D5">
      <w:pPr>
        <w:bidi w:val="0"/>
        <w:ind w:left="2124"/>
        <w:jc w:val="both"/>
        <w:rPr>
          <w:sz w:val="22"/>
          <w:szCs w:val="22"/>
        </w:rPr>
      </w:pPr>
      <w:r>
        <w:rPr>
          <w:sz w:val="22"/>
          <w:szCs w:val="22"/>
        </w:rPr>
        <w:t xml:space="preserve">V nadväznosti na navrhovaný odklad uplatňovania ustanovenia § 8 ods. 4 zákona o sociálnych službách do 31. decembra 2015, je potrebné  zmeniť súvisiace ustanovenia § 106 ods. 20 a 21 zákona o sociálnych službách. Ide o potrebu zachovania pôsobnosti obce, vyššieho územného celku alebo zariadenia sociálnych služieb zriadeného ako rozpočtová organizácia alebo príspevková organizácia pri rozhodovaní o zaradení do poradovníka čakateľov na poskytovanie starostlivosti v zariadení sociálnych služieb podľa zákona účinného do 31. decembra 2008, a to až do 31. decembra 2015. Dôvodom zachovania rozhodovacej pôsobnosti príslušných orgánov je zabezpečiť transparentnosť prijímania klientov do zariadení sociálnych služieb, nakoľko sociálne služby sú stále nedostatkové. </w:t>
      </w:r>
    </w:p>
    <w:p w:rsidR="008C72D5" w:rsidP="008C72D5">
      <w:pPr>
        <w:bidi w:val="0"/>
        <w:ind w:left="2124"/>
        <w:jc w:val="both"/>
        <w:rPr>
          <w:sz w:val="22"/>
          <w:szCs w:val="22"/>
        </w:rPr>
      </w:pPr>
      <w:r>
        <w:rPr>
          <w:sz w:val="22"/>
          <w:szCs w:val="22"/>
        </w:rPr>
        <w:t>Zároveň ide o ustanovenie straty platnosti rozhodnutia o zaradení do poradovníka čakateľov na poskytovanie starostlivosti v zariadení sociálnych služieb podľa zákona účinného do 31. decembra 2008 až dňom 31. decembra 2015. V tejto súvislosti je potrebné uviesť, že k 31. decembru 2011 bolo v Slovenskej republike zaradených do poradovníka čakateľov na poskytovanie starostlivosti vo vybraných zariadeniach sociálnych služieb celkom 9 280 fyzických osôb (zariadenia pre seniorov, domovy sociálnych služieb, zariadenia podporovaného bývania, rehabilitačné strediská, špecializované zariadenia).</w:t>
      </w:r>
    </w:p>
    <w:p w:rsidR="008C72D5" w:rsidP="008C72D5">
      <w:pPr>
        <w:bidi w:val="0"/>
        <w:ind w:left="2124"/>
        <w:jc w:val="both"/>
        <w:rPr>
          <w:sz w:val="22"/>
          <w:szCs w:val="22"/>
        </w:rPr>
      </w:pPr>
    </w:p>
    <w:p w:rsidR="008C72D5" w:rsidP="008C72D5">
      <w:pPr>
        <w:bidi w:val="0"/>
        <w:ind w:left="1764"/>
      </w:pPr>
    </w:p>
    <w:p w:rsidR="008C72D5" w:rsidP="008C72D5">
      <w:pPr>
        <w:bidi w:val="0"/>
        <w:rPr>
          <w:rFonts w:ascii="Times New Roman" w:hAnsi="Times New Roman" w:cs="Times New Roman"/>
        </w:rPr>
      </w:pPr>
    </w:p>
    <w:p w:rsidR="008C72D5" w:rsidP="00CB5356">
      <w:pPr>
        <w:bidi w:val="0"/>
        <w:jc w:val="both"/>
        <w:rPr>
          <w:sz w:val="22"/>
          <w:szCs w:val="22"/>
          <w:lang w:val="cs-CZ"/>
        </w:rPr>
      </w:pPr>
    </w:p>
    <w:sectPr w:rsidSect="002C3B23">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Gill Sans MT">
    <w:panose1 w:val="00000000000000000000"/>
    <w:charset w:val="EE"/>
    <w:family w:val="swiss"/>
    <w:pitch w:val="variable"/>
    <w:sig w:usb0="00000000" w:usb1="00000000" w:usb2="00000000" w:usb3="00000000" w:csb0="00000003"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B23" w:rsidP="002C3B23">
    <w:pPr>
      <w:pStyle w:val="Footer"/>
      <w:framePr w:wrap="around" w:vAnchor="text" w:hAnchor="margin" w:xAlign="right"/>
      <w:bidi w:val="0"/>
      <w:rPr>
        <w:rStyle w:val="PageNumber"/>
        <w:rFonts w:cs="Arial"/>
      </w:rPr>
    </w:pPr>
    <w:r w:rsidR="00B245D4">
      <w:rPr>
        <w:rStyle w:val="PageNumber"/>
        <w:rFonts w:cs="Arial"/>
      </w:rPr>
      <w:fldChar w:fldCharType="begin"/>
    </w:r>
    <w:r w:rsidR="00B245D4">
      <w:rPr>
        <w:rStyle w:val="PageNumber"/>
        <w:rFonts w:cs="Arial"/>
      </w:rPr>
      <w:instrText xml:space="preserve">PAGE  </w:instrText>
    </w:r>
    <w:r w:rsidR="00B245D4">
      <w:rPr>
        <w:rStyle w:val="PageNumber"/>
        <w:rFonts w:cs="Arial"/>
      </w:rPr>
      <w:fldChar w:fldCharType="separate"/>
    </w:r>
    <w:r w:rsidR="00B245D4">
      <w:rPr>
        <w:rStyle w:val="PageNumber"/>
        <w:rFonts w:cs="Arial"/>
      </w:rPr>
      <w:fldChar w:fldCharType="end"/>
    </w:r>
  </w:p>
  <w:p w:rsidR="002C3B23" w:rsidP="002C3B23">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B23" w:rsidP="002C3B23">
    <w:pPr>
      <w:pStyle w:val="Footer"/>
      <w:framePr w:wrap="around" w:vAnchor="text" w:hAnchor="margin" w:xAlign="right"/>
      <w:bidi w:val="0"/>
      <w:rPr>
        <w:rStyle w:val="PageNumber"/>
        <w:rFonts w:cs="Arial"/>
      </w:rPr>
    </w:pPr>
    <w:r w:rsidR="00B245D4">
      <w:rPr>
        <w:rStyle w:val="PageNumber"/>
        <w:rFonts w:cs="Arial"/>
      </w:rPr>
      <w:fldChar w:fldCharType="begin"/>
    </w:r>
    <w:r w:rsidR="00B245D4">
      <w:rPr>
        <w:rStyle w:val="PageNumber"/>
        <w:rFonts w:cs="Arial"/>
      </w:rPr>
      <w:instrText xml:space="preserve">PAGE  </w:instrText>
    </w:r>
    <w:r w:rsidR="00B245D4">
      <w:rPr>
        <w:rStyle w:val="PageNumber"/>
        <w:rFonts w:cs="Arial"/>
      </w:rPr>
      <w:fldChar w:fldCharType="separate"/>
    </w:r>
    <w:r w:rsidR="003D3214">
      <w:rPr>
        <w:rStyle w:val="PageNumber"/>
        <w:rFonts w:cs="Arial"/>
        <w:noProof/>
      </w:rPr>
      <w:t>8</w:t>
    </w:r>
    <w:r w:rsidR="00B245D4">
      <w:rPr>
        <w:rStyle w:val="PageNumber"/>
        <w:rFonts w:cs="Arial"/>
      </w:rPr>
      <w:fldChar w:fldCharType="end"/>
    </w:r>
  </w:p>
  <w:p w:rsidR="002C3B23" w:rsidP="002C3B23">
    <w:pPr>
      <w:pStyle w:val="Footer"/>
      <w:bidi w:val="0"/>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3726"/>
    <w:multiLevelType w:val="hybridMultilevel"/>
    <w:tmpl w:val="6F9C1EB0"/>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
    <w:nsid w:val="19B30B49"/>
    <w:multiLevelType w:val="hybridMultilevel"/>
    <w:tmpl w:val="5BA2D5AA"/>
    <w:lvl w:ilvl="0">
      <w:start w:val="1"/>
      <w:numFmt w:val="lowerLetter"/>
      <w:lvlText w:val="%1)"/>
      <w:lvlJc w:val="left"/>
      <w:pPr>
        <w:ind w:left="1426" w:hanging="360"/>
      </w:pPr>
      <w:rPr>
        <w:rFonts w:cs="Times New Roman"/>
        <w:rtl w:val="0"/>
        <w:cs w:val="0"/>
      </w:rPr>
    </w:lvl>
    <w:lvl w:ilvl="1">
      <w:start w:val="1"/>
      <w:numFmt w:val="lowerLetter"/>
      <w:lvlText w:val="%2."/>
      <w:lvlJc w:val="left"/>
      <w:pPr>
        <w:ind w:left="2146" w:hanging="360"/>
      </w:pPr>
      <w:rPr>
        <w:rFonts w:cs="Times New Roman"/>
        <w:rtl w:val="0"/>
        <w:cs w:val="0"/>
      </w:rPr>
    </w:lvl>
    <w:lvl w:ilvl="2">
      <w:start w:val="1"/>
      <w:numFmt w:val="lowerRoman"/>
      <w:lvlText w:val="%3."/>
      <w:lvlJc w:val="right"/>
      <w:pPr>
        <w:ind w:left="2866" w:hanging="180"/>
      </w:pPr>
      <w:rPr>
        <w:rFonts w:cs="Times New Roman"/>
        <w:rtl w:val="0"/>
        <w:cs w:val="0"/>
      </w:rPr>
    </w:lvl>
    <w:lvl w:ilvl="3">
      <w:start w:val="1"/>
      <w:numFmt w:val="decimal"/>
      <w:lvlText w:val="%4."/>
      <w:lvlJc w:val="left"/>
      <w:pPr>
        <w:ind w:left="3586" w:hanging="360"/>
      </w:pPr>
      <w:rPr>
        <w:rFonts w:cs="Times New Roman"/>
        <w:rtl w:val="0"/>
        <w:cs w:val="0"/>
      </w:rPr>
    </w:lvl>
    <w:lvl w:ilvl="4">
      <w:start w:val="1"/>
      <w:numFmt w:val="lowerLetter"/>
      <w:lvlText w:val="%5."/>
      <w:lvlJc w:val="left"/>
      <w:pPr>
        <w:ind w:left="4306" w:hanging="360"/>
      </w:pPr>
      <w:rPr>
        <w:rFonts w:cs="Times New Roman"/>
        <w:rtl w:val="0"/>
        <w:cs w:val="0"/>
      </w:rPr>
    </w:lvl>
    <w:lvl w:ilvl="5">
      <w:start w:val="1"/>
      <w:numFmt w:val="lowerRoman"/>
      <w:lvlText w:val="%6."/>
      <w:lvlJc w:val="right"/>
      <w:pPr>
        <w:ind w:left="5026" w:hanging="180"/>
      </w:pPr>
      <w:rPr>
        <w:rFonts w:cs="Times New Roman"/>
        <w:rtl w:val="0"/>
        <w:cs w:val="0"/>
      </w:rPr>
    </w:lvl>
    <w:lvl w:ilvl="6">
      <w:start w:val="1"/>
      <w:numFmt w:val="decimal"/>
      <w:lvlText w:val="%7."/>
      <w:lvlJc w:val="left"/>
      <w:pPr>
        <w:ind w:left="5746" w:hanging="360"/>
      </w:pPr>
      <w:rPr>
        <w:rFonts w:cs="Times New Roman"/>
        <w:rtl w:val="0"/>
        <w:cs w:val="0"/>
      </w:rPr>
    </w:lvl>
    <w:lvl w:ilvl="7">
      <w:start w:val="1"/>
      <w:numFmt w:val="lowerLetter"/>
      <w:lvlText w:val="%8."/>
      <w:lvlJc w:val="left"/>
      <w:pPr>
        <w:ind w:left="6466" w:hanging="360"/>
      </w:pPr>
      <w:rPr>
        <w:rFonts w:cs="Times New Roman"/>
        <w:rtl w:val="0"/>
        <w:cs w:val="0"/>
      </w:rPr>
    </w:lvl>
    <w:lvl w:ilvl="8">
      <w:start w:val="1"/>
      <w:numFmt w:val="lowerRoman"/>
      <w:lvlText w:val="%9."/>
      <w:lvlJc w:val="right"/>
      <w:pPr>
        <w:ind w:left="7186" w:hanging="180"/>
      </w:pPr>
      <w:rPr>
        <w:rFonts w:cs="Times New Roman"/>
        <w:rtl w:val="0"/>
        <w:cs w:val="0"/>
      </w:rPr>
    </w:lvl>
  </w:abstractNum>
  <w:abstractNum w:abstractNumId="2">
    <w:nsid w:val="1C866E00"/>
    <w:multiLevelType w:val="hybridMultilevel"/>
    <w:tmpl w:val="9B84923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28EB02BE"/>
    <w:multiLevelType w:val="hybridMultilevel"/>
    <w:tmpl w:val="B87E6C9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9A30859"/>
    <w:multiLevelType w:val="hybridMultilevel"/>
    <w:tmpl w:val="38104AA2"/>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
    <w:nsid w:val="3AE066C8"/>
    <w:multiLevelType w:val="hybridMultilevel"/>
    <w:tmpl w:val="9C90A93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1E36BAF"/>
    <w:multiLevelType w:val="hybridMultilevel"/>
    <w:tmpl w:val="5232D166"/>
    <w:lvl w:ilvl="0">
      <w:start w:val="1"/>
      <w:numFmt w:val="decimal"/>
      <w:lvlText w:val="%1."/>
      <w:lvlJc w:val="left"/>
      <w:pPr>
        <w:ind w:left="360" w:hanging="360"/>
      </w:pPr>
      <w:rPr>
        <w:rFonts w:cs="Times New Roman"/>
        <w:b/>
        <w:bCs/>
        <w:color w:val="auto"/>
        <w:rtl w:val="0"/>
        <w:cs w:val="0"/>
      </w:rPr>
    </w:lvl>
    <w:lvl w:ilvl="1">
      <w:start w:val="1"/>
      <w:numFmt w:val="lowerLetter"/>
      <w:lvlText w:val="%2."/>
      <w:lvlJc w:val="left"/>
      <w:pPr>
        <w:ind w:left="796" w:hanging="360"/>
      </w:pPr>
      <w:rPr>
        <w:rFonts w:cs="Times New Roman"/>
        <w:rtl w:val="0"/>
        <w:cs w:val="0"/>
      </w:rPr>
    </w:lvl>
    <w:lvl w:ilvl="2">
      <w:start w:val="1"/>
      <w:numFmt w:val="lowerRoman"/>
      <w:lvlText w:val="%3."/>
      <w:lvlJc w:val="right"/>
      <w:pPr>
        <w:ind w:left="1516" w:hanging="180"/>
      </w:pPr>
      <w:rPr>
        <w:rFonts w:cs="Times New Roman"/>
        <w:rtl w:val="0"/>
        <w:cs w:val="0"/>
      </w:rPr>
    </w:lvl>
    <w:lvl w:ilvl="3">
      <w:start w:val="1"/>
      <w:numFmt w:val="decimal"/>
      <w:lvlText w:val="%4."/>
      <w:lvlJc w:val="left"/>
      <w:pPr>
        <w:ind w:left="2236" w:hanging="360"/>
      </w:pPr>
      <w:rPr>
        <w:rFonts w:cs="Times New Roman"/>
        <w:rtl w:val="0"/>
        <w:cs w:val="0"/>
      </w:rPr>
    </w:lvl>
    <w:lvl w:ilvl="4">
      <w:start w:val="1"/>
      <w:numFmt w:val="lowerLetter"/>
      <w:lvlText w:val="%5."/>
      <w:lvlJc w:val="left"/>
      <w:pPr>
        <w:ind w:left="2956" w:hanging="360"/>
      </w:pPr>
      <w:rPr>
        <w:rFonts w:cs="Times New Roman"/>
        <w:rtl w:val="0"/>
        <w:cs w:val="0"/>
      </w:rPr>
    </w:lvl>
    <w:lvl w:ilvl="5">
      <w:start w:val="1"/>
      <w:numFmt w:val="lowerRoman"/>
      <w:lvlText w:val="%6."/>
      <w:lvlJc w:val="right"/>
      <w:pPr>
        <w:ind w:left="3676" w:hanging="180"/>
      </w:pPr>
      <w:rPr>
        <w:rFonts w:cs="Times New Roman"/>
        <w:rtl w:val="0"/>
        <w:cs w:val="0"/>
      </w:rPr>
    </w:lvl>
    <w:lvl w:ilvl="6">
      <w:start w:val="1"/>
      <w:numFmt w:val="decimal"/>
      <w:lvlText w:val="%7."/>
      <w:lvlJc w:val="left"/>
      <w:pPr>
        <w:ind w:left="4396" w:hanging="360"/>
      </w:pPr>
      <w:rPr>
        <w:rFonts w:cs="Times New Roman"/>
        <w:rtl w:val="0"/>
        <w:cs w:val="0"/>
      </w:rPr>
    </w:lvl>
    <w:lvl w:ilvl="7">
      <w:start w:val="1"/>
      <w:numFmt w:val="lowerLetter"/>
      <w:lvlText w:val="%8."/>
      <w:lvlJc w:val="left"/>
      <w:pPr>
        <w:ind w:left="5116" w:hanging="360"/>
      </w:pPr>
      <w:rPr>
        <w:rFonts w:cs="Times New Roman"/>
        <w:rtl w:val="0"/>
        <w:cs w:val="0"/>
      </w:rPr>
    </w:lvl>
    <w:lvl w:ilvl="8">
      <w:start w:val="1"/>
      <w:numFmt w:val="lowerRoman"/>
      <w:lvlText w:val="%9."/>
      <w:lvlJc w:val="right"/>
      <w:pPr>
        <w:ind w:left="5836" w:hanging="180"/>
      </w:pPr>
      <w:rPr>
        <w:rFonts w:cs="Times New Roman"/>
        <w:rtl w:val="0"/>
        <w:cs w:val="0"/>
      </w:rPr>
    </w:lvl>
  </w:abstractNum>
  <w:abstractNum w:abstractNumId="7">
    <w:nsid w:val="480C39E3"/>
    <w:multiLevelType w:val="hybridMultilevel"/>
    <w:tmpl w:val="F712043E"/>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8">
    <w:nsid w:val="4F872538"/>
    <w:multiLevelType w:val="hybridMultilevel"/>
    <w:tmpl w:val="0D40CEF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7EA381B"/>
    <w:multiLevelType w:val="hybridMultilevel"/>
    <w:tmpl w:val="613252B6"/>
    <w:lvl w:ilvl="0">
      <w:start w:val="1"/>
      <w:numFmt w:val="upperLetter"/>
      <w:lvlText w:val="%1."/>
      <w:lvlJc w:val="left"/>
      <w:pPr>
        <w:tabs>
          <w:tab w:val="num" w:pos="1068"/>
        </w:tabs>
        <w:ind w:left="1068" w:hanging="360"/>
      </w:pPr>
      <w:rPr>
        <w:rFonts w:cs="Times New Roman"/>
        <w:rtl w:val="0"/>
        <w:cs w:val="0"/>
      </w:rPr>
    </w:lvl>
    <w:lvl w:ilvl="1">
      <w:start w:val="1"/>
      <w:numFmt w:val="decimal"/>
      <w:lvlText w:val="%2."/>
      <w:lvlJc w:val="left"/>
      <w:pPr>
        <w:tabs>
          <w:tab w:val="num" w:pos="1788"/>
        </w:tabs>
        <w:ind w:left="1788" w:hanging="360"/>
      </w:pPr>
      <w:rPr>
        <w:rFonts w:cs="Times New Roman"/>
        <w:rtl w:val="0"/>
        <w:cs w:val="0"/>
      </w:rPr>
    </w:lvl>
    <w:lvl w:ilvl="2">
      <w:start w:val="1"/>
      <w:numFmt w:val="decimal"/>
      <w:lvlText w:val="%3."/>
      <w:lvlJc w:val="left"/>
      <w:pPr>
        <w:tabs>
          <w:tab w:val="num" w:pos="2148"/>
        </w:tabs>
        <w:ind w:left="2148" w:hanging="360"/>
      </w:pPr>
      <w:rPr>
        <w:rFonts w:cs="Times New Roman"/>
        <w:rtl w:val="0"/>
        <w:cs w:val="0"/>
      </w:rPr>
    </w:lvl>
    <w:lvl w:ilvl="3">
      <w:start w:val="1"/>
      <w:numFmt w:val="decimal"/>
      <w:lvlText w:val="%4."/>
      <w:lvlJc w:val="left"/>
      <w:pPr>
        <w:tabs>
          <w:tab w:val="num" w:pos="2868"/>
        </w:tabs>
        <w:ind w:left="2868" w:hanging="360"/>
      </w:pPr>
      <w:rPr>
        <w:rFonts w:cs="Times New Roman"/>
        <w:rtl w:val="0"/>
        <w:cs w:val="0"/>
      </w:rPr>
    </w:lvl>
    <w:lvl w:ilvl="4">
      <w:start w:val="1"/>
      <w:numFmt w:val="decimal"/>
      <w:lvlText w:val="%5."/>
      <w:lvlJc w:val="left"/>
      <w:pPr>
        <w:tabs>
          <w:tab w:val="num" w:pos="3588"/>
        </w:tabs>
        <w:ind w:left="3588" w:hanging="360"/>
      </w:pPr>
      <w:rPr>
        <w:rFonts w:cs="Times New Roman"/>
        <w:rtl w:val="0"/>
        <w:cs w:val="0"/>
      </w:rPr>
    </w:lvl>
    <w:lvl w:ilvl="5">
      <w:start w:val="1"/>
      <w:numFmt w:val="decimal"/>
      <w:lvlText w:val="%6."/>
      <w:lvlJc w:val="left"/>
      <w:pPr>
        <w:tabs>
          <w:tab w:val="num" w:pos="4308"/>
        </w:tabs>
        <w:ind w:left="4308" w:hanging="360"/>
      </w:pPr>
      <w:rPr>
        <w:rFonts w:cs="Times New Roman"/>
        <w:rtl w:val="0"/>
        <w:cs w:val="0"/>
      </w:rPr>
    </w:lvl>
    <w:lvl w:ilvl="6">
      <w:start w:val="1"/>
      <w:numFmt w:val="decimal"/>
      <w:lvlText w:val="%7."/>
      <w:lvlJc w:val="left"/>
      <w:pPr>
        <w:tabs>
          <w:tab w:val="num" w:pos="5028"/>
        </w:tabs>
        <w:ind w:left="5028" w:hanging="360"/>
      </w:pPr>
      <w:rPr>
        <w:rFonts w:cs="Times New Roman"/>
        <w:rtl w:val="0"/>
        <w:cs w:val="0"/>
      </w:rPr>
    </w:lvl>
    <w:lvl w:ilvl="7">
      <w:start w:val="1"/>
      <w:numFmt w:val="decimal"/>
      <w:lvlText w:val="%8."/>
      <w:lvlJc w:val="left"/>
      <w:pPr>
        <w:tabs>
          <w:tab w:val="num" w:pos="5748"/>
        </w:tabs>
        <w:ind w:left="5748" w:hanging="360"/>
      </w:pPr>
      <w:rPr>
        <w:rFonts w:cs="Times New Roman"/>
        <w:rtl w:val="0"/>
        <w:cs w:val="0"/>
      </w:rPr>
    </w:lvl>
    <w:lvl w:ilvl="8">
      <w:start w:val="1"/>
      <w:numFmt w:val="decimal"/>
      <w:lvlText w:val="%9."/>
      <w:lvlJc w:val="left"/>
      <w:pPr>
        <w:tabs>
          <w:tab w:val="num" w:pos="6468"/>
        </w:tabs>
        <w:ind w:left="6468" w:hanging="360"/>
      </w:pPr>
      <w:rPr>
        <w:rFonts w:cs="Times New Roman"/>
        <w:rtl w:val="0"/>
        <w:cs w:val="0"/>
      </w:rPr>
    </w:lvl>
  </w:abstractNum>
  <w:abstractNum w:abstractNumId="10">
    <w:nsid w:val="707C06C5"/>
    <w:multiLevelType w:val="hybridMultilevel"/>
    <w:tmpl w:val="C1EE80AC"/>
    <w:lvl w:ilvl="0">
      <w:start w:val="1"/>
      <w:numFmt w:val="decimal"/>
      <w:lvlText w:val="%1."/>
      <w:lvlJc w:val="left"/>
      <w:pPr>
        <w:ind w:left="960" w:hanging="360"/>
      </w:pPr>
      <w:rPr>
        <w:rFonts w:cs="Times New Roman" w:hint="default"/>
        <w:rtl w:val="0"/>
        <w:cs w:val="0"/>
      </w:rPr>
    </w:lvl>
    <w:lvl w:ilvl="1">
      <w:start w:val="1"/>
      <w:numFmt w:val="lowerLetter"/>
      <w:lvlText w:val="%2."/>
      <w:lvlJc w:val="left"/>
      <w:pPr>
        <w:ind w:left="1680" w:hanging="360"/>
      </w:pPr>
      <w:rPr>
        <w:rFonts w:cs="Times New Roman"/>
        <w:rtl w:val="0"/>
        <w:cs w:val="0"/>
      </w:rPr>
    </w:lvl>
    <w:lvl w:ilvl="2">
      <w:start w:val="1"/>
      <w:numFmt w:val="lowerRoman"/>
      <w:lvlText w:val="%3."/>
      <w:lvlJc w:val="right"/>
      <w:pPr>
        <w:ind w:left="2400" w:hanging="180"/>
      </w:pPr>
      <w:rPr>
        <w:rFonts w:cs="Times New Roman"/>
        <w:rtl w:val="0"/>
        <w:cs w:val="0"/>
      </w:rPr>
    </w:lvl>
    <w:lvl w:ilvl="3">
      <w:start w:val="1"/>
      <w:numFmt w:val="decimal"/>
      <w:lvlText w:val="%4."/>
      <w:lvlJc w:val="left"/>
      <w:pPr>
        <w:ind w:left="3120" w:hanging="360"/>
      </w:pPr>
      <w:rPr>
        <w:rFonts w:cs="Times New Roman"/>
        <w:rtl w:val="0"/>
        <w:cs w:val="0"/>
      </w:rPr>
    </w:lvl>
    <w:lvl w:ilvl="4">
      <w:start w:val="1"/>
      <w:numFmt w:val="lowerLetter"/>
      <w:lvlText w:val="%5."/>
      <w:lvlJc w:val="left"/>
      <w:pPr>
        <w:ind w:left="3840" w:hanging="360"/>
      </w:pPr>
      <w:rPr>
        <w:rFonts w:cs="Times New Roman"/>
        <w:rtl w:val="0"/>
        <w:cs w:val="0"/>
      </w:rPr>
    </w:lvl>
    <w:lvl w:ilvl="5">
      <w:start w:val="1"/>
      <w:numFmt w:val="lowerRoman"/>
      <w:lvlText w:val="%6."/>
      <w:lvlJc w:val="right"/>
      <w:pPr>
        <w:ind w:left="4560" w:hanging="180"/>
      </w:pPr>
      <w:rPr>
        <w:rFonts w:cs="Times New Roman"/>
        <w:rtl w:val="0"/>
        <w:cs w:val="0"/>
      </w:rPr>
    </w:lvl>
    <w:lvl w:ilvl="6">
      <w:start w:val="1"/>
      <w:numFmt w:val="decimal"/>
      <w:lvlText w:val="%7."/>
      <w:lvlJc w:val="left"/>
      <w:pPr>
        <w:ind w:left="5280" w:hanging="360"/>
      </w:pPr>
      <w:rPr>
        <w:rFonts w:cs="Times New Roman"/>
        <w:rtl w:val="0"/>
        <w:cs w:val="0"/>
      </w:rPr>
    </w:lvl>
    <w:lvl w:ilvl="7">
      <w:start w:val="1"/>
      <w:numFmt w:val="lowerLetter"/>
      <w:lvlText w:val="%8."/>
      <w:lvlJc w:val="left"/>
      <w:pPr>
        <w:ind w:left="6000" w:hanging="360"/>
      </w:pPr>
      <w:rPr>
        <w:rFonts w:cs="Times New Roman"/>
        <w:rtl w:val="0"/>
        <w:cs w:val="0"/>
      </w:rPr>
    </w:lvl>
    <w:lvl w:ilvl="8">
      <w:start w:val="1"/>
      <w:numFmt w:val="lowerRoman"/>
      <w:lvlText w:val="%9."/>
      <w:lvlJc w:val="right"/>
      <w:pPr>
        <w:ind w:left="6720" w:hanging="180"/>
      </w:pPr>
      <w:rPr>
        <w:rFonts w:cs="Times New Roman"/>
        <w:rtl w:val="0"/>
        <w:cs w:val="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rsids>
    <w:rsidRoot w:val="00CB5356"/>
    <w:rsid w:val="00030263"/>
    <w:rsid w:val="000F5E49"/>
    <w:rsid w:val="001B3948"/>
    <w:rsid w:val="002A2233"/>
    <w:rsid w:val="002C3B23"/>
    <w:rsid w:val="003001BD"/>
    <w:rsid w:val="003210DA"/>
    <w:rsid w:val="0035432E"/>
    <w:rsid w:val="003D3214"/>
    <w:rsid w:val="003F556C"/>
    <w:rsid w:val="00455A62"/>
    <w:rsid w:val="00496C93"/>
    <w:rsid w:val="004C1F90"/>
    <w:rsid w:val="005D20DE"/>
    <w:rsid w:val="0062627B"/>
    <w:rsid w:val="00634CD2"/>
    <w:rsid w:val="00697B2D"/>
    <w:rsid w:val="006B3A6A"/>
    <w:rsid w:val="00701A3F"/>
    <w:rsid w:val="00704B7F"/>
    <w:rsid w:val="0078329D"/>
    <w:rsid w:val="00817771"/>
    <w:rsid w:val="008A5865"/>
    <w:rsid w:val="008C72D5"/>
    <w:rsid w:val="008E4B2A"/>
    <w:rsid w:val="00A629E4"/>
    <w:rsid w:val="00AE629D"/>
    <w:rsid w:val="00AE73C4"/>
    <w:rsid w:val="00B245D4"/>
    <w:rsid w:val="00B5064F"/>
    <w:rsid w:val="00BF3FA9"/>
    <w:rsid w:val="00C50A74"/>
    <w:rsid w:val="00C63B59"/>
    <w:rsid w:val="00CB5356"/>
    <w:rsid w:val="00D0184A"/>
    <w:rsid w:val="00F0140C"/>
    <w:rsid w:val="00F233CD"/>
    <w:rsid w:val="00F2467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356"/>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SubtleEmphasis">
    <w:name w:val="Subtle Emphasis"/>
    <w:basedOn w:val="DefaultParagraphFont"/>
    <w:uiPriority w:val="19"/>
    <w:qFormat/>
    <w:rsid w:val="008E4B2A"/>
    <w:rPr>
      <w:rFonts w:cs="Times New Roman"/>
      <w:i/>
      <w:iCs/>
      <w:color w:val="808080" w:themeColor="tx1" w:themeShade="FF" w:themeTint="7F"/>
      <w:rtl w:val="0"/>
      <w:cs w:val="0"/>
    </w:rPr>
  </w:style>
  <w:style w:type="paragraph" w:styleId="Footer">
    <w:name w:val="footer"/>
    <w:basedOn w:val="Normal"/>
    <w:link w:val="PtaChar"/>
    <w:uiPriority w:val="99"/>
    <w:rsid w:val="00CB5356"/>
    <w:pPr>
      <w:tabs>
        <w:tab w:val="center" w:pos="4536"/>
        <w:tab w:val="right" w:pos="9072"/>
      </w:tabs>
      <w:jc w:val="left"/>
    </w:pPr>
  </w:style>
  <w:style w:type="character" w:customStyle="1" w:styleId="PtaChar">
    <w:name w:val="Päta Char"/>
    <w:basedOn w:val="DefaultParagraphFont"/>
    <w:link w:val="Footer"/>
    <w:uiPriority w:val="99"/>
    <w:locked/>
    <w:rsid w:val="00CB5356"/>
    <w:rPr>
      <w:rFonts w:ascii="Arial" w:hAnsi="Arial" w:cs="Arial"/>
      <w:sz w:val="24"/>
      <w:szCs w:val="24"/>
      <w:rtl w:val="0"/>
      <w:cs w:val="0"/>
      <w:lang w:val="x-none" w:eastAsia="sk-SK"/>
    </w:rPr>
  </w:style>
  <w:style w:type="character" w:styleId="PageNumber">
    <w:name w:val="page number"/>
    <w:basedOn w:val="DefaultParagraphFont"/>
    <w:uiPriority w:val="99"/>
    <w:rsid w:val="00CB5356"/>
    <w:rPr>
      <w:rFonts w:cs="Times New Roman"/>
      <w:rtl w:val="0"/>
      <w:cs w:val="0"/>
    </w:rPr>
  </w:style>
  <w:style w:type="character" w:styleId="Strong">
    <w:name w:val="Strong"/>
    <w:basedOn w:val="DefaultParagraphFont"/>
    <w:uiPriority w:val="22"/>
    <w:qFormat/>
    <w:rsid w:val="00F233CD"/>
    <w:rPr>
      <w:rFonts w:ascii="Times New Roman" w:hAnsi="Times New Roman" w:cs="Times New Roman"/>
      <w:b/>
      <w:rtl w:val="0"/>
      <w:cs w:val="0"/>
    </w:rPr>
  </w:style>
  <w:style w:type="paragraph" w:styleId="ListParagraph">
    <w:name w:val="List Paragraph"/>
    <w:basedOn w:val="Normal"/>
    <w:uiPriority w:val="34"/>
    <w:qFormat/>
    <w:rsid w:val="00C50A74"/>
    <w:pPr>
      <w:spacing w:after="200" w:line="276" w:lineRule="auto"/>
      <w:ind w:left="720"/>
      <w:contextualSpacing/>
      <w:jc w:val="left"/>
    </w:pPr>
    <w:rPr>
      <w:rFonts w:asciiTheme="minorHAnsi" w:eastAsiaTheme="minorEastAsia" w:hAnsiTheme="minorHAnsi" w:cs="Times New Roman"/>
      <w:sz w:val="22"/>
      <w:szCs w:val="22"/>
    </w:rPr>
  </w:style>
  <w:style w:type="paragraph" w:styleId="BalloonText">
    <w:name w:val="Balloon Text"/>
    <w:basedOn w:val="Normal"/>
    <w:link w:val="TextbublinyChar"/>
    <w:uiPriority w:val="99"/>
    <w:semiHidden/>
    <w:unhideWhenUsed/>
    <w:rsid w:val="00704B7F"/>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04B7F"/>
    <w:rPr>
      <w:rFonts w:ascii="Tahoma" w:hAnsi="Tahoma" w:cs="Tahoma"/>
      <w:sz w:val="16"/>
      <w:szCs w:val="16"/>
      <w:rtl w:val="0"/>
      <w:cs w:val="0"/>
      <w:lang w:val="x-none" w:eastAsia="sk-SK"/>
    </w:rPr>
  </w:style>
  <w:style w:type="paragraph" w:styleId="BodyText">
    <w:name w:val="Body Text"/>
    <w:basedOn w:val="Normal"/>
    <w:link w:val="ZkladntextChar"/>
    <w:uiPriority w:val="99"/>
    <w:semiHidden/>
    <w:unhideWhenUsed/>
    <w:rsid w:val="008C72D5"/>
    <w:pPr>
      <w:jc w:val="both"/>
    </w:pPr>
  </w:style>
  <w:style w:type="character" w:customStyle="1" w:styleId="ZkladntextChar">
    <w:name w:val="Základný text Char"/>
    <w:basedOn w:val="DefaultParagraphFont"/>
    <w:link w:val="BodyText"/>
    <w:uiPriority w:val="99"/>
    <w:semiHidden/>
    <w:locked/>
    <w:rsid w:val="008C72D5"/>
    <w:rPr>
      <w:rFonts w:ascii="Arial" w:hAnsi="Arial" w:cs="Arial"/>
      <w:sz w:val="24"/>
      <w:szCs w:val="24"/>
      <w:rtl w:val="0"/>
      <w:cs w:val="0"/>
      <w:lang w:val="x-none" w:eastAsia="sk-SK"/>
    </w:rPr>
  </w:style>
  <w:style w:type="paragraph" w:customStyle="1" w:styleId="Default">
    <w:name w:val="Default"/>
    <w:rsid w:val="008C72D5"/>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character" w:customStyle="1" w:styleId="terminated">
    <w:name w:val="terminated"/>
    <w:basedOn w:val="DefaultParagraphFont"/>
    <w:uiPriority w:val="99"/>
    <w:rsid w:val="008C72D5"/>
    <w:rPr>
      <w:rFonts w:ascii="Times New Roman" w:hAnsi="Times New Roman"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Luxusný">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Sl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36</TotalTime>
  <Pages>18</Pages>
  <Words>5073</Words>
  <Characters>28921</Characters>
  <Application>Microsoft Office Word</Application>
  <DocSecurity>0</DocSecurity>
  <Lines>0</Lines>
  <Paragraphs>0</Paragraphs>
  <ScaleCrop>false</ScaleCrop>
  <Company>Kancelaria NR SR</Company>
  <LinksUpToDate>false</LinksUpToDate>
  <CharactersWithSpaces>33927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12</cp:revision>
  <cp:lastPrinted>2012-11-23T12:24:00Z</cp:lastPrinted>
  <dcterms:created xsi:type="dcterms:W3CDTF">2012-09-11T10:10:00Z</dcterms:created>
  <dcterms:modified xsi:type="dcterms:W3CDTF">2012-11-26T08:12:00Z</dcterms:modified>
</cp:coreProperties>
</file>