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4246" w:rsidP="00DB4246">
      <w:pPr>
        <w:pStyle w:val="Heading2"/>
        <w:rPr>
          <w:i/>
          <w:iCs/>
          <w:sz w:val="28"/>
        </w:rPr>
      </w:pPr>
      <w:r>
        <w:rPr>
          <w:i/>
          <w:iCs/>
          <w:sz w:val="28"/>
        </w:rPr>
        <w:t xml:space="preserve">Výbor Národnej rady Slovenskej republiky </w:t>
      </w:r>
    </w:p>
    <w:p w:rsidR="00DB4246" w:rsidP="00DB4246">
      <w:r w:rsidR="007E52BE"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 xml:space="preserve">         pre nezlučiteľnosť funkcií </w:t>
      </w:r>
    </w:p>
    <w:p w:rsidR="002E3105" w:rsidP="00DB4246">
      <w:pPr>
        <w:ind w:left="6372"/>
        <w:jc w:val="right"/>
      </w:pPr>
    </w:p>
    <w:p w:rsidR="00DB4246" w:rsidP="00DB4246">
      <w:pPr>
        <w:ind w:left="6372"/>
        <w:jc w:val="right"/>
      </w:pPr>
      <w:r w:rsidR="009534D3">
        <w:t>2</w:t>
      </w:r>
      <w:r>
        <w:t>. schôdza výboru</w:t>
      </w:r>
    </w:p>
    <w:p w:rsidR="00DB4246" w:rsidP="00DB4246">
      <w:pPr>
        <w:pStyle w:val="Heading3"/>
        <w:rPr>
          <w:sz w:val="32"/>
          <w:szCs w:val="32"/>
        </w:rPr>
      </w:pPr>
      <w:r>
        <w:rPr>
          <w:sz w:val="32"/>
          <w:szCs w:val="32"/>
        </w:rPr>
        <w:t>Z á p i s n i c a</w:t>
      </w:r>
    </w:p>
    <w:p w:rsidR="002E3105" w:rsidP="00DB4246">
      <w:pPr>
        <w:pStyle w:val="BodyText"/>
        <w:pBdr>
          <w:bottom w:val="single" w:sz="6" w:space="1" w:color="auto"/>
        </w:pBdr>
        <w:jc w:val="center"/>
      </w:pPr>
    </w:p>
    <w:p w:rsidR="00DB4246" w:rsidP="00DB4246">
      <w:pPr>
        <w:pStyle w:val="BodyText"/>
        <w:pBdr>
          <w:bottom w:val="single" w:sz="6" w:space="1" w:color="auto"/>
        </w:pBdr>
        <w:jc w:val="center"/>
      </w:pPr>
      <w:r w:rsidR="009534D3">
        <w:t>z 2</w:t>
      </w:r>
      <w:r w:rsidR="00495515">
        <w:t>.</w:t>
      </w:r>
      <w:r>
        <w:t xml:space="preserve"> schôdze Výboru Národnej rady Slovenskej republiky pre nezlučiteľnosť funkcií </w:t>
        <w:br/>
        <w:t>z</w:t>
      </w:r>
      <w:r w:rsidR="00E8550F">
        <w:t xml:space="preserve"> </w:t>
      </w:r>
      <w:r w:rsidR="009534D3">
        <w:t>3</w:t>
      </w:r>
      <w:r w:rsidR="00E8550F">
        <w:t xml:space="preserve">. </w:t>
      </w:r>
      <w:r w:rsidR="009534D3">
        <w:t>mája</w:t>
      </w:r>
      <w:r w:rsidR="00E8550F">
        <w:t xml:space="preserve"> </w:t>
      </w:r>
      <w:r w:rsidR="00C76B4D">
        <w:t>201</w:t>
      </w:r>
      <w:r w:rsidR="009534D3">
        <w:t>2</w:t>
      </w:r>
      <w:r>
        <w:t>, v budove Národnej rady Slovenskej republiky, Nám. A. Dubče</w:t>
      </w:r>
      <w:r w:rsidR="009534D3">
        <w:t>ka 1,  miestnosť č. 32</w:t>
      </w:r>
    </w:p>
    <w:p w:rsidR="00ED52E3" w:rsidP="00ED52E3">
      <w:pPr>
        <w:ind w:firstLine="540"/>
        <w:jc w:val="both"/>
      </w:pPr>
    </w:p>
    <w:p w:rsidR="006D11E2" w:rsidP="00ED52E3">
      <w:pPr>
        <w:ind w:firstLine="540"/>
        <w:jc w:val="both"/>
      </w:pPr>
      <w:r w:rsidR="00ED52E3">
        <w:t>Schôdzu otvoril predsed</w:t>
      </w:r>
      <w:r w:rsidR="0070550D">
        <w:t>a v</w:t>
      </w:r>
      <w:r w:rsidR="00ED52E3">
        <w:t xml:space="preserve">ýboru </w:t>
      </w:r>
      <w:r w:rsidR="009534D3">
        <w:t>Miroslav Beblavý, ktorý na úvod k</w:t>
      </w:r>
      <w:r w:rsidR="00ED52E3">
        <w:t xml:space="preserve">onštatoval, že na </w:t>
      </w:r>
      <w:r w:rsidR="002F787D">
        <w:t xml:space="preserve">schôdzi </w:t>
      </w:r>
      <w:r w:rsidR="00ED52E3">
        <w:t xml:space="preserve">je prítomných </w:t>
      </w:r>
      <w:r w:rsidR="009534D3">
        <w:t>11</w:t>
      </w:r>
      <w:r w:rsidR="00ED52E3">
        <w:t xml:space="preserve"> členov výboru a výbor je uznášaniaschopný</w:t>
      </w:r>
      <w:r>
        <w:t>.</w:t>
      </w:r>
      <w:r w:rsidR="00E8550F">
        <w:t xml:space="preserve"> Ospravedlnení podľa prezenčnej listiny.</w:t>
      </w:r>
    </w:p>
    <w:p w:rsidR="009534D3" w:rsidP="00DB4246">
      <w:pPr>
        <w:jc w:val="both"/>
        <w:rPr>
          <w:b/>
          <w:sz w:val="28"/>
          <w:szCs w:val="28"/>
        </w:rPr>
      </w:pPr>
    </w:p>
    <w:p w:rsidR="00DB4246" w:rsidP="00DB42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Program: </w:t>
      </w:r>
    </w:p>
    <w:p w:rsidR="009534D3" w:rsidP="009534D3">
      <w:pPr>
        <w:pStyle w:val="BodyText"/>
      </w:pPr>
    </w:p>
    <w:p w:rsidR="009534D3" w:rsidP="009534D3">
      <w:pPr>
        <w:pStyle w:val="BodyText"/>
        <w:numPr>
          <w:ilvl w:val="0"/>
          <w:numId w:val="13"/>
        </w:numPr>
        <w:rPr>
          <w:rFonts w:ascii="AT*Toronto CE" w:hAnsi="AT*Toronto CE"/>
        </w:rPr>
      </w:pPr>
      <w:r>
        <w:rPr>
          <w:rFonts w:ascii="AT*Toronto CE" w:hAnsi="AT*Toronto CE"/>
        </w:rPr>
        <w:t xml:space="preserve">Pravidlá rokovania Výboru NR SR pre nezlučiteľnosť funkcií </w:t>
      </w:r>
    </w:p>
    <w:p w:rsidR="009534D3" w:rsidP="009534D3">
      <w:pPr>
        <w:pStyle w:val="BodyText"/>
        <w:ind w:left="708"/>
        <w:rPr>
          <w:snapToGrid w:val="0"/>
        </w:rPr>
      </w:pPr>
      <w:r>
        <w:rPr>
          <w:snapToGrid w:val="0"/>
          <w:u w:val="single"/>
        </w:rPr>
        <w:t>predloží</w:t>
      </w:r>
      <w:r>
        <w:rPr>
          <w:snapToGrid w:val="0"/>
        </w:rPr>
        <w:t>: predseda výboru M. Beblavý</w:t>
      </w:r>
    </w:p>
    <w:p w:rsidR="009534D3" w:rsidP="009534D3">
      <w:pPr>
        <w:pStyle w:val="BodyText"/>
        <w:rPr>
          <w:b/>
          <w:sz w:val="32"/>
          <w:szCs w:val="32"/>
        </w:rPr>
      </w:pPr>
    </w:p>
    <w:p w:rsidR="009534D3" w:rsidP="009534D3">
      <w:pPr>
        <w:pStyle w:val="BodyText"/>
        <w:numPr>
          <w:ilvl w:val="0"/>
          <w:numId w:val="13"/>
        </w:numPr>
        <w:rPr>
          <w:rFonts w:ascii="AT*Toronto CE" w:hAnsi="AT*Toronto CE"/>
        </w:rPr>
      </w:pPr>
      <w:r>
        <w:rPr>
          <w:rFonts w:ascii="AT*Toronto CE" w:hAnsi="AT*Toronto CE"/>
        </w:rPr>
        <w:t>Prehľad o došlých oznámeniach funkcií, zamestnaní, činností a majetkových pomerov verejných funkcionárov za február – apríl 2012</w:t>
      </w:r>
    </w:p>
    <w:p w:rsidR="009534D3" w:rsidP="009534D3">
      <w:pPr>
        <w:pStyle w:val="BodyText"/>
        <w:ind w:left="708"/>
        <w:rPr>
          <w:snapToGrid w:val="0"/>
        </w:rPr>
      </w:pPr>
      <w:r>
        <w:rPr>
          <w:snapToGrid w:val="0"/>
          <w:u w:val="single"/>
        </w:rPr>
        <w:t>predloží</w:t>
      </w:r>
      <w:r>
        <w:rPr>
          <w:snapToGrid w:val="0"/>
        </w:rPr>
        <w:t xml:space="preserve">: predseda výboru M. Beblavý </w:t>
      </w:r>
    </w:p>
    <w:p w:rsidR="009534D3" w:rsidP="009534D3">
      <w:pPr>
        <w:pStyle w:val="BodyText"/>
        <w:ind w:left="708"/>
        <w:rPr>
          <w:snapToGrid w:val="0"/>
        </w:rPr>
      </w:pPr>
    </w:p>
    <w:p w:rsidR="009534D3" w:rsidP="009534D3">
      <w:pPr>
        <w:pStyle w:val="BodyText"/>
        <w:numPr>
          <w:ilvl w:val="0"/>
          <w:numId w:val="13"/>
        </w:numPr>
      </w:pPr>
      <w:r>
        <w:t>Konania vo veci ochrany verejného záujmu a zamedzenia rozporu záujmov –</w:t>
      </w:r>
    </w:p>
    <w:p w:rsidR="009534D3" w:rsidP="009534D3">
      <w:pPr>
        <w:pStyle w:val="BodyText"/>
        <w:ind w:left="360" w:firstLine="348"/>
      </w:pPr>
      <w:r>
        <w:rPr>
          <w:rFonts w:ascii="AT*Toronto CE" w:hAnsi="AT*Toronto CE"/>
        </w:rPr>
        <w:t>č. k. 1 - 1</w:t>
      </w:r>
      <w:r>
        <w:t>1/12</w:t>
      </w:r>
    </w:p>
    <w:p w:rsidR="009534D3" w:rsidP="009534D3">
      <w:pPr>
        <w:pStyle w:val="BodyText"/>
        <w:ind w:left="360" w:firstLine="348"/>
      </w:pPr>
      <w:r>
        <w:rPr>
          <w:u w:val="single"/>
        </w:rPr>
        <w:t>spravodajca</w:t>
      </w:r>
      <w:r>
        <w:t>: predseda výboru M. Beblavý</w:t>
      </w:r>
    </w:p>
    <w:p w:rsidR="009534D3" w:rsidP="009534D3">
      <w:pPr>
        <w:pStyle w:val="BodyText"/>
      </w:pPr>
    </w:p>
    <w:p w:rsidR="009534D3" w:rsidP="009534D3">
      <w:pPr>
        <w:pStyle w:val="BodyText"/>
        <w:numPr>
          <w:ilvl w:val="0"/>
          <w:numId w:val="13"/>
        </w:numPr>
      </w:pPr>
      <w:r>
        <w:t>Rôzne</w:t>
      </w:r>
    </w:p>
    <w:p w:rsidR="009534D3" w:rsidP="009534D3">
      <w:pPr>
        <w:pStyle w:val="BodyText"/>
        <w:ind w:left="360"/>
      </w:pPr>
    </w:p>
    <w:p w:rsidR="00ED52E3" w:rsidP="00ED52E3">
      <w:pPr>
        <w:ind w:firstLine="540"/>
        <w:jc w:val="both"/>
      </w:pPr>
      <w:r w:rsidR="00165518">
        <w:t>Schválenie programu</w:t>
      </w:r>
      <w:r>
        <w:t xml:space="preserve">: </w:t>
      </w:r>
      <w:r w:rsidR="009534D3">
        <w:t>11</w:t>
      </w:r>
      <w:r>
        <w:t>/0/0.</w:t>
      </w:r>
    </w:p>
    <w:p w:rsidR="0075535C" w:rsidP="009434D1">
      <w:pPr>
        <w:jc w:val="both"/>
        <w:rPr>
          <w:b/>
          <w:u w:val="single"/>
        </w:rPr>
      </w:pPr>
    </w:p>
    <w:p w:rsidR="009434D1" w:rsidRPr="00CC71DF" w:rsidP="009434D1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1</w:t>
      </w:r>
    </w:p>
    <w:p w:rsidR="00ED52E3" w:rsidP="00ED52E3">
      <w:pPr>
        <w:jc w:val="both"/>
      </w:pPr>
    </w:p>
    <w:p w:rsidR="009534D3" w:rsidP="009534D3">
      <w:pPr>
        <w:ind w:right="72" w:firstLine="567"/>
        <w:jc w:val="both"/>
      </w:pPr>
      <w:r>
        <w:t xml:space="preserve">Výbor sa zaoberal Pravidlami rokovania Výboru NR SR pre nezlučiteľnosť funkcií, ktoré obdržali členovia výboru na prvom zasadnutí. </w:t>
      </w:r>
    </w:p>
    <w:p w:rsidR="009534D3" w:rsidP="009534D3">
      <w:pPr>
        <w:ind w:right="72" w:firstLine="567"/>
        <w:jc w:val="both"/>
      </w:pPr>
      <w:r>
        <w:t>Predseda výboru opätovne uviedol, že ide o pravidlá vnútorného postupu pri rokovaní výboru, keďže ústavný zákon je len rámcovou právnou úpravou. Pravidlá sú vykonávacím predpisom a skonštatoval, že v tomto štádiu je možné ich len schváliť</w:t>
      </w:r>
      <w:r w:rsidR="0075535C">
        <w:t xml:space="preserve">. </w:t>
      </w:r>
    </w:p>
    <w:p w:rsidR="0075535C" w:rsidP="009534D3">
      <w:pPr>
        <w:ind w:right="72" w:firstLine="567"/>
        <w:jc w:val="both"/>
      </w:pPr>
    </w:p>
    <w:p w:rsidR="009534D3" w:rsidP="00DD4348">
      <w:pPr>
        <w:ind w:right="72"/>
        <w:jc w:val="both"/>
      </w:pPr>
      <w:r w:rsidRPr="0075535C">
        <w:rPr>
          <w:u w:val="single"/>
        </w:rPr>
        <w:t>Rozprava</w:t>
      </w:r>
      <w:r>
        <w:t xml:space="preserve">: nikto </w:t>
      </w:r>
    </w:p>
    <w:p w:rsidR="009534D3" w:rsidP="00EF1099">
      <w:pPr>
        <w:ind w:firstLine="540"/>
        <w:jc w:val="both"/>
      </w:pPr>
    </w:p>
    <w:p w:rsidR="009534D3" w:rsidP="009534D3">
      <w:pPr>
        <w:pStyle w:val="BodyText"/>
      </w:pPr>
      <w:r>
        <w:t>Hlasovanie o uznesení: 11/0/0.</w:t>
      </w:r>
    </w:p>
    <w:p w:rsidR="009534D3" w:rsidP="009534D3">
      <w:pPr>
        <w:jc w:val="both"/>
      </w:pPr>
      <w:r>
        <w:t>Prijaté uznesenie VNF č. 3.</w:t>
      </w:r>
    </w:p>
    <w:p w:rsidR="009534D3" w:rsidP="00EF1099">
      <w:pPr>
        <w:ind w:firstLine="540"/>
        <w:jc w:val="both"/>
      </w:pPr>
    </w:p>
    <w:p w:rsidR="009534D3" w:rsidRPr="00CC71DF" w:rsidP="009534D3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2</w:t>
      </w:r>
    </w:p>
    <w:p w:rsidR="009534D3" w:rsidP="00EF1099">
      <w:pPr>
        <w:ind w:firstLine="540"/>
        <w:jc w:val="both"/>
      </w:pPr>
    </w:p>
    <w:p w:rsidR="00EF1099" w:rsidP="00EF1099">
      <w:pPr>
        <w:ind w:firstLine="540"/>
        <w:jc w:val="both"/>
      </w:pPr>
      <w:r>
        <w:t>M</w:t>
      </w:r>
      <w:r w:rsidR="009534D3">
        <w:t xml:space="preserve">ateriál predložil </w:t>
      </w:r>
      <w:r>
        <w:t>predseda výboru</w:t>
      </w:r>
      <w:r w:rsidR="009534D3">
        <w:t xml:space="preserve"> s tým, že oboznámil členov výboru, že ide </w:t>
        <w:br/>
        <w:t>o </w:t>
      </w:r>
      <w:r>
        <w:t xml:space="preserve"> prehľad plnen</w:t>
      </w:r>
      <w:r w:rsidR="009534D3">
        <w:t>ia</w:t>
      </w:r>
      <w:r>
        <w:t xml:space="preserve"> oznamovacej povinnosti verejných funkcionárov podľa čl. 7 ústavného zákona. </w:t>
      </w:r>
    </w:p>
    <w:p w:rsidR="003C0A52" w:rsidP="00E8550F">
      <w:pPr>
        <w:pStyle w:val="BodyText"/>
      </w:pPr>
      <w:r w:rsidRPr="0075535C" w:rsidR="00D05B68">
        <w:rPr>
          <w:u w:val="single"/>
        </w:rPr>
        <w:t>Rozprava</w:t>
      </w:r>
      <w:r w:rsidR="00B63B90">
        <w:t xml:space="preserve">: </w:t>
      </w:r>
      <w:r w:rsidR="00E8550F">
        <w:t xml:space="preserve">nikto </w:t>
      </w:r>
    </w:p>
    <w:p w:rsidR="000C3FBE" w:rsidP="000C3FBE">
      <w:pPr>
        <w:jc w:val="both"/>
      </w:pPr>
    </w:p>
    <w:p w:rsidR="00EF1099" w:rsidP="00EF1099">
      <w:pPr>
        <w:jc w:val="both"/>
      </w:pPr>
      <w:r>
        <w:t>Hlasovanie o návrhu uznesenia, ktorým sa prehľad berie na vedomie: 1</w:t>
      </w:r>
      <w:r w:rsidR="009534D3">
        <w:t>1</w:t>
      </w:r>
      <w:r>
        <w:t>/0/</w:t>
      </w:r>
      <w:r w:rsidR="008A6654">
        <w:t>0</w:t>
      </w:r>
      <w:r>
        <w:t>.</w:t>
      </w:r>
    </w:p>
    <w:p w:rsidR="00EF1099" w:rsidP="00EF1099">
      <w:pPr>
        <w:pStyle w:val="BodyText"/>
      </w:pPr>
      <w:r>
        <w:t xml:space="preserve">Prijaté uznesenie VNF č. </w:t>
      </w:r>
      <w:r w:rsidR="009534D3">
        <w:t>4</w:t>
      </w:r>
      <w:r w:rsidR="006D11E2">
        <w:t>.</w:t>
      </w:r>
    </w:p>
    <w:p w:rsidR="000C3FBE" w:rsidP="00EF1099">
      <w:pPr>
        <w:pStyle w:val="BodyText"/>
      </w:pPr>
    </w:p>
    <w:p w:rsidR="00EF1099" w:rsidP="00EF1099">
      <w:pPr>
        <w:pStyle w:val="BodyText"/>
      </w:pPr>
      <w:r>
        <w:t>Hlasovanie o začatí konan</w:t>
      </w:r>
      <w:r w:rsidR="008A6654">
        <w:t>ia</w:t>
      </w:r>
      <w:r>
        <w:t>, vrátane určenia spravodajcu:</w:t>
      </w:r>
    </w:p>
    <w:p w:rsidR="00EF1099" w:rsidP="00EF1099">
      <w:pPr>
        <w:pStyle w:val="BodyText"/>
        <w:ind w:firstLine="360"/>
        <w:rPr>
          <w:u w:val="single"/>
        </w:rPr>
      </w:pPr>
    </w:p>
    <w:p w:rsidR="00EF1099" w:rsidP="00EF1099">
      <w:pPr>
        <w:pStyle w:val="BodyText"/>
      </w:pPr>
      <w:r w:rsidRPr="008172C4">
        <w:t>Spravoda</w:t>
      </w:r>
      <w:r w:rsidR="00D05B68">
        <w:t>j</w:t>
      </w:r>
      <w:r w:rsidR="009534D3">
        <w:t>ca</w:t>
      </w:r>
      <w:r w:rsidR="00E8550F">
        <w:t xml:space="preserve"> p. </w:t>
      </w:r>
      <w:r w:rsidR="009534D3">
        <w:t>Brixi</w:t>
      </w:r>
      <w:r w:rsidR="00E8550F">
        <w:t xml:space="preserve"> </w:t>
      </w:r>
      <w:r w:rsidRPr="00857461">
        <w:t>u</w:t>
      </w:r>
      <w:r w:rsidR="008A6654">
        <w:t> </w:t>
      </w:r>
      <w:r w:rsidR="006C0F7D">
        <w:t>verejn</w:t>
      </w:r>
      <w:r w:rsidR="009534D3">
        <w:t>éh</w:t>
      </w:r>
      <w:r w:rsidR="009534D3">
        <w:t>o</w:t>
      </w:r>
      <w:r w:rsidR="008A6654">
        <w:t xml:space="preserve"> funkcionár</w:t>
      </w:r>
      <w:r w:rsidR="009534D3">
        <w:t>a</w:t>
      </w:r>
      <w:r w:rsidR="008A6654">
        <w:t xml:space="preserve"> uveden</w:t>
      </w:r>
      <w:r w:rsidR="009534D3">
        <w:t xml:space="preserve">ého </w:t>
      </w:r>
      <w:r>
        <w:t>v</w:t>
      </w:r>
      <w:r w:rsidR="006D11E2">
        <w:t xml:space="preserve"> bode </w:t>
      </w:r>
      <w:r w:rsidR="00E51883">
        <w:t>A/</w:t>
      </w:r>
      <w:r w:rsidR="00E8550F">
        <w:t>3</w:t>
      </w:r>
      <w:r w:rsidR="006D11E2">
        <w:t xml:space="preserve"> </w:t>
      </w:r>
      <w:r>
        <w:t>prehľad</w:t>
      </w:r>
      <w:r w:rsidR="000C3FBE">
        <w:t>u</w:t>
      </w:r>
      <w:r>
        <w:t>:</w:t>
      </w:r>
    </w:p>
    <w:p w:rsidR="00E8550F" w:rsidP="00EF1099">
      <w:pPr>
        <w:pStyle w:val="BodyText"/>
      </w:pPr>
    </w:p>
    <w:p w:rsidR="00E8550F" w:rsidP="00E8550F">
      <w:pPr>
        <w:jc w:val="both"/>
      </w:pPr>
      <w:r w:rsidR="009534D3">
        <w:t xml:space="preserve">Vincent Hegedüs </w:t>
      </w:r>
      <w:r>
        <w:t>– hlasovanie: 1</w:t>
      </w:r>
      <w:r w:rsidR="009534D3">
        <w:t>1</w:t>
      </w:r>
      <w:r>
        <w:t>/0/0.</w:t>
      </w:r>
    </w:p>
    <w:p w:rsidR="00E8550F" w:rsidP="00E8550F">
      <w:pPr>
        <w:pStyle w:val="BodyText"/>
      </w:pPr>
      <w:r>
        <w:t xml:space="preserve">Prijaté uznesenie VNF č. </w:t>
      </w:r>
      <w:r w:rsidR="009534D3">
        <w:t>5</w:t>
      </w:r>
      <w:r>
        <w:t>.</w:t>
      </w:r>
    </w:p>
    <w:p w:rsidR="00E8550F" w:rsidP="00E8550F">
      <w:pPr>
        <w:jc w:val="both"/>
      </w:pPr>
    </w:p>
    <w:p w:rsidR="009534D3" w:rsidP="009534D3">
      <w:pPr>
        <w:pStyle w:val="BodyText"/>
      </w:pPr>
      <w:r w:rsidRPr="008172C4">
        <w:t>Spravoda</w:t>
      </w:r>
      <w:r>
        <w:t xml:space="preserve">jca p. Fitz </w:t>
      </w:r>
      <w:r w:rsidRPr="00857461">
        <w:t>u</w:t>
      </w:r>
      <w:r>
        <w:t> verejných funkcionárov uvedených v bode C/1 prehľadu:</w:t>
      </w:r>
    </w:p>
    <w:p w:rsidR="009534D3" w:rsidP="00E8550F">
      <w:pPr>
        <w:jc w:val="both"/>
      </w:pPr>
    </w:p>
    <w:p w:rsidR="00E8550F" w:rsidRPr="005054AE" w:rsidP="00E8550F">
      <w:pPr>
        <w:jc w:val="both"/>
      </w:pPr>
      <w:r w:rsidR="009534D3">
        <w:t xml:space="preserve">Daniela Švecová </w:t>
      </w:r>
      <w:r>
        <w:t>– hlasovanie: 1</w:t>
      </w:r>
      <w:r w:rsidR="009534D3">
        <w:t>1</w:t>
      </w:r>
      <w:r>
        <w:t>/0/0.</w:t>
      </w:r>
    </w:p>
    <w:p w:rsidR="00E8550F" w:rsidP="00E8550F">
      <w:pPr>
        <w:pStyle w:val="BodyText"/>
      </w:pPr>
      <w:r w:rsidR="009534D3">
        <w:t>Prijaté uznesenie VNF č. 6</w:t>
      </w:r>
      <w:r>
        <w:t>.</w:t>
      </w:r>
    </w:p>
    <w:p w:rsidR="00E51883" w:rsidP="00591CE8">
      <w:pPr>
        <w:tabs>
          <w:tab w:val="left" w:pos="8280"/>
        </w:tabs>
        <w:ind w:right="23"/>
        <w:jc w:val="both"/>
      </w:pPr>
    </w:p>
    <w:p w:rsidR="00E8550F" w:rsidP="00E8550F">
      <w:pPr>
        <w:jc w:val="both"/>
      </w:pPr>
      <w:r w:rsidR="009534D3">
        <w:t xml:space="preserve">Jozef Barnet </w:t>
      </w:r>
      <w:r>
        <w:t>– hlasovanie: 1</w:t>
      </w:r>
      <w:r w:rsidR="009534D3">
        <w:t>1</w:t>
      </w:r>
      <w:r>
        <w:t>/0/0.</w:t>
      </w:r>
    </w:p>
    <w:p w:rsidR="00E8550F" w:rsidP="00E8550F">
      <w:pPr>
        <w:pStyle w:val="BodyText"/>
      </w:pPr>
      <w:r w:rsidR="009534D3">
        <w:t>Prijaté uznesenie VNF č. 7</w:t>
      </w:r>
      <w:r>
        <w:t>.</w:t>
      </w:r>
    </w:p>
    <w:p w:rsidR="00E8550F" w:rsidP="006C0F7D">
      <w:pPr>
        <w:pStyle w:val="BodyText"/>
      </w:pPr>
    </w:p>
    <w:p w:rsidR="00B32094" w:rsidP="00B32094">
      <w:pPr>
        <w:jc w:val="both"/>
      </w:pPr>
      <w:r w:rsidR="009534D3">
        <w:t xml:space="preserve">Marta Záhorská </w:t>
      </w:r>
      <w:r>
        <w:t>– hlasovanie: 1</w:t>
      </w:r>
      <w:r w:rsidR="009534D3">
        <w:t>1</w:t>
      </w:r>
      <w:r>
        <w:t>/0/0.</w:t>
      </w:r>
    </w:p>
    <w:p w:rsidR="00B32094" w:rsidP="00B32094">
      <w:pPr>
        <w:pStyle w:val="BodyText"/>
      </w:pPr>
      <w:r w:rsidR="009534D3">
        <w:t>Prijaté uznesenie VNF č. 8</w:t>
      </w:r>
      <w:r>
        <w:t>.</w:t>
      </w:r>
    </w:p>
    <w:p w:rsidR="00B32094" w:rsidP="00B32094">
      <w:pPr>
        <w:pStyle w:val="BodyText"/>
      </w:pPr>
    </w:p>
    <w:p w:rsidR="00B32094" w:rsidP="00B32094">
      <w:pPr>
        <w:jc w:val="both"/>
      </w:pPr>
      <w:r w:rsidR="009534D3">
        <w:t xml:space="preserve">Dionýz Stehlík </w:t>
      </w:r>
      <w:r>
        <w:t>– hlasovanie: 1</w:t>
      </w:r>
      <w:r w:rsidR="009534D3">
        <w:t>1</w:t>
      </w:r>
      <w:r>
        <w:t>/0/0.</w:t>
      </w:r>
    </w:p>
    <w:p w:rsidR="00B32094" w:rsidP="00B32094">
      <w:pPr>
        <w:pStyle w:val="BodyText"/>
      </w:pPr>
      <w:r w:rsidR="009534D3">
        <w:t>Prijaté uznesenie VNF č. 9</w:t>
      </w:r>
      <w:r>
        <w:t>.</w:t>
      </w:r>
    </w:p>
    <w:p w:rsidR="00B32094" w:rsidP="00B32094">
      <w:pPr>
        <w:pStyle w:val="BodyText"/>
      </w:pPr>
    </w:p>
    <w:p w:rsidR="00B32094" w:rsidP="00B32094">
      <w:pPr>
        <w:jc w:val="both"/>
      </w:pPr>
      <w:r w:rsidR="009534D3">
        <w:t>Ladislav Godány – hlasovanie: 11/</w:t>
      </w:r>
      <w:r>
        <w:t>0/0.</w:t>
      </w:r>
    </w:p>
    <w:p w:rsidR="00B32094" w:rsidP="00B32094">
      <w:pPr>
        <w:pStyle w:val="BodyText"/>
      </w:pPr>
      <w:r w:rsidR="009534D3">
        <w:t>Prijaté uznesenie VNF č. 10</w:t>
      </w:r>
      <w:r>
        <w:t>.</w:t>
      </w:r>
    </w:p>
    <w:p w:rsidR="0066086A" w:rsidP="0066086A">
      <w:pPr>
        <w:pStyle w:val="BodyText"/>
      </w:pPr>
    </w:p>
    <w:p w:rsidR="0066086A" w:rsidP="0066086A">
      <w:pPr>
        <w:pStyle w:val="BodyText"/>
      </w:pPr>
      <w:r w:rsidRPr="008172C4">
        <w:t>Spravoda</w:t>
      </w:r>
      <w:r>
        <w:t xml:space="preserve">jca p. Géci </w:t>
      </w:r>
      <w:r w:rsidRPr="00857461">
        <w:t>u</w:t>
      </w:r>
      <w:r>
        <w:t> verejných funkcionárov uvedených v bode C/1 prehľadu:</w:t>
      </w:r>
    </w:p>
    <w:p w:rsidR="0066086A" w:rsidP="00035FA1">
      <w:pPr>
        <w:jc w:val="both"/>
      </w:pPr>
    </w:p>
    <w:p w:rsidR="00035FA1" w:rsidP="00035FA1">
      <w:pPr>
        <w:jc w:val="both"/>
      </w:pPr>
      <w:r>
        <w:t>Zoltán Varga – hlasovanie: 11/0/0.</w:t>
      </w:r>
    </w:p>
    <w:p w:rsidR="00035FA1" w:rsidP="00035FA1">
      <w:pPr>
        <w:pStyle w:val="BodyText"/>
      </w:pPr>
      <w:r>
        <w:t>Prijaté uznesenie VNF č. 11.</w:t>
      </w:r>
    </w:p>
    <w:p w:rsidR="009534D3" w:rsidP="00F322D5">
      <w:pPr>
        <w:jc w:val="both"/>
        <w:rPr>
          <w:b/>
          <w:u w:val="single"/>
        </w:rPr>
      </w:pPr>
    </w:p>
    <w:p w:rsidR="00035FA1" w:rsidP="00035FA1">
      <w:pPr>
        <w:jc w:val="both"/>
      </w:pPr>
      <w:r>
        <w:t>Karol Haťapka – hlasovanie: 11/0/0.</w:t>
      </w:r>
    </w:p>
    <w:p w:rsidR="00035FA1" w:rsidP="00035FA1">
      <w:pPr>
        <w:pStyle w:val="BodyText"/>
      </w:pPr>
      <w:r>
        <w:t>Prijaté uznesenie VNF č. 12.</w:t>
      </w:r>
    </w:p>
    <w:p w:rsidR="009534D3" w:rsidP="00F322D5">
      <w:pPr>
        <w:jc w:val="both"/>
        <w:rPr>
          <w:b/>
          <w:u w:val="single"/>
        </w:rPr>
      </w:pPr>
    </w:p>
    <w:p w:rsidR="00035FA1" w:rsidP="00035FA1">
      <w:pPr>
        <w:jc w:val="both"/>
      </w:pPr>
      <w:r>
        <w:t>Tomáš Korček – hlasovanie: 11/0/0.</w:t>
      </w:r>
    </w:p>
    <w:p w:rsidR="00035FA1" w:rsidP="00035FA1">
      <w:pPr>
        <w:pStyle w:val="BodyText"/>
      </w:pPr>
      <w:r>
        <w:t>Prijaté uznesenie VNF č. 13.</w:t>
      </w:r>
    </w:p>
    <w:p w:rsidR="007E52BE" w:rsidP="00035FA1">
      <w:pPr>
        <w:jc w:val="both"/>
      </w:pPr>
    </w:p>
    <w:p w:rsidR="00035FA1" w:rsidP="00035FA1">
      <w:pPr>
        <w:jc w:val="both"/>
      </w:pPr>
      <w:r>
        <w:t>Peter Pavlík – hlasovanie: 11/0/0.</w:t>
      </w:r>
    </w:p>
    <w:p w:rsidR="00035FA1" w:rsidP="00035FA1">
      <w:pPr>
        <w:pStyle w:val="BodyText"/>
      </w:pPr>
      <w:r>
        <w:t>Prijaté uznesenie VNF č. 14.</w:t>
      </w:r>
    </w:p>
    <w:p w:rsidR="007E52BE" w:rsidP="00035FA1">
      <w:pPr>
        <w:jc w:val="both"/>
        <w:rPr>
          <w:b/>
          <w:u w:val="single"/>
        </w:rPr>
      </w:pPr>
    </w:p>
    <w:p w:rsidR="007E52BE" w:rsidP="00035FA1">
      <w:pPr>
        <w:jc w:val="both"/>
        <w:rPr>
          <w:b/>
          <w:u w:val="single"/>
        </w:rPr>
      </w:pPr>
    </w:p>
    <w:p w:rsidR="00035FA1" w:rsidP="00035FA1">
      <w:pPr>
        <w:jc w:val="both"/>
      </w:pPr>
      <w:r>
        <w:t>P</w:t>
      </w:r>
      <w:r w:rsidRPr="007E52BE">
        <w:t>a</w:t>
      </w:r>
      <w:r>
        <w:t>vel Kandráč  – hlasovanie: 11/0/0.</w:t>
      </w:r>
    </w:p>
    <w:p w:rsidR="00035FA1" w:rsidP="00035FA1">
      <w:pPr>
        <w:pStyle w:val="BodyText"/>
      </w:pPr>
      <w:r>
        <w:t>Prijaté uznesenie VNF č. 15.</w:t>
      </w:r>
    </w:p>
    <w:p w:rsidR="007E52BE" w:rsidP="0066086A">
      <w:pPr>
        <w:pStyle w:val="BodyText"/>
      </w:pPr>
    </w:p>
    <w:p w:rsidR="0066086A" w:rsidP="0066086A">
      <w:pPr>
        <w:pStyle w:val="BodyText"/>
      </w:pPr>
      <w:r w:rsidRPr="008172C4">
        <w:t>Spravoda</w:t>
      </w:r>
      <w:r>
        <w:t>j</w:t>
      </w:r>
      <w:r w:rsidR="003A1B6C">
        <w:t>kyňa</w:t>
      </w:r>
      <w:r>
        <w:t xml:space="preserve"> p.</w:t>
      </w:r>
      <w:r w:rsidR="003A1B6C">
        <w:t xml:space="preserve"> Gibalová</w:t>
      </w:r>
      <w:r>
        <w:t xml:space="preserve"> </w:t>
      </w:r>
      <w:r w:rsidRPr="00857461">
        <w:t>u</w:t>
      </w:r>
      <w:r>
        <w:t> verejných funkcionárov uvedených v bode C/2 prehľadu:</w:t>
      </w:r>
    </w:p>
    <w:p w:rsidR="0066086A" w:rsidP="0066086A">
      <w:pPr>
        <w:jc w:val="both"/>
      </w:pPr>
    </w:p>
    <w:p w:rsidR="007E52BE" w:rsidP="0066086A">
      <w:pPr>
        <w:jc w:val="both"/>
      </w:pPr>
    </w:p>
    <w:p w:rsidR="0066086A" w:rsidP="0066086A">
      <w:pPr>
        <w:jc w:val="both"/>
      </w:pPr>
      <w:r w:rsidR="003A1B6C">
        <w:t>Ľubomír Bulík</w:t>
      </w:r>
      <w:r w:rsidR="003A1B6C">
        <w:t xml:space="preserve"> </w:t>
      </w:r>
      <w:r>
        <w:t>– hlasovanie: 11/0/0.</w:t>
      </w:r>
    </w:p>
    <w:p w:rsidR="0066086A" w:rsidP="0066086A">
      <w:pPr>
        <w:pStyle w:val="BodyText"/>
      </w:pPr>
      <w:r w:rsidR="003A1B6C">
        <w:t>Prijaté uznesenie VNF č. 16</w:t>
      </w:r>
      <w:r>
        <w:t>.</w:t>
      </w:r>
    </w:p>
    <w:p w:rsidR="00035FA1" w:rsidP="00F322D5">
      <w:pPr>
        <w:jc w:val="both"/>
        <w:rPr>
          <w:b/>
          <w:u w:val="single"/>
        </w:rPr>
      </w:pPr>
    </w:p>
    <w:p w:rsidR="003A1B6C" w:rsidP="003A1B6C">
      <w:pPr>
        <w:jc w:val="both"/>
      </w:pPr>
      <w:r w:rsidR="007E52BE">
        <w:t>Ladislav Štibrán</w:t>
      </w:r>
      <w:r>
        <w:t>yi – hlasovanie: 11/0/0.</w:t>
      </w:r>
    </w:p>
    <w:p w:rsidR="003A1B6C" w:rsidP="003A1B6C">
      <w:pPr>
        <w:pStyle w:val="BodyText"/>
      </w:pPr>
      <w:r>
        <w:t>Prijaté uznesenie VNF č. 17.</w:t>
      </w:r>
    </w:p>
    <w:p w:rsidR="00035FA1" w:rsidP="00F322D5">
      <w:pPr>
        <w:jc w:val="both"/>
        <w:rPr>
          <w:b/>
          <w:u w:val="single"/>
        </w:rPr>
      </w:pPr>
    </w:p>
    <w:p w:rsidR="003A1B6C" w:rsidP="003A1B6C">
      <w:pPr>
        <w:jc w:val="both"/>
      </w:pPr>
      <w:r>
        <w:t>Beáta Semrádová – hlasovanie: 11/0/0.</w:t>
      </w:r>
    </w:p>
    <w:p w:rsidR="003A1B6C" w:rsidP="003A1B6C">
      <w:pPr>
        <w:pStyle w:val="BodyText"/>
      </w:pPr>
      <w:r>
        <w:t>Prijaté uznesenie VNF č. 18.</w:t>
      </w:r>
    </w:p>
    <w:p w:rsidR="003A1B6C" w:rsidP="003A1B6C">
      <w:pPr>
        <w:jc w:val="both"/>
      </w:pPr>
    </w:p>
    <w:p w:rsidR="003A1B6C" w:rsidP="003A1B6C">
      <w:pPr>
        <w:jc w:val="both"/>
      </w:pPr>
      <w:r>
        <w:t>Vladimír Buzalka – hlasovanie: 11/0/0.</w:t>
      </w:r>
    </w:p>
    <w:p w:rsidR="003A1B6C" w:rsidP="003A1B6C">
      <w:pPr>
        <w:pStyle w:val="BodyText"/>
      </w:pPr>
      <w:r>
        <w:t>Prijaté uznesenie VNF č. 19.</w:t>
      </w:r>
    </w:p>
    <w:p w:rsidR="00035FA1" w:rsidP="00F322D5">
      <w:pPr>
        <w:jc w:val="both"/>
        <w:rPr>
          <w:b/>
          <w:u w:val="single"/>
        </w:rPr>
      </w:pPr>
    </w:p>
    <w:p w:rsidR="003A1B6C" w:rsidP="003A1B6C">
      <w:pPr>
        <w:jc w:val="both"/>
      </w:pPr>
      <w:r>
        <w:t>Slavomír Janok – hlasovanie: 11/0/0.</w:t>
      </w:r>
    </w:p>
    <w:p w:rsidR="003A1B6C" w:rsidP="003A1B6C">
      <w:pPr>
        <w:pStyle w:val="BodyText"/>
      </w:pPr>
      <w:r>
        <w:t>Prijaté uznesenie VNF č. 20.</w:t>
      </w:r>
    </w:p>
    <w:p w:rsidR="00035FA1" w:rsidP="00F322D5">
      <w:pPr>
        <w:jc w:val="both"/>
        <w:rPr>
          <w:b/>
          <w:u w:val="single"/>
        </w:rPr>
      </w:pPr>
    </w:p>
    <w:p w:rsidR="003A1B6C" w:rsidP="003A1B6C">
      <w:pPr>
        <w:pStyle w:val="BodyText"/>
      </w:pPr>
      <w:r w:rsidRPr="008172C4">
        <w:t>Spravoda</w:t>
      </w:r>
      <w:r>
        <w:t xml:space="preserve">jca p. Goga </w:t>
      </w:r>
      <w:r w:rsidRPr="00857461">
        <w:t>u</w:t>
      </w:r>
      <w:r>
        <w:t> verejných funkcionárov uvedených v bode C/2 prehľadu:</w:t>
      </w:r>
    </w:p>
    <w:p w:rsidR="003A1B6C" w:rsidP="003A1B6C">
      <w:pPr>
        <w:pStyle w:val="BodyText"/>
      </w:pPr>
    </w:p>
    <w:p w:rsidR="003A1B6C" w:rsidP="003A1B6C">
      <w:pPr>
        <w:jc w:val="both"/>
      </w:pPr>
      <w:r>
        <w:t>Erika Mochnáčová – hlasovanie: 11/0/0.</w:t>
      </w:r>
    </w:p>
    <w:p w:rsidR="003A1B6C" w:rsidP="003A1B6C">
      <w:pPr>
        <w:pStyle w:val="BodyText"/>
      </w:pPr>
      <w:r>
        <w:t>Prijaté uznesenie VNF č. 21.</w:t>
      </w:r>
    </w:p>
    <w:p w:rsidR="003A1B6C" w:rsidP="003A1B6C">
      <w:pPr>
        <w:pStyle w:val="BodyText"/>
      </w:pPr>
    </w:p>
    <w:p w:rsidR="003A1B6C" w:rsidP="003A1B6C">
      <w:pPr>
        <w:jc w:val="both"/>
      </w:pPr>
      <w:r>
        <w:t>Július Kováč – hlasovanie: 11/0/0.</w:t>
      </w:r>
    </w:p>
    <w:p w:rsidR="003A1B6C" w:rsidP="003A1B6C">
      <w:pPr>
        <w:pStyle w:val="BodyText"/>
      </w:pPr>
      <w:r>
        <w:t>Prijaté uznesenie VNF č. 22.</w:t>
      </w:r>
    </w:p>
    <w:p w:rsidR="003A1B6C" w:rsidP="003A1B6C">
      <w:pPr>
        <w:jc w:val="both"/>
      </w:pPr>
    </w:p>
    <w:p w:rsidR="003A1B6C" w:rsidP="003A1B6C">
      <w:pPr>
        <w:jc w:val="both"/>
      </w:pPr>
      <w:r>
        <w:t>Richard Molnár – hlasovanie: 11/0/0.</w:t>
      </w:r>
    </w:p>
    <w:p w:rsidR="003A1B6C" w:rsidP="003A1B6C">
      <w:pPr>
        <w:pStyle w:val="BodyText"/>
      </w:pPr>
      <w:r>
        <w:t>Prijaté uznesenie VNF č. 23.</w:t>
      </w:r>
    </w:p>
    <w:p w:rsidR="003A1B6C" w:rsidP="003A1B6C">
      <w:pPr>
        <w:jc w:val="both"/>
      </w:pPr>
    </w:p>
    <w:p w:rsidR="003A1B6C" w:rsidP="003A1B6C">
      <w:pPr>
        <w:jc w:val="both"/>
      </w:pPr>
      <w:r>
        <w:t>Ján Zajac – hlasovanie: 11/0/0.</w:t>
      </w:r>
    </w:p>
    <w:p w:rsidR="003A1B6C" w:rsidP="003A1B6C">
      <w:pPr>
        <w:pStyle w:val="BodyText"/>
      </w:pPr>
      <w:r>
        <w:t>Prijaté uznesenie VNF č. 24.</w:t>
      </w:r>
    </w:p>
    <w:p w:rsidR="003A1B6C" w:rsidP="003A1B6C">
      <w:pPr>
        <w:jc w:val="both"/>
      </w:pPr>
    </w:p>
    <w:p w:rsidR="003A1B6C" w:rsidP="003A1B6C">
      <w:pPr>
        <w:jc w:val="both"/>
      </w:pPr>
      <w:r>
        <w:t>Marian Križko – hlasovanie: 11/0/0.</w:t>
      </w:r>
    </w:p>
    <w:p w:rsidR="003A1B6C" w:rsidP="003A1B6C">
      <w:pPr>
        <w:pStyle w:val="BodyText"/>
      </w:pPr>
      <w:r>
        <w:t>Prijaté uznesenie VNF č. 25.</w:t>
      </w:r>
    </w:p>
    <w:p w:rsidR="003A1B6C" w:rsidP="003A1B6C">
      <w:pPr>
        <w:pStyle w:val="BodyText"/>
      </w:pPr>
    </w:p>
    <w:p w:rsidR="003A1B6C" w:rsidP="003A1B6C">
      <w:pPr>
        <w:pStyle w:val="BodyText"/>
      </w:pPr>
      <w:r w:rsidRPr="008172C4">
        <w:t>Spravoda</w:t>
      </w:r>
      <w:r>
        <w:t xml:space="preserve">jkyňa p. Lišková </w:t>
      </w:r>
      <w:r w:rsidRPr="00857461">
        <w:t>u</w:t>
      </w:r>
      <w:r>
        <w:t> verejných funkcionárov uvedených v bode C/2 prehľadu:</w:t>
      </w:r>
    </w:p>
    <w:p w:rsidR="003A1B6C" w:rsidP="003A1B6C">
      <w:pPr>
        <w:jc w:val="both"/>
      </w:pPr>
    </w:p>
    <w:p w:rsidR="003A1B6C" w:rsidP="003A1B6C">
      <w:pPr>
        <w:jc w:val="both"/>
      </w:pPr>
      <w:r>
        <w:t>Ondrej Vargic – hlasovanie: 11/0/0.</w:t>
      </w:r>
    </w:p>
    <w:p w:rsidR="003A1B6C" w:rsidP="003A1B6C">
      <w:pPr>
        <w:pStyle w:val="BodyText"/>
      </w:pPr>
      <w:r>
        <w:t>Prijaté uznesenie VNF č. 26.</w:t>
      </w:r>
    </w:p>
    <w:p w:rsidR="003A1B6C" w:rsidP="003A1B6C">
      <w:pPr>
        <w:jc w:val="both"/>
      </w:pPr>
    </w:p>
    <w:p w:rsidR="003A1B6C" w:rsidP="003A1B6C">
      <w:pPr>
        <w:jc w:val="both"/>
      </w:pPr>
      <w:r>
        <w:t>Radovan  Majerský – hlasovanie: 11/0/0.</w:t>
      </w:r>
    </w:p>
    <w:p w:rsidR="003A1B6C" w:rsidP="003A1B6C">
      <w:pPr>
        <w:pStyle w:val="BodyText"/>
      </w:pPr>
      <w:r>
        <w:t>Prijaté uznesenie VNF č. 27.</w:t>
      </w:r>
    </w:p>
    <w:p w:rsidR="003A1B6C" w:rsidP="003A1B6C">
      <w:pPr>
        <w:jc w:val="both"/>
      </w:pPr>
    </w:p>
    <w:p w:rsidR="003A1B6C" w:rsidP="003A1B6C">
      <w:pPr>
        <w:jc w:val="both"/>
      </w:pPr>
      <w:r>
        <w:t>Ľuboš Majer – hlasovanie: 11/0/0.</w:t>
      </w:r>
    </w:p>
    <w:p w:rsidR="003A1B6C" w:rsidP="003A1B6C">
      <w:pPr>
        <w:pStyle w:val="BodyText"/>
      </w:pPr>
      <w:r>
        <w:t>Prijaté uznesenie VNF č. 28.</w:t>
      </w:r>
    </w:p>
    <w:p w:rsidR="007E52BE" w:rsidP="003A1B6C">
      <w:pPr>
        <w:jc w:val="both"/>
      </w:pPr>
    </w:p>
    <w:p w:rsidR="003A1B6C" w:rsidP="003A1B6C">
      <w:pPr>
        <w:jc w:val="both"/>
      </w:pPr>
      <w:r>
        <w:t>Ján Matuška – hlasovanie: 11/0/0.</w:t>
      </w:r>
    </w:p>
    <w:p w:rsidR="003A1B6C" w:rsidP="003A1B6C">
      <w:pPr>
        <w:pStyle w:val="BodyText"/>
      </w:pPr>
      <w:r>
        <w:t>Prijaté uznesenie VNF č. 29.</w:t>
      </w:r>
    </w:p>
    <w:p w:rsidR="003A1B6C" w:rsidP="003A1B6C">
      <w:pPr>
        <w:pStyle w:val="BodyText"/>
      </w:pPr>
    </w:p>
    <w:p w:rsidR="003A1B6C" w:rsidP="003A1B6C">
      <w:pPr>
        <w:jc w:val="both"/>
      </w:pPr>
      <w:r>
        <w:t>Ľubomír Kudroň – hlasovanie: 11/0/0.</w:t>
      </w:r>
    </w:p>
    <w:p w:rsidR="003A1B6C" w:rsidP="003A1B6C">
      <w:pPr>
        <w:pStyle w:val="BodyText"/>
      </w:pPr>
      <w:r>
        <w:t>Prijaté uznesenie VNF č. 30.</w:t>
      </w:r>
    </w:p>
    <w:p w:rsidR="003A1B6C" w:rsidP="003A1B6C">
      <w:pPr>
        <w:jc w:val="both"/>
      </w:pPr>
    </w:p>
    <w:p w:rsidR="007E52BE" w:rsidP="003A1B6C">
      <w:pPr>
        <w:jc w:val="both"/>
      </w:pPr>
    </w:p>
    <w:p w:rsidR="003A1B6C" w:rsidP="003A1B6C">
      <w:pPr>
        <w:jc w:val="both"/>
      </w:pPr>
      <w:r>
        <w:t>Alan Sitár – hlasovanie: 11/0/0.</w:t>
      </w:r>
    </w:p>
    <w:p w:rsidR="003A1B6C" w:rsidP="003A1B6C">
      <w:pPr>
        <w:pStyle w:val="BodyText"/>
      </w:pPr>
      <w:r>
        <w:t>Prijaté uznesenie VNF č. 31.</w:t>
      </w:r>
    </w:p>
    <w:p w:rsidR="003A1B6C" w:rsidP="003A1B6C">
      <w:pPr>
        <w:jc w:val="both"/>
      </w:pPr>
    </w:p>
    <w:p w:rsidR="003A1B6C" w:rsidP="003A1B6C">
      <w:pPr>
        <w:pStyle w:val="BodyText"/>
      </w:pPr>
      <w:r w:rsidRPr="008172C4">
        <w:t>Spravoda</w:t>
      </w:r>
      <w:r>
        <w:t xml:space="preserve">jca p. Mičovský </w:t>
      </w:r>
      <w:r w:rsidRPr="00857461">
        <w:t>u</w:t>
      </w:r>
      <w:r>
        <w:t> verejných funkcionárov uvedených v bode C/2 prehľadu:</w:t>
      </w:r>
    </w:p>
    <w:p w:rsidR="003A1B6C" w:rsidP="003A1B6C">
      <w:pPr>
        <w:jc w:val="both"/>
      </w:pPr>
    </w:p>
    <w:p w:rsidR="003A1B6C" w:rsidP="003A1B6C">
      <w:pPr>
        <w:jc w:val="both"/>
      </w:pPr>
      <w:r w:rsidR="00D82651">
        <w:t>Pavol Bernát</w:t>
      </w:r>
      <w:r>
        <w:t xml:space="preserve"> – hlasovanie: 11/0/0.</w:t>
      </w:r>
    </w:p>
    <w:p w:rsidR="003A1B6C" w:rsidP="003A1B6C">
      <w:pPr>
        <w:pStyle w:val="BodyText"/>
      </w:pPr>
      <w:r w:rsidR="00D82651">
        <w:t>Prijaté uznesenie VNF č. 32</w:t>
      </w:r>
      <w:r>
        <w:t>.</w:t>
      </w:r>
    </w:p>
    <w:p w:rsidR="003A1B6C" w:rsidP="003A1B6C">
      <w:pPr>
        <w:jc w:val="both"/>
      </w:pPr>
    </w:p>
    <w:p w:rsidR="003A1B6C" w:rsidP="003A1B6C">
      <w:pPr>
        <w:jc w:val="both"/>
      </w:pPr>
      <w:r w:rsidR="00D82651">
        <w:t xml:space="preserve">Ľubomír Martinka </w:t>
      </w:r>
      <w:r>
        <w:t>– hlasovanie: 11/0/0.</w:t>
      </w:r>
    </w:p>
    <w:p w:rsidR="003A1B6C" w:rsidP="003A1B6C">
      <w:pPr>
        <w:pStyle w:val="BodyText"/>
      </w:pPr>
      <w:r w:rsidR="00D82651">
        <w:t>Prijaté uznesenie VNF č. 33</w:t>
      </w:r>
      <w:r>
        <w:t>.</w:t>
      </w:r>
    </w:p>
    <w:p w:rsidR="003A1B6C" w:rsidP="003A1B6C">
      <w:pPr>
        <w:jc w:val="both"/>
      </w:pPr>
    </w:p>
    <w:p w:rsidR="003A1B6C" w:rsidP="003A1B6C">
      <w:pPr>
        <w:jc w:val="both"/>
      </w:pPr>
      <w:r w:rsidR="00D82651">
        <w:t xml:space="preserve">Kristián Takáč </w:t>
      </w:r>
      <w:r>
        <w:t>– hlasovanie: 11/0/0.</w:t>
      </w:r>
    </w:p>
    <w:p w:rsidR="003A1B6C" w:rsidP="003A1B6C">
      <w:pPr>
        <w:pStyle w:val="BodyText"/>
      </w:pPr>
      <w:r w:rsidR="00D82651">
        <w:t>Prijaté uznesenie VNF č. 34</w:t>
      </w:r>
      <w:r>
        <w:t>.</w:t>
      </w:r>
    </w:p>
    <w:p w:rsidR="003A1B6C" w:rsidP="003A1B6C">
      <w:pPr>
        <w:jc w:val="both"/>
      </w:pPr>
    </w:p>
    <w:p w:rsidR="003A1B6C" w:rsidP="003A1B6C">
      <w:pPr>
        <w:jc w:val="both"/>
      </w:pPr>
      <w:r w:rsidR="00D82651">
        <w:t xml:space="preserve">Jozef Hrabina </w:t>
      </w:r>
      <w:r>
        <w:t>– hlasovanie: 11/0/0.</w:t>
      </w:r>
    </w:p>
    <w:p w:rsidR="003A1B6C" w:rsidP="003A1B6C">
      <w:pPr>
        <w:pStyle w:val="BodyText"/>
      </w:pPr>
      <w:r w:rsidR="00D82651">
        <w:t>Prijaté uznesenie VNF č. 35</w:t>
      </w:r>
      <w:r>
        <w:t>.</w:t>
      </w:r>
    </w:p>
    <w:p w:rsidR="003A1B6C" w:rsidP="003A1B6C">
      <w:pPr>
        <w:jc w:val="both"/>
      </w:pPr>
    </w:p>
    <w:p w:rsidR="003A1B6C" w:rsidP="003A1B6C">
      <w:pPr>
        <w:jc w:val="both"/>
      </w:pPr>
      <w:r w:rsidR="00D82651">
        <w:t xml:space="preserve">Roman Rybák </w:t>
      </w:r>
      <w:r>
        <w:t>– hlasovanie: 11/0/0.</w:t>
      </w:r>
    </w:p>
    <w:p w:rsidR="003A1B6C" w:rsidP="003A1B6C">
      <w:pPr>
        <w:pStyle w:val="BodyText"/>
      </w:pPr>
      <w:r w:rsidR="00D82651">
        <w:t>Prijaté uznesenie VNF č. 36</w:t>
      </w:r>
      <w:r>
        <w:t>.</w:t>
      </w:r>
    </w:p>
    <w:p w:rsidR="003A1B6C" w:rsidP="003A1B6C">
      <w:pPr>
        <w:pStyle w:val="BodyText"/>
      </w:pPr>
    </w:p>
    <w:p w:rsidR="00D82651" w:rsidP="00D82651">
      <w:pPr>
        <w:jc w:val="both"/>
      </w:pPr>
      <w:r>
        <w:t>Paulína Štefanovičová – hlasovanie: 11/0/0.</w:t>
      </w:r>
    </w:p>
    <w:p w:rsidR="00D82651" w:rsidP="00D82651">
      <w:pPr>
        <w:pStyle w:val="BodyText"/>
      </w:pPr>
      <w:r>
        <w:t>Prijaté uznesenie VNF č. 48.</w:t>
      </w:r>
    </w:p>
    <w:p w:rsidR="00D82651" w:rsidP="00D82651">
      <w:pPr>
        <w:pStyle w:val="BodyText"/>
      </w:pPr>
    </w:p>
    <w:p w:rsidR="003A1B6C" w:rsidP="003A1B6C">
      <w:pPr>
        <w:pStyle w:val="BodyText"/>
      </w:pPr>
      <w:r w:rsidR="00BB4B7A">
        <w:t xml:space="preserve">Na rokovanie výboru prišiel p. poslanec Osuský. </w:t>
      </w:r>
    </w:p>
    <w:p w:rsidR="00BB4B7A" w:rsidP="003A1B6C">
      <w:pPr>
        <w:pStyle w:val="BodyText"/>
      </w:pPr>
    </w:p>
    <w:p w:rsidR="00F322D5" w:rsidRPr="00CC71DF" w:rsidP="00F322D5">
      <w:pPr>
        <w:jc w:val="both"/>
        <w:rPr>
          <w:b/>
          <w:u w:val="single"/>
        </w:rPr>
      </w:pPr>
      <w:r>
        <w:rPr>
          <w:b/>
          <w:u w:val="single"/>
        </w:rPr>
        <w:t>K bodu 2</w:t>
      </w:r>
    </w:p>
    <w:p w:rsidR="00F322D5" w:rsidP="00DB4246">
      <w:pPr>
        <w:jc w:val="both"/>
        <w:rPr>
          <w:b/>
          <w:u w:val="single"/>
        </w:rPr>
      </w:pPr>
    </w:p>
    <w:p w:rsidR="007E2116" w:rsidP="007E2116">
      <w:pPr>
        <w:pStyle w:val="BodyText"/>
        <w:ind w:right="23" w:firstLine="540"/>
      </w:pPr>
      <w:r>
        <w:t xml:space="preserve">Predseda výboru predniesol spravodajskú správu v neukončených konaniach z predchádzajúceho volebného obdobia. </w:t>
      </w:r>
      <w:r w:rsidR="0075535C">
        <w:t xml:space="preserve">Oboznámil členov výboru s konaním voči </w:t>
      </w:r>
      <w:r w:rsidR="00BB4B7A">
        <w:t>Tomáš</w:t>
      </w:r>
      <w:r w:rsidR="0075535C">
        <w:t>ovi</w:t>
      </w:r>
      <w:r w:rsidR="00BB4B7A">
        <w:t xml:space="preserve"> Korček</w:t>
      </w:r>
      <w:r w:rsidR="0075535C">
        <w:t>ovi</w:t>
      </w:r>
      <w:r w:rsidR="00BB4B7A">
        <w:t>, generálne</w:t>
      </w:r>
      <w:r w:rsidR="0075535C">
        <w:t>mu</w:t>
      </w:r>
      <w:r w:rsidR="00BB4B7A">
        <w:t xml:space="preserve"> riaditeľ</w:t>
      </w:r>
      <w:r w:rsidR="0075535C">
        <w:t>ovi</w:t>
      </w:r>
      <w:r w:rsidR="00BB4B7A">
        <w:t xml:space="preserve"> Technický skúšobný ústav, š.p. Piešťany. </w:t>
      </w:r>
    </w:p>
    <w:p w:rsidR="00BB4B7A" w:rsidP="00BB4B7A">
      <w:pPr>
        <w:pStyle w:val="BodyText"/>
        <w:ind w:right="23"/>
        <w:rPr>
          <w:u w:val="single"/>
        </w:rPr>
      </w:pPr>
    </w:p>
    <w:p w:rsidR="00BB4B7A" w:rsidP="00BB4B7A">
      <w:pPr>
        <w:pStyle w:val="BodyText"/>
        <w:ind w:right="23"/>
      </w:pPr>
      <w:r w:rsidRPr="00BB4B7A">
        <w:rPr>
          <w:u w:val="single"/>
        </w:rPr>
        <w:t>Rozprava</w:t>
      </w:r>
      <w:r>
        <w:t xml:space="preserve">: </w:t>
      </w:r>
    </w:p>
    <w:p w:rsidR="00BB4B7A" w:rsidP="00BB4B7A">
      <w:pPr>
        <w:pStyle w:val="BodyText"/>
        <w:ind w:right="23"/>
      </w:pPr>
      <w:r>
        <w:t>p. Simon - požiadal predsedu výboru, aby spravodajské správy dostali všetci členovia výboru.</w:t>
      </w:r>
    </w:p>
    <w:p w:rsidR="00BB4B7A" w:rsidP="00BB4B7A">
      <w:pPr>
        <w:pStyle w:val="BodyText"/>
        <w:ind w:right="23"/>
      </w:pPr>
      <w:r>
        <w:t>p. Brixi – osvojil si návrh p. Simona, je to vysoká sankcia, je potrebné vychádzať zo skutočného právneho stavu</w:t>
      </w:r>
    </w:p>
    <w:p w:rsidR="00BB4B7A" w:rsidP="00BB4B7A">
      <w:pPr>
        <w:pStyle w:val="BodyText"/>
        <w:ind w:right="23"/>
      </w:pPr>
      <w:r>
        <w:t xml:space="preserve">p. Beblavý – vyzval členov výboru na vyjadrenie sa, či má niekto iný názor </w:t>
      </w:r>
    </w:p>
    <w:p w:rsidR="00BB4B7A" w:rsidP="00BB4B7A">
      <w:pPr>
        <w:pStyle w:val="BodyText"/>
        <w:ind w:right="23"/>
      </w:pPr>
      <w:r>
        <w:t xml:space="preserve">p. Beblavý – stotožňuje sa s návrhom a následne navrhol prerušiť rokovania výboru s tým, že sa spravodajská správa zašle všetkým členom výboru, aby sa mohli oboznámiť s prerokovávanými konaniami </w:t>
      </w:r>
    </w:p>
    <w:p w:rsidR="00BB4B7A" w:rsidP="00BB4B7A">
      <w:pPr>
        <w:pStyle w:val="BodyText"/>
        <w:ind w:right="23"/>
      </w:pPr>
    </w:p>
    <w:p w:rsidR="00BB4B7A" w:rsidP="00BB4B7A">
      <w:pPr>
        <w:pStyle w:val="BodyText"/>
        <w:ind w:right="23"/>
      </w:pPr>
      <w:r>
        <w:t xml:space="preserve">Hlasovanie o návrhu p. predsedu Beblavého: 12/0/0. </w:t>
      </w:r>
    </w:p>
    <w:p w:rsidR="00AB3228" w:rsidP="00C61382">
      <w:pPr>
        <w:tabs>
          <w:tab w:val="num" w:pos="360"/>
        </w:tabs>
        <w:ind w:firstLine="540"/>
        <w:jc w:val="both"/>
      </w:pPr>
    </w:p>
    <w:p w:rsidR="00600CF3" w:rsidP="00600CF3">
      <w:pPr>
        <w:tabs>
          <w:tab w:val="num" w:pos="360"/>
        </w:tabs>
        <w:ind w:firstLine="540"/>
        <w:jc w:val="both"/>
      </w:pPr>
      <w:r>
        <w:t>Predsed</w:t>
      </w:r>
      <w:r w:rsidR="007E2116">
        <w:t xml:space="preserve">a </w:t>
      </w:r>
      <w:r>
        <w:t xml:space="preserve">výboru </w:t>
      </w:r>
      <w:r w:rsidR="007E2116">
        <w:t>prerušil rokovanie výboru s tým, že podľa priebehu schôdze Národnej rady SR určí termín pokračovania rokovania</w:t>
      </w:r>
      <w:r>
        <w:t>.</w:t>
      </w:r>
    </w:p>
    <w:p w:rsidR="0075535C" w:rsidP="00D44E06">
      <w:pPr>
        <w:tabs>
          <w:tab w:val="num" w:pos="360"/>
        </w:tabs>
        <w:ind w:firstLine="540"/>
        <w:jc w:val="both"/>
      </w:pPr>
    </w:p>
    <w:p w:rsidR="000D72FE" w:rsidRPr="007E2116" w:rsidP="000D72FE">
      <w:pPr>
        <w:ind w:left="5220"/>
        <w:jc w:val="both"/>
        <w:rPr>
          <w:b/>
        </w:rPr>
      </w:pPr>
      <w:r w:rsidR="007E2116">
        <w:t xml:space="preserve">             Miroslav  </w:t>
      </w:r>
      <w:r w:rsidRPr="007E2116" w:rsidR="007E2116">
        <w:rPr>
          <w:b/>
        </w:rPr>
        <w:t xml:space="preserve">B e b l a v ý </w:t>
      </w:r>
    </w:p>
    <w:p w:rsidR="000D72FE" w:rsidP="000D72FE">
      <w:pPr>
        <w:ind w:left="5220"/>
        <w:jc w:val="both"/>
      </w:pPr>
      <w:r w:rsidR="007E2116">
        <w:t xml:space="preserve">     </w:t>
      </w:r>
      <w:r>
        <w:t xml:space="preserve">           </w:t>
      </w:r>
      <w:r w:rsidR="007E2116">
        <w:t>p</w:t>
      </w:r>
      <w:r>
        <w:t>redsed</w:t>
      </w:r>
      <w:r w:rsidR="007E2116">
        <w:t xml:space="preserve">a </w:t>
      </w:r>
      <w:r>
        <w:t xml:space="preserve">výboru </w:t>
      </w:r>
    </w:p>
    <w:p w:rsidR="000D72FE" w:rsidRPr="007E2116" w:rsidP="000D72FE">
      <w:pPr>
        <w:spacing w:line="240" w:lineRule="atLeast"/>
        <w:jc w:val="both"/>
        <w:rPr>
          <w:b/>
        </w:rPr>
      </w:pPr>
      <w:r w:rsidR="0075535C">
        <w:t>I</w:t>
      </w:r>
      <w:r w:rsidR="007E2116">
        <w:t xml:space="preserve">veta  </w:t>
      </w:r>
      <w:r w:rsidRPr="007E2116" w:rsidR="007E2116">
        <w:rPr>
          <w:b/>
        </w:rPr>
        <w:t>L i š k o v á</w:t>
      </w:r>
    </w:p>
    <w:p w:rsidR="007E2116" w:rsidRPr="007E2116" w:rsidP="000D72FE">
      <w:pPr>
        <w:spacing w:line="240" w:lineRule="atLeast"/>
        <w:jc w:val="both"/>
        <w:rPr>
          <w:b/>
        </w:rPr>
      </w:pPr>
      <w:r>
        <w:t xml:space="preserve">Zsolt  </w:t>
      </w:r>
      <w:r w:rsidRPr="007E2116">
        <w:rPr>
          <w:b/>
        </w:rPr>
        <w:t>S i m o n</w:t>
      </w:r>
    </w:p>
    <w:p w:rsidR="003A494C" w:rsidP="00C540E5">
      <w:pPr>
        <w:spacing w:line="240" w:lineRule="atLeast"/>
        <w:jc w:val="both"/>
      </w:pPr>
      <w:r w:rsidR="000D72FE">
        <w:t>overovatelia výboru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BB4B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52BE">
      <w:rPr>
        <w:rStyle w:val="PageNumber"/>
        <w:noProof/>
      </w:rPr>
      <w:t>4</w:t>
    </w:r>
    <w:r>
      <w:rPr>
        <w:rStyle w:val="PageNumber"/>
      </w:rPr>
      <w:fldChar w:fldCharType="end"/>
    </w:r>
  </w:p>
  <w:p w:rsidR="00BB4B7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3D7"/>
    <w:multiLevelType w:val="hybridMultilevel"/>
    <w:tmpl w:val="BEAA2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15FFD"/>
    <w:multiLevelType w:val="hybridMultilevel"/>
    <w:tmpl w:val="D9E82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73C7D"/>
    <w:multiLevelType w:val="hybridMultilevel"/>
    <w:tmpl w:val="EF3EDFDC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D291083"/>
    <w:multiLevelType w:val="hybridMultilevel"/>
    <w:tmpl w:val="637856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FC6031"/>
    <w:multiLevelType w:val="hybridMultilevel"/>
    <w:tmpl w:val="DF647AB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0C83C8D"/>
    <w:multiLevelType w:val="hybridMultilevel"/>
    <w:tmpl w:val="A4B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CA448B"/>
    <w:multiLevelType w:val="hybridMultilevel"/>
    <w:tmpl w:val="EAEC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3B7B4A"/>
    <w:multiLevelType w:val="hybridMultilevel"/>
    <w:tmpl w:val="6AE8A9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6B26F1"/>
    <w:multiLevelType w:val="hybridMultilevel"/>
    <w:tmpl w:val="0CC6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652171"/>
    <w:multiLevelType w:val="hybridMultilevel"/>
    <w:tmpl w:val="739C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A53371"/>
    <w:multiLevelType w:val="hybridMultilevel"/>
    <w:tmpl w:val="99AE3DAE"/>
    <w:lvl w:ilvl="0">
      <w:start w:val="1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>
    <w:nsid w:val="71A643F4"/>
    <w:multiLevelType w:val="hybridMultilevel"/>
    <w:tmpl w:val="7AB25E1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2">
    <w:nsid w:val="7D5879C4"/>
    <w:multiLevelType w:val="hybridMultilevel"/>
    <w:tmpl w:val="AC4EC2FA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246"/>
    <w:rsid w:val="00003AB9"/>
    <w:rsid w:val="000057F1"/>
    <w:rsid w:val="00020B3F"/>
    <w:rsid w:val="00026254"/>
    <w:rsid w:val="0003339A"/>
    <w:rsid w:val="00035FA1"/>
    <w:rsid w:val="000535F3"/>
    <w:rsid w:val="00054533"/>
    <w:rsid w:val="00066DA3"/>
    <w:rsid w:val="0007027B"/>
    <w:rsid w:val="00086227"/>
    <w:rsid w:val="000862E7"/>
    <w:rsid w:val="000876B3"/>
    <w:rsid w:val="000B264E"/>
    <w:rsid w:val="000B585E"/>
    <w:rsid w:val="000C3D7D"/>
    <w:rsid w:val="000C3FBE"/>
    <w:rsid w:val="000C758E"/>
    <w:rsid w:val="000D3B75"/>
    <w:rsid w:val="000D72FE"/>
    <w:rsid w:val="000E7021"/>
    <w:rsid w:val="000F075A"/>
    <w:rsid w:val="000F2913"/>
    <w:rsid w:val="00102B3A"/>
    <w:rsid w:val="00116733"/>
    <w:rsid w:val="0012237E"/>
    <w:rsid w:val="00123F50"/>
    <w:rsid w:val="00153CB8"/>
    <w:rsid w:val="00154CEB"/>
    <w:rsid w:val="00156FBB"/>
    <w:rsid w:val="001573A4"/>
    <w:rsid w:val="00157C34"/>
    <w:rsid w:val="00161143"/>
    <w:rsid w:val="00161726"/>
    <w:rsid w:val="00162989"/>
    <w:rsid w:val="00165518"/>
    <w:rsid w:val="00172DA8"/>
    <w:rsid w:val="00186C51"/>
    <w:rsid w:val="001B6B6F"/>
    <w:rsid w:val="001C3D3E"/>
    <w:rsid w:val="001D2F04"/>
    <w:rsid w:val="001D5791"/>
    <w:rsid w:val="001E07B5"/>
    <w:rsid w:val="001F0046"/>
    <w:rsid w:val="001F19E7"/>
    <w:rsid w:val="001F43F2"/>
    <w:rsid w:val="00201728"/>
    <w:rsid w:val="00206A89"/>
    <w:rsid w:val="002213BE"/>
    <w:rsid w:val="0023580B"/>
    <w:rsid w:val="00235AAB"/>
    <w:rsid w:val="00243AF9"/>
    <w:rsid w:val="002475E4"/>
    <w:rsid w:val="00265023"/>
    <w:rsid w:val="0026605B"/>
    <w:rsid w:val="0027215A"/>
    <w:rsid w:val="00274DF0"/>
    <w:rsid w:val="00275649"/>
    <w:rsid w:val="00281B2F"/>
    <w:rsid w:val="00286EC0"/>
    <w:rsid w:val="00293ED5"/>
    <w:rsid w:val="002A7AC6"/>
    <w:rsid w:val="002B0598"/>
    <w:rsid w:val="002B0665"/>
    <w:rsid w:val="002B0E88"/>
    <w:rsid w:val="002B2620"/>
    <w:rsid w:val="002D78B8"/>
    <w:rsid w:val="002E3105"/>
    <w:rsid w:val="002F2589"/>
    <w:rsid w:val="002F787D"/>
    <w:rsid w:val="0032164A"/>
    <w:rsid w:val="00333BDF"/>
    <w:rsid w:val="0033690E"/>
    <w:rsid w:val="00340A73"/>
    <w:rsid w:val="003533F4"/>
    <w:rsid w:val="00357140"/>
    <w:rsid w:val="00361F38"/>
    <w:rsid w:val="00366296"/>
    <w:rsid w:val="00375BC6"/>
    <w:rsid w:val="00382C5C"/>
    <w:rsid w:val="00397BAB"/>
    <w:rsid w:val="003A1B6C"/>
    <w:rsid w:val="003A494C"/>
    <w:rsid w:val="003B5228"/>
    <w:rsid w:val="003B6D6C"/>
    <w:rsid w:val="003C00C7"/>
    <w:rsid w:val="003C0A52"/>
    <w:rsid w:val="003C7F4D"/>
    <w:rsid w:val="003D56FB"/>
    <w:rsid w:val="003F7D6E"/>
    <w:rsid w:val="004035E1"/>
    <w:rsid w:val="004056DA"/>
    <w:rsid w:val="004262CB"/>
    <w:rsid w:val="00431C1F"/>
    <w:rsid w:val="00441B2F"/>
    <w:rsid w:val="004502B1"/>
    <w:rsid w:val="004662D1"/>
    <w:rsid w:val="004679A1"/>
    <w:rsid w:val="00481E1C"/>
    <w:rsid w:val="00486AA0"/>
    <w:rsid w:val="00490A8F"/>
    <w:rsid w:val="00495515"/>
    <w:rsid w:val="004A4174"/>
    <w:rsid w:val="004A4FD6"/>
    <w:rsid w:val="004B1AFA"/>
    <w:rsid w:val="004B3E72"/>
    <w:rsid w:val="004B5B43"/>
    <w:rsid w:val="004C4250"/>
    <w:rsid w:val="004C6690"/>
    <w:rsid w:val="004D1DD1"/>
    <w:rsid w:val="004E0295"/>
    <w:rsid w:val="004F1D5C"/>
    <w:rsid w:val="004F22D1"/>
    <w:rsid w:val="005054AE"/>
    <w:rsid w:val="00524673"/>
    <w:rsid w:val="00525BBF"/>
    <w:rsid w:val="005302EE"/>
    <w:rsid w:val="0055645A"/>
    <w:rsid w:val="00566EBD"/>
    <w:rsid w:val="00573A4E"/>
    <w:rsid w:val="00576388"/>
    <w:rsid w:val="00577B07"/>
    <w:rsid w:val="00583394"/>
    <w:rsid w:val="00591CE8"/>
    <w:rsid w:val="005A034D"/>
    <w:rsid w:val="005A7F8F"/>
    <w:rsid w:val="005B3A3A"/>
    <w:rsid w:val="005B44A0"/>
    <w:rsid w:val="005D6D2F"/>
    <w:rsid w:val="005E1C98"/>
    <w:rsid w:val="005E38E7"/>
    <w:rsid w:val="005E4AF3"/>
    <w:rsid w:val="005F1E1E"/>
    <w:rsid w:val="005F30AC"/>
    <w:rsid w:val="00600CF3"/>
    <w:rsid w:val="00607EEF"/>
    <w:rsid w:val="006100BC"/>
    <w:rsid w:val="00614AE0"/>
    <w:rsid w:val="00624769"/>
    <w:rsid w:val="00624EF2"/>
    <w:rsid w:val="00630DF3"/>
    <w:rsid w:val="006412CA"/>
    <w:rsid w:val="00651A9C"/>
    <w:rsid w:val="0066086A"/>
    <w:rsid w:val="00665539"/>
    <w:rsid w:val="00670D70"/>
    <w:rsid w:val="006807FD"/>
    <w:rsid w:val="006A6405"/>
    <w:rsid w:val="006C0F7D"/>
    <w:rsid w:val="006D11E2"/>
    <w:rsid w:val="006D45A9"/>
    <w:rsid w:val="006E1F0B"/>
    <w:rsid w:val="006E272D"/>
    <w:rsid w:val="006E7799"/>
    <w:rsid w:val="006F027B"/>
    <w:rsid w:val="00701097"/>
    <w:rsid w:val="0070550D"/>
    <w:rsid w:val="007168D7"/>
    <w:rsid w:val="00717901"/>
    <w:rsid w:val="00722445"/>
    <w:rsid w:val="00743CBF"/>
    <w:rsid w:val="00744E42"/>
    <w:rsid w:val="00751869"/>
    <w:rsid w:val="0075535C"/>
    <w:rsid w:val="0075569D"/>
    <w:rsid w:val="00755D50"/>
    <w:rsid w:val="007629AE"/>
    <w:rsid w:val="00776FE6"/>
    <w:rsid w:val="00785348"/>
    <w:rsid w:val="00787DEC"/>
    <w:rsid w:val="007A4A37"/>
    <w:rsid w:val="007B1F77"/>
    <w:rsid w:val="007B7158"/>
    <w:rsid w:val="007C34BD"/>
    <w:rsid w:val="007C6146"/>
    <w:rsid w:val="007D2DA8"/>
    <w:rsid w:val="007D5D95"/>
    <w:rsid w:val="007E2116"/>
    <w:rsid w:val="007E52BE"/>
    <w:rsid w:val="007F1080"/>
    <w:rsid w:val="007F630D"/>
    <w:rsid w:val="008054E0"/>
    <w:rsid w:val="008172C4"/>
    <w:rsid w:val="00822312"/>
    <w:rsid w:val="00827D42"/>
    <w:rsid w:val="0083336F"/>
    <w:rsid w:val="0083763F"/>
    <w:rsid w:val="008420AB"/>
    <w:rsid w:val="00857461"/>
    <w:rsid w:val="008814DD"/>
    <w:rsid w:val="00882402"/>
    <w:rsid w:val="00886681"/>
    <w:rsid w:val="008911AD"/>
    <w:rsid w:val="008A6654"/>
    <w:rsid w:val="008B0D55"/>
    <w:rsid w:val="008B2068"/>
    <w:rsid w:val="008B75B7"/>
    <w:rsid w:val="008C18C2"/>
    <w:rsid w:val="008D0A09"/>
    <w:rsid w:val="008E1467"/>
    <w:rsid w:val="008E21A9"/>
    <w:rsid w:val="008F45E2"/>
    <w:rsid w:val="008F6533"/>
    <w:rsid w:val="009062BC"/>
    <w:rsid w:val="00920139"/>
    <w:rsid w:val="00927825"/>
    <w:rsid w:val="009315D5"/>
    <w:rsid w:val="00936AA2"/>
    <w:rsid w:val="009372D6"/>
    <w:rsid w:val="009434D1"/>
    <w:rsid w:val="009534D3"/>
    <w:rsid w:val="009575DF"/>
    <w:rsid w:val="00966BBF"/>
    <w:rsid w:val="00980CE1"/>
    <w:rsid w:val="00986F0E"/>
    <w:rsid w:val="00990FAA"/>
    <w:rsid w:val="0099165F"/>
    <w:rsid w:val="009979A5"/>
    <w:rsid w:val="009B191F"/>
    <w:rsid w:val="009C3684"/>
    <w:rsid w:val="009D3758"/>
    <w:rsid w:val="009E12ED"/>
    <w:rsid w:val="009E7376"/>
    <w:rsid w:val="009F062C"/>
    <w:rsid w:val="009F69A2"/>
    <w:rsid w:val="009F6B66"/>
    <w:rsid w:val="00A11346"/>
    <w:rsid w:val="00A11FE7"/>
    <w:rsid w:val="00A134D3"/>
    <w:rsid w:val="00A1351C"/>
    <w:rsid w:val="00A16F45"/>
    <w:rsid w:val="00A5273B"/>
    <w:rsid w:val="00A6182F"/>
    <w:rsid w:val="00A74B86"/>
    <w:rsid w:val="00A75EEC"/>
    <w:rsid w:val="00A83774"/>
    <w:rsid w:val="00A85BE0"/>
    <w:rsid w:val="00A87520"/>
    <w:rsid w:val="00A93A70"/>
    <w:rsid w:val="00A95337"/>
    <w:rsid w:val="00AA3061"/>
    <w:rsid w:val="00AB3228"/>
    <w:rsid w:val="00AB37F5"/>
    <w:rsid w:val="00AB3FED"/>
    <w:rsid w:val="00AB5928"/>
    <w:rsid w:val="00AB7A5E"/>
    <w:rsid w:val="00AD3735"/>
    <w:rsid w:val="00AE1F8B"/>
    <w:rsid w:val="00AE41BA"/>
    <w:rsid w:val="00AE61E8"/>
    <w:rsid w:val="00AF43C9"/>
    <w:rsid w:val="00B000C8"/>
    <w:rsid w:val="00B0357F"/>
    <w:rsid w:val="00B164E6"/>
    <w:rsid w:val="00B17185"/>
    <w:rsid w:val="00B32094"/>
    <w:rsid w:val="00B339EA"/>
    <w:rsid w:val="00B3461B"/>
    <w:rsid w:val="00B472E6"/>
    <w:rsid w:val="00B53F03"/>
    <w:rsid w:val="00B63B90"/>
    <w:rsid w:val="00B743DE"/>
    <w:rsid w:val="00B84139"/>
    <w:rsid w:val="00B845E8"/>
    <w:rsid w:val="00B847D8"/>
    <w:rsid w:val="00BB3148"/>
    <w:rsid w:val="00BB4B7A"/>
    <w:rsid w:val="00BC33C7"/>
    <w:rsid w:val="00BD0977"/>
    <w:rsid w:val="00BE07DC"/>
    <w:rsid w:val="00BE17C8"/>
    <w:rsid w:val="00BE52DB"/>
    <w:rsid w:val="00BE67A9"/>
    <w:rsid w:val="00C303AC"/>
    <w:rsid w:val="00C3375A"/>
    <w:rsid w:val="00C37848"/>
    <w:rsid w:val="00C540E5"/>
    <w:rsid w:val="00C61382"/>
    <w:rsid w:val="00C72D4D"/>
    <w:rsid w:val="00C76B4D"/>
    <w:rsid w:val="00C81C5C"/>
    <w:rsid w:val="00C966E3"/>
    <w:rsid w:val="00C97FA3"/>
    <w:rsid w:val="00CA1117"/>
    <w:rsid w:val="00CA497C"/>
    <w:rsid w:val="00CB29D5"/>
    <w:rsid w:val="00CB45EC"/>
    <w:rsid w:val="00CB5F94"/>
    <w:rsid w:val="00CB71E1"/>
    <w:rsid w:val="00CC2615"/>
    <w:rsid w:val="00CC3821"/>
    <w:rsid w:val="00CC71DF"/>
    <w:rsid w:val="00CC7D23"/>
    <w:rsid w:val="00CD15CA"/>
    <w:rsid w:val="00CD5AAF"/>
    <w:rsid w:val="00CD7B2D"/>
    <w:rsid w:val="00CE7641"/>
    <w:rsid w:val="00CF397C"/>
    <w:rsid w:val="00D003BC"/>
    <w:rsid w:val="00D03156"/>
    <w:rsid w:val="00D05B68"/>
    <w:rsid w:val="00D27BE2"/>
    <w:rsid w:val="00D308A6"/>
    <w:rsid w:val="00D3643A"/>
    <w:rsid w:val="00D44942"/>
    <w:rsid w:val="00D44E06"/>
    <w:rsid w:val="00D45098"/>
    <w:rsid w:val="00D5666E"/>
    <w:rsid w:val="00D61FD4"/>
    <w:rsid w:val="00D703DF"/>
    <w:rsid w:val="00D814B2"/>
    <w:rsid w:val="00D82651"/>
    <w:rsid w:val="00D84AA9"/>
    <w:rsid w:val="00D95A8B"/>
    <w:rsid w:val="00D966C9"/>
    <w:rsid w:val="00DA7680"/>
    <w:rsid w:val="00DB4246"/>
    <w:rsid w:val="00DC7747"/>
    <w:rsid w:val="00DD4348"/>
    <w:rsid w:val="00DF641C"/>
    <w:rsid w:val="00DF7F48"/>
    <w:rsid w:val="00E129A1"/>
    <w:rsid w:val="00E17029"/>
    <w:rsid w:val="00E22A7D"/>
    <w:rsid w:val="00E308B1"/>
    <w:rsid w:val="00E330A5"/>
    <w:rsid w:val="00E51883"/>
    <w:rsid w:val="00E53FBE"/>
    <w:rsid w:val="00E71D83"/>
    <w:rsid w:val="00E8230A"/>
    <w:rsid w:val="00E82560"/>
    <w:rsid w:val="00E8550F"/>
    <w:rsid w:val="00E93FEA"/>
    <w:rsid w:val="00E9502E"/>
    <w:rsid w:val="00EA7C52"/>
    <w:rsid w:val="00EB3A2D"/>
    <w:rsid w:val="00EB430E"/>
    <w:rsid w:val="00EB7904"/>
    <w:rsid w:val="00EC4454"/>
    <w:rsid w:val="00EC5D31"/>
    <w:rsid w:val="00EC76F5"/>
    <w:rsid w:val="00ED52E3"/>
    <w:rsid w:val="00EE0B1F"/>
    <w:rsid w:val="00EE0B6A"/>
    <w:rsid w:val="00EE2D97"/>
    <w:rsid w:val="00EE53D9"/>
    <w:rsid w:val="00EF0150"/>
    <w:rsid w:val="00EF1099"/>
    <w:rsid w:val="00EF59B8"/>
    <w:rsid w:val="00F02191"/>
    <w:rsid w:val="00F060BC"/>
    <w:rsid w:val="00F1372D"/>
    <w:rsid w:val="00F322D5"/>
    <w:rsid w:val="00F43A14"/>
    <w:rsid w:val="00F47AB7"/>
    <w:rsid w:val="00F53453"/>
    <w:rsid w:val="00F5633E"/>
    <w:rsid w:val="00F66778"/>
    <w:rsid w:val="00F80C22"/>
    <w:rsid w:val="00F962B2"/>
    <w:rsid w:val="00FB4F74"/>
    <w:rsid w:val="00FB5B55"/>
    <w:rsid w:val="00FC0AE4"/>
    <w:rsid w:val="00FC5DD0"/>
    <w:rsid w:val="00FD56A4"/>
    <w:rsid w:val="00FE05CF"/>
    <w:rsid w:val="00FF0289"/>
    <w:rsid w:val="00FF28CE"/>
    <w:rsid w:val="00FF6F9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DB4246"/>
    <w:pPr>
      <w:spacing w:after="120" w:line="480" w:lineRule="auto"/>
    </w:pPr>
  </w:style>
  <w:style w:type="paragraph" w:styleId="BodyTextIndent2">
    <w:name w:val="Body Text Indent 2"/>
    <w:basedOn w:val="Normal"/>
    <w:rsid w:val="007C34B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0C3D7D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BodyText"/>
    <w:rsid w:val="008A665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8550F"/>
    <w:pPr>
      <w:ind w:left="708"/>
    </w:pPr>
  </w:style>
  <w:style w:type="paragraph" w:styleId="Header">
    <w:name w:val="header"/>
    <w:basedOn w:val="Normal"/>
    <w:link w:val="HlavikaChar"/>
    <w:rsid w:val="00C966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C966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8BCB-0343-4AA4-B031-A7821435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 pre </vt:lpstr>
    </vt:vector>
  </TitlesOfParts>
  <Company>Kancelária NR SR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 pre</dc:title>
  <dc:creator>PC</dc:creator>
  <cp:lastModifiedBy>Tureničová, Zuzana, PhDr.</cp:lastModifiedBy>
  <cp:revision>191</cp:revision>
  <cp:lastPrinted>2012-05-10T11:52:00Z</cp:lastPrinted>
  <dcterms:created xsi:type="dcterms:W3CDTF">2002-12-11T10:21:00Z</dcterms:created>
  <dcterms:modified xsi:type="dcterms:W3CDTF">2012-06-04T06:32:00Z</dcterms:modified>
</cp:coreProperties>
</file>