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E90" w:rsidP="00865E90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   Ústavnoprávny výbor</w:t>
      </w: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Národnej rady Slovenskej republiky</w:t>
      </w: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58. schôdza</w:t>
      </w: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PREDS-8/2012</w:t>
      </w: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363</w:t>
      </w:r>
    </w:p>
    <w:p w:rsidR="00865E90" w:rsidP="00865E90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  <w:spacing w:val="60"/>
        </w:rPr>
      </w:pPr>
      <w:r>
        <w:rPr>
          <w:rFonts w:ascii="Times New Roman" w:hAnsi="Times New Roman"/>
          <w:b/>
          <w:bCs/>
          <w:spacing w:val="60"/>
        </w:rPr>
        <w:t>Uznesenie</w:t>
      </w:r>
    </w:p>
    <w:p w:rsidR="00865E90" w:rsidP="00865E90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Ústavnoprávneho výboru Národnej rady Slovenskej republiky</w:t>
      </w:r>
    </w:p>
    <w:p w:rsidR="00865E90" w:rsidP="00865E90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1. februára 2012 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865E90" w:rsidP="00865E90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</w:t>
      </w:r>
      <w:r>
        <w:rPr>
          <w:rFonts w:ascii="Times New Roman" w:hAnsi="Times New Roman"/>
          <w:b/>
          <w:bCs/>
        </w:rPr>
        <w:t>na voľbu kandidátov na vymenovanie za členov výberových komisií uskutočňujúcich výberové konanie na voľné miesta sudcov – nová voľba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(tlač 614)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Cs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A. konštatuje, že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 návrhy spĺňajú formálne a obsahové náležitosti, </w:t>
      </w: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b) navrhnutí na voľbu </w:t>
      </w:r>
      <w:r>
        <w:rPr>
          <w:rFonts w:ascii="Times New Roman" w:hAnsi="Times New Roman"/>
          <w:bCs/>
        </w:rPr>
        <w:t>kandidátov na vymenovanie za členov výberových komisií uskutočňujúcich výberové konanie na voľné miesta sudcov</w:t>
      </w: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</w:p>
    <w:p w:rsidR="00865E90" w:rsidP="00865E90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JUDr. Peter </w:t>
      </w:r>
      <w:r>
        <w:rPr>
          <w:rFonts w:ascii="Times New Roman" w:hAnsi="Times New Roman"/>
          <w:b/>
        </w:rPr>
        <w:t>Bebej</w:t>
        <w:tab/>
        <w:tab/>
        <w:tab/>
        <w:tab/>
        <w:tab/>
      </w:r>
    </w:p>
    <w:p w:rsidR="00865E90" w:rsidP="00865E90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doc. JUDr. Mária </w:t>
      </w:r>
      <w:r>
        <w:rPr>
          <w:rFonts w:ascii="Times New Roman" w:hAnsi="Times New Roman"/>
          <w:b/>
        </w:rPr>
        <w:t>Hencovská</w:t>
      </w:r>
      <w:r w:rsidRPr="006B11C3">
        <w:rPr>
          <w:rFonts w:ascii="Times New Roman" w:hAnsi="Times New Roman"/>
        </w:rPr>
        <w:t>, CSc.</w:t>
        <w:tab/>
      </w:r>
      <w:r>
        <w:rPr>
          <w:rFonts w:ascii="Times New Roman" w:hAnsi="Times New Roman"/>
        </w:rPr>
        <w:tab/>
      </w:r>
    </w:p>
    <w:p w:rsidR="00865E90" w:rsidP="00865E90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Mgr. Tomáš </w:t>
      </w:r>
      <w:r>
        <w:rPr>
          <w:rFonts w:ascii="Times New Roman" w:hAnsi="Times New Roman"/>
          <w:b/>
        </w:rPr>
        <w:t>Kamenec</w:t>
        <w:tab/>
        <w:tab/>
        <w:tab/>
        <w:tab/>
      </w:r>
    </w:p>
    <w:p w:rsidR="00865E90" w:rsidP="00865E90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JUDr. Lucia  </w:t>
      </w:r>
      <w:r>
        <w:rPr>
          <w:rFonts w:ascii="Times New Roman" w:hAnsi="Times New Roman"/>
          <w:b/>
        </w:rPr>
        <w:t xml:space="preserve">Kurilovská, </w:t>
      </w:r>
      <w:r>
        <w:rPr>
          <w:rFonts w:ascii="Times New Roman" w:hAnsi="Times New Roman"/>
        </w:rPr>
        <w:t>PhD.</w:t>
      </w:r>
      <w:r>
        <w:rPr>
          <w:rFonts w:ascii="Times New Roman" w:hAnsi="Times New Roman"/>
          <w:b/>
        </w:rPr>
        <w:tab/>
        <w:tab/>
        <w:tab/>
        <w:t xml:space="preserve"> </w:t>
      </w:r>
    </w:p>
    <w:p w:rsidR="00865E90" w:rsidP="00865E90">
      <w:pPr>
        <w:bidi w:val="0"/>
        <w:spacing w:line="360" w:lineRule="auto"/>
        <w:ind w:firstLine="1276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  JUDr. Ondrej </w:t>
      </w:r>
      <w:r>
        <w:rPr>
          <w:rFonts w:ascii="Times New Roman" w:hAnsi="Times New Roman"/>
          <w:b/>
        </w:rPr>
        <w:t xml:space="preserve">Laciak, </w:t>
      </w:r>
      <w:r>
        <w:rPr>
          <w:rFonts w:ascii="Times New Roman" w:hAnsi="Times New Roman"/>
        </w:rPr>
        <w:t xml:space="preserve">PhD. </w:t>
        <w:tab/>
        <w:tab/>
        <w:tab/>
      </w:r>
      <w:r>
        <w:rPr>
          <w:rFonts w:ascii="Times New Roman" w:hAnsi="Times New Roman"/>
          <w:b/>
        </w:rPr>
        <w:t xml:space="preserve"> </w:t>
      </w:r>
    </w:p>
    <w:p w:rsidR="00865E90" w:rsidP="00865E90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 JUDr. Ľubomír </w:t>
      </w:r>
      <w:r>
        <w:rPr>
          <w:rFonts w:ascii="Times New Roman" w:hAnsi="Times New Roman"/>
          <w:b/>
        </w:rPr>
        <w:t>Schweighofer</w:t>
        <w:tab/>
        <w:tab/>
      </w:r>
      <w:r>
        <w:rPr>
          <w:rFonts w:ascii="Times New Roman" w:hAnsi="Times New Roman"/>
        </w:rPr>
        <w:tab/>
      </w:r>
    </w:p>
    <w:p w:rsidR="00865E90" w:rsidP="00865E90">
      <w:pPr>
        <w:bidi w:val="0"/>
        <w:ind w:firstLine="1259"/>
        <w:jc w:val="both"/>
        <w:rPr>
          <w:rFonts w:ascii="Times New Roman" w:hAnsi="Times New Roman"/>
          <w:b/>
        </w:rPr>
      </w:pPr>
    </w:p>
    <w:p w:rsidR="00865E90" w:rsidP="00865E90">
      <w:pPr>
        <w:bidi w:val="0"/>
        <w:ind w:firstLine="12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spĺňajú </w:t>
      </w:r>
      <w:r>
        <w:rPr>
          <w:rFonts w:ascii="Times New Roman" w:hAnsi="Times New Roman"/>
        </w:rPr>
        <w:t xml:space="preserve">podmienky ustanovené v § 29 ods. 3 zákona o sudcoch a prísediacich; </w:t>
      </w: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086482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B. odporúča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865E90" w:rsidP="00865E90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vykonať akt voľby podľa ustanovení zákona Národnej rady Slovenskej republiky č. 350/1996 Z. z. o rokovacom poriadku Národnej rady Slovenskej republiky v znení neskorších predpisov a volebného poriadku o voľbe a odvolávaní funkcionárov, schváleného uznesením Národnej rady Slovenskej republiky zo 17. júna 2011 č. 498, nasledovne:</w:t>
      </w:r>
    </w:p>
    <w:p w:rsidR="00865E90" w:rsidRPr="00865E90" w:rsidP="00865E90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65E90" w:rsidRPr="00865E90" w:rsidP="00865E90">
      <w:pPr>
        <w:tabs>
          <w:tab w:val="left" w:pos="8364"/>
        </w:tabs>
        <w:bidi w:val="0"/>
        <w:ind w:firstLine="708"/>
        <w:jc w:val="both"/>
        <w:rPr>
          <w:rFonts w:ascii="Times New Roman" w:hAnsi="Times New Roman"/>
        </w:rPr>
      </w:pPr>
      <w:r w:rsidRPr="00865E90">
        <w:rPr>
          <w:rFonts w:ascii="Times New Roman" w:hAnsi="Times New Roman"/>
        </w:rPr>
        <w:t xml:space="preserve">Ak nebudú zvolení aspoň dvaja kandidáti, vykonať opakovanú voľbu podľa čl. 15 volebného poriadku. </w:t>
      </w:r>
    </w:p>
    <w:p w:rsidR="00865E90" w:rsidRPr="00865E90" w:rsidP="00865E90">
      <w:pPr>
        <w:bidi w:val="0"/>
        <w:ind w:firstLine="708"/>
        <w:jc w:val="both"/>
        <w:rPr>
          <w:rFonts w:ascii="Times New Roman" w:hAnsi="Times New Roman"/>
        </w:rPr>
      </w:pPr>
    </w:p>
    <w:p w:rsidR="00865E90" w:rsidRPr="00865E90" w:rsidP="00865E90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865E90">
        <w:rPr>
          <w:rFonts w:ascii="Times New Roman" w:hAnsi="Times New Roman"/>
        </w:rPr>
        <w:t>Do opakovanej voľby postupujú</w:t>
      </w:r>
      <w:r>
        <w:rPr>
          <w:rFonts w:ascii="Times New Roman" w:hAnsi="Times New Roman"/>
        </w:rPr>
        <w:t xml:space="preserve"> všetci nezvolení kandidáti. </w:t>
      </w:r>
    </w:p>
    <w:p w:rsidR="0098545E" w:rsidP="00865E90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865E90" w:rsidP="00865E90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865E90">
        <w:rPr>
          <w:rFonts w:ascii="Times New Roman" w:hAnsi="Times New Roman"/>
        </w:rPr>
        <w:t xml:space="preserve">Podľa čl. 7 ods. 2 volebného poriadku hlasovať </w:t>
      </w:r>
      <w:r w:rsidR="00D61C0B">
        <w:rPr>
          <w:rFonts w:ascii="Times New Roman" w:hAnsi="Times New Roman"/>
        </w:rPr>
        <w:t>použitím hlasovac</w:t>
      </w:r>
      <w:r w:rsidR="00086482">
        <w:rPr>
          <w:rFonts w:ascii="Times New Roman" w:hAnsi="Times New Roman"/>
        </w:rPr>
        <w:t>ieho lístku;</w:t>
      </w:r>
    </w:p>
    <w:p w:rsidR="00865E90" w:rsidRPr="00865E90" w:rsidP="00865E90">
      <w:pPr>
        <w:bidi w:val="0"/>
        <w:ind w:firstLine="708"/>
        <w:jc w:val="both"/>
        <w:rPr>
          <w:rFonts w:ascii="Times New Roman" w:hAnsi="Times New Roman"/>
        </w:rPr>
      </w:pPr>
    </w:p>
    <w:p w:rsidR="00865E90" w:rsidP="00865E90">
      <w:pPr>
        <w:tabs>
          <w:tab w:val="left" w:pos="1080"/>
        </w:tabs>
        <w:bidi w:val="0"/>
        <w:jc w:val="both"/>
        <w:rPr>
          <w:rFonts w:ascii="Times New Roman" w:hAnsi="Times New Roman"/>
          <w:b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C. poveruje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poslankyňu Národnej rady Slovenskej republiky </w:t>
      </w:r>
      <w:r>
        <w:rPr>
          <w:rFonts w:ascii="Times New Roman" w:hAnsi="Times New Roman"/>
          <w:b/>
        </w:rPr>
        <w:t xml:space="preserve">Janu Dubovcovú </w:t>
      </w:r>
      <w:r>
        <w:rPr>
          <w:rFonts w:ascii="Times New Roman" w:hAnsi="Times New Roman"/>
        </w:rPr>
        <w:t xml:space="preserve">informovať Národnú radu Slovenskej republiky o prerokovaní návrhov kandidátov na vymenovanie za členov výberových komisií uskutočňujúcich výberové konanie na voľné miesta sudcov a o stanovisku ústavnoprávneho výboru;  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D. ukladá</w:t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predsedovi výboru</w:t>
      </w: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  <w:b/>
          <w:bCs/>
        </w:rPr>
      </w:pPr>
    </w:p>
    <w:p w:rsidR="00865E90" w:rsidP="00865E90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predsedovi Národnej rade Slovenskej republiky návrh kandidátov na vymenovanie za členov výberových komisií uskutočňujúcich výberové konanie na voľné miesta sudcov so stanoviskom ústavnoprávneho výboru.</w:t>
      </w:r>
    </w:p>
    <w:p w:rsidR="00865E90" w:rsidP="00865E90">
      <w:pPr>
        <w:bidi w:val="0"/>
        <w:rPr>
          <w:rFonts w:ascii="Times New Roman" w:hAnsi="Times New Roman"/>
        </w:rPr>
      </w:pPr>
    </w:p>
    <w:p w:rsidR="00865E90" w:rsidP="00865E90">
      <w:pPr>
        <w:bidi w:val="0"/>
        <w:rPr>
          <w:rFonts w:ascii="Times New Roman" w:hAnsi="Times New Roman"/>
        </w:rPr>
      </w:pPr>
    </w:p>
    <w:p w:rsidR="00865E90" w:rsidP="00865E90">
      <w:pPr>
        <w:bidi w:val="0"/>
        <w:rPr>
          <w:rFonts w:ascii="Times New Roman" w:hAnsi="Times New Roman"/>
        </w:rPr>
      </w:pPr>
    </w:p>
    <w:p w:rsidR="00865E90" w:rsidP="00865E90">
      <w:pPr>
        <w:bidi w:val="0"/>
        <w:rPr>
          <w:rFonts w:ascii="Times New Roman" w:hAnsi="Times New Roman"/>
        </w:rPr>
      </w:pPr>
    </w:p>
    <w:p w:rsidR="00865E90" w:rsidP="00865E90">
      <w:pPr>
        <w:bidi w:val="0"/>
        <w:rPr>
          <w:rFonts w:ascii="Times New Roman" w:hAnsi="Times New Roman"/>
        </w:rPr>
      </w:pPr>
    </w:p>
    <w:p w:rsidR="00D61C0B" w:rsidP="00865E90">
      <w:pPr>
        <w:bidi w:val="0"/>
        <w:ind w:firstLine="708"/>
        <w:rPr>
          <w:rFonts w:ascii="Times New Roman" w:hAnsi="Times New Roman"/>
        </w:rPr>
      </w:pPr>
      <w:r w:rsidR="00865E90">
        <w:rPr>
          <w:rFonts w:ascii="Times New Roman" w:hAnsi="Times New Roman"/>
        </w:rPr>
        <w:tab/>
        <w:tab/>
        <w:tab/>
        <w:tab/>
        <w:tab/>
        <w:tab/>
        <w:tab/>
        <w:t xml:space="preserve">          Radoslav Procházka</w:t>
      </w:r>
    </w:p>
    <w:p w:rsidR="00865E90" w:rsidP="00865E90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   predseda výboru</w:t>
      </w:r>
    </w:p>
    <w:p w:rsidR="00865E90" w:rsidP="00865E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E90" w:rsidP="00865E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E90" w:rsidP="00865E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65E90" w:rsidP="00865E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865E90" w:rsidP="00865E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865E90" w:rsidP="00865E90">
      <w:pPr>
        <w:pStyle w:val="Heading2"/>
        <w:bidi w:val="0"/>
      </w:pPr>
      <w:r>
        <w:tab/>
        <w:tab/>
        <w:tab/>
        <w:tab/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5E90" w:rsidP="00865E90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2404CE"/>
    <w:rsid w:val="00086482"/>
    <w:rsid w:val="00216CF6"/>
    <w:rsid w:val="002404CE"/>
    <w:rsid w:val="004A319E"/>
    <w:rsid w:val="004C5A2A"/>
    <w:rsid w:val="00693708"/>
    <w:rsid w:val="006B11C3"/>
    <w:rsid w:val="0070095B"/>
    <w:rsid w:val="00720DEA"/>
    <w:rsid w:val="00755AD4"/>
    <w:rsid w:val="008460AB"/>
    <w:rsid w:val="00865E90"/>
    <w:rsid w:val="0098545E"/>
    <w:rsid w:val="00B548D0"/>
    <w:rsid w:val="00D00351"/>
    <w:rsid w:val="00D61C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404C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404CE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404CE"/>
    <w:pPr>
      <w:ind w:left="5040" w:hanging="504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404CE"/>
    <w:rPr>
      <w:rFonts w:eastAsia="Times New Roman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60A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60AB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330</Words>
  <Characters>1882</Characters>
  <Application>Microsoft Office Word</Application>
  <DocSecurity>0</DocSecurity>
  <Lines>0</Lines>
  <Paragraphs>0</Paragraphs>
  <ScaleCrop>false</ScaleCrop>
  <Company>Kancelaria NR SR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</cp:revision>
  <cp:lastPrinted>2012-02-01T13:13:00Z</cp:lastPrinted>
  <dcterms:created xsi:type="dcterms:W3CDTF">2012-01-30T12:25:00Z</dcterms:created>
  <dcterms:modified xsi:type="dcterms:W3CDTF">2012-02-01T13:15:00Z</dcterms:modified>
</cp:coreProperties>
</file>