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674A79" w:rsidP="0047287F">
      <w:pPr>
        <w:spacing w:before="120"/>
      </w:pPr>
    </w:p>
    <w:p w:rsidR="00674A79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</w:t>
      </w:r>
      <w:r w:rsidR="007A3B31">
        <w:t>8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FF1547">
        <w:rPr>
          <w:sz w:val="22"/>
          <w:szCs w:val="22"/>
        </w:rPr>
        <w:t>3</w:t>
      </w:r>
      <w:r w:rsidR="001E27B5">
        <w:rPr>
          <w:sz w:val="22"/>
          <w:szCs w:val="22"/>
        </w:rPr>
        <w:t>611</w:t>
      </w:r>
      <w:r w:rsidR="00957923">
        <w:rPr>
          <w:sz w:val="22"/>
          <w:szCs w:val="22"/>
        </w:rPr>
        <w:t>/2011</w:t>
      </w:r>
    </w:p>
    <w:p w:rsidR="001544D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E2591">
        <w:rPr>
          <w:sz w:val="32"/>
          <w:szCs w:val="32"/>
          <w:lang w:eastAsia="en-US"/>
        </w:rPr>
        <w:t>328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1E27B5">
        <w:rPr>
          <w:b/>
        </w:rPr>
        <w:t xml:space="preserve"> 22.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674A79" w:rsidRPr="00674A79" w:rsidP="00674A79">
      <w:pPr>
        <w:tabs>
          <w:tab w:val="left" w:pos="0"/>
          <w:tab w:val="left" w:pos="540"/>
        </w:tabs>
        <w:jc w:val="both"/>
      </w:pPr>
      <w:r w:rsidRPr="00DE3EEA" w:rsidR="00CE3B73">
        <w:t>k</w:t>
      </w:r>
      <w:r w:rsidRPr="00DE3EEA" w:rsidR="007311DC">
        <w:t xml:space="preserve"> </w:t>
      </w:r>
      <w:r w:rsidRPr="00DE3EEA" w:rsidR="004A6A82">
        <w:t xml:space="preserve">vládnemu </w:t>
      </w:r>
      <w:r w:rsidRPr="00DE3EEA" w:rsidR="00210B81">
        <w:t>návrh</w:t>
      </w:r>
      <w:r w:rsidRPr="00DE3EEA" w:rsidR="00166315">
        <w:t>u</w:t>
      </w:r>
      <w:r w:rsidRPr="00DE3EEA" w:rsidR="00210B81">
        <w:t xml:space="preserve"> </w:t>
      </w:r>
      <w:r w:rsidRPr="00DE3EEA" w:rsidR="00D76501">
        <w:t>zákona</w:t>
      </w:r>
      <w:r w:rsidRPr="00DE3EEA" w:rsidR="00AC0956">
        <w:rPr>
          <w:rFonts w:cs="Arial"/>
          <w:noProof/>
        </w:rPr>
        <w:t xml:space="preserve">, </w:t>
      </w:r>
      <w:r w:rsidRPr="00674A79">
        <w:rPr>
          <w:rFonts w:cs="Arial"/>
          <w:noProof/>
        </w:rPr>
        <w:t>ktorým sa mení a dopĺňa zákon č. 725/2004 Z. z. o podmienkach prevádzky vozidiel v premávke na pozemných komunikáciách a o zmene a doplnení niektorých zákonov v znení neskorších predpisov a ktorým sa mení a dopĺňa zákon Národnej rady Slovenskej republiky č. 145/1995 Z. z. o s</w:t>
      </w:r>
      <w:r w:rsidRPr="00674A79">
        <w:rPr>
          <w:rFonts w:cs="Arial"/>
          <w:noProof/>
        </w:rPr>
        <w:t xml:space="preserve">právnych poplatkoch v znení neskorších predpisov </w:t>
      </w:r>
      <w:r w:rsidRPr="00674A79">
        <w:rPr>
          <w:rFonts w:cs="Arial"/>
        </w:rPr>
        <w:t>(tlač 496)</w:t>
      </w:r>
    </w:p>
    <w:p w:rsidR="00AC0956" w:rsidP="00DE3EEA">
      <w:pPr>
        <w:tabs>
          <w:tab w:val="left" w:pos="0"/>
          <w:tab w:val="left" w:pos="2520"/>
        </w:tabs>
        <w:jc w:val="both"/>
      </w:pPr>
    </w:p>
    <w:p w:rsidR="00674A79" w:rsidP="00DE3EEA">
      <w:pPr>
        <w:tabs>
          <w:tab w:val="left" w:pos="0"/>
          <w:tab w:val="left" w:pos="2520"/>
        </w:tabs>
        <w:jc w:val="both"/>
      </w:pPr>
    </w:p>
    <w:p w:rsidR="00674A79" w:rsidRPr="00674A79" w:rsidP="00DE3EEA">
      <w:pPr>
        <w:tabs>
          <w:tab w:val="left" w:pos="0"/>
          <w:tab w:val="left" w:pos="2520"/>
        </w:tabs>
        <w:jc w:val="both"/>
      </w:pPr>
    </w:p>
    <w:p w:rsidR="00FF1547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674A79" w:rsidRPr="00674A79" w:rsidP="00674A79">
      <w:pPr>
        <w:tabs>
          <w:tab w:val="left" w:pos="0"/>
          <w:tab w:val="left" w:pos="540"/>
        </w:tabs>
        <w:jc w:val="both"/>
      </w:pPr>
      <w:r w:rsidRPr="001E7371" w:rsidR="001E7371">
        <w:tab/>
      </w:r>
      <w:r w:rsidR="00AC0956">
        <w:tab/>
      </w:r>
      <w:r>
        <w:tab/>
      </w:r>
      <w:r w:rsidRPr="008B75EC" w:rsidR="00EB6556">
        <w:t xml:space="preserve">s vládnym návrhom </w:t>
      </w:r>
      <w:r w:rsidR="00D76501">
        <w:t>zákona</w:t>
      </w:r>
      <w:r w:rsidR="00DE3EEA">
        <w:t>,</w:t>
      </w:r>
      <w:r w:rsidRPr="00DE3EEA" w:rsidR="00DE3EEA">
        <w:rPr>
          <w:rFonts w:cs="Arial"/>
          <w:noProof/>
        </w:rPr>
        <w:t xml:space="preserve"> </w:t>
      </w:r>
      <w:r w:rsidRPr="00674A79">
        <w:rPr>
          <w:rFonts w:cs="Arial"/>
          <w:noProof/>
        </w:rPr>
        <w:t xml:space="preserve">ktorým sa mení a dopĺňa zákon č. 725/2004 Z. z. o podmienkach prevádzky vozidiel v premávke na pozemných komunikáciách a o zmene a doplnení niektorých zákonov v znení neskorších predpisov a ktorým sa mení a dopĺňa zákon Národnej rady Slovenskej republiky č. 145/1995 Z. z. o správnych poplatkoch v znení neskorších predpisov </w:t>
      </w:r>
      <w:r w:rsidRPr="00674A79">
        <w:rPr>
          <w:rFonts w:cs="Arial"/>
        </w:rPr>
        <w:t>(tlač 496)</w:t>
      </w:r>
      <w:r>
        <w:rPr>
          <w:rFonts w:cs="Arial"/>
        </w:rPr>
        <w:t>;</w:t>
      </w:r>
    </w:p>
    <w:p w:rsidR="00DE3EEA" w:rsidRPr="00DE3EEA" w:rsidP="00DE3EEA">
      <w:pPr>
        <w:tabs>
          <w:tab w:val="left" w:pos="0"/>
          <w:tab w:val="left" w:pos="2520"/>
        </w:tabs>
        <w:jc w:val="both"/>
      </w:pP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674A79" w:rsidP="00674A79">
      <w:pPr>
        <w:tabs>
          <w:tab w:val="left" w:pos="0"/>
          <w:tab w:val="left" w:pos="540"/>
        </w:tabs>
        <w:jc w:val="both"/>
      </w:pPr>
      <w:r w:rsidRPr="008B75EC" w:rsidR="00795881">
        <w:tab/>
      </w:r>
      <w:r w:rsidR="00674A79">
        <w:tab/>
        <w:tab/>
      </w:r>
      <w:r w:rsidRPr="008B75EC" w:rsidR="00FF1547">
        <w:t xml:space="preserve">vládny návrh </w:t>
      </w:r>
      <w:r w:rsidR="00FF1547">
        <w:t>zákona</w:t>
      </w:r>
      <w:r w:rsidR="00DE3EEA">
        <w:t>,</w:t>
      </w:r>
      <w:r w:rsidRPr="00DE3EEA" w:rsidR="00DE3EEA">
        <w:rPr>
          <w:rFonts w:cs="Arial"/>
          <w:noProof/>
        </w:rPr>
        <w:t xml:space="preserve"> </w:t>
      </w:r>
      <w:r w:rsidRPr="00674A79" w:rsidR="00674A79">
        <w:rPr>
          <w:rFonts w:cs="Arial"/>
          <w:noProof/>
        </w:rPr>
        <w:t xml:space="preserve">ktorým sa mení a dopĺňa zákon č. 725/2004 Z. z. o podmienkach prevádzky vozidiel v premávke na pozemných komunikáciách a o zmene a doplnení niektorých zákonov v znení neskorších predpisov a ktorým sa mení a dopĺňa zákon Národnej rady Slovenskej republiky č. 145/1995 Z. z. o správnych poplatkoch v znení neskorších predpisov </w:t>
      </w:r>
      <w:r w:rsidRPr="00674A79" w:rsidR="00674A79">
        <w:rPr>
          <w:rFonts w:cs="Arial"/>
        </w:rPr>
        <w:t>(tlač 496)</w:t>
      </w:r>
      <w:r w:rsidR="00674A79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674A79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</w:t>
      </w:r>
      <w:r>
        <w:rPr>
          <w:b/>
        </w:rPr>
        <w:t xml:space="preserve">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674A79">
        <w:t>hospodárstvo, výstavbu a dopravu.</w:t>
      </w:r>
      <w:r w:rsidRPr="00FF1547" w:rsidR="00FF1547">
        <w:t xml:space="preserve"> </w:t>
      </w:r>
    </w:p>
    <w:p w:rsidR="00341BDF" w:rsidP="00224704">
      <w:pPr>
        <w:jc w:val="both"/>
      </w:pPr>
    </w:p>
    <w:p w:rsidR="00674A79" w:rsidP="00224704">
      <w:pPr>
        <w:jc w:val="both"/>
      </w:pPr>
    </w:p>
    <w:p w:rsidR="00674A79" w:rsidP="00224704">
      <w:pPr>
        <w:jc w:val="both"/>
      </w:pPr>
    </w:p>
    <w:p w:rsidR="00674A79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</w:t>
      </w:r>
      <w:r>
        <w:t>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DE2591">
        <w:rPr>
          <w:b/>
        </w:rPr>
        <w:t>328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674A79">
        <w:rPr>
          <w:b/>
        </w:rPr>
        <w:t> 22.</w:t>
      </w:r>
      <w:r w:rsidR="00FC5B73">
        <w:rPr>
          <w:b/>
        </w:rPr>
        <w:t xml:space="preserve"> novembra</w:t>
      </w:r>
      <w:r w:rsidR="007864CD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674A79" w:rsidRPr="00674A79" w:rsidP="00674A79">
      <w:pPr>
        <w:tabs>
          <w:tab w:val="left" w:pos="0"/>
          <w:tab w:val="left" w:pos="540"/>
        </w:tabs>
        <w:jc w:val="both"/>
        <w:rPr>
          <w:b/>
        </w:rPr>
      </w:pPr>
      <w:r w:rsidRPr="00DE3EEA" w:rsidR="000C1882">
        <w:rPr>
          <w:b/>
        </w:rPr>
        <w:t>k vládnemu návrhu</w:t>
      </w:r>
      <w:r w:rsidR="00DE3EEA">
        <w:rPr>
          <w:b/>
        </w:rPr>
        <w:t xml:space="preserve"> zákona, </w:t>
      </w:r>
      <w:r w:rsidRPr="00674A79">
        <w:rPr>
          <w:rFonts w:cs="Arial"/>
          <w:b/>
          <w:noProof/>
        </w:rPr>
        <w:t xml:space="preserve">ktorým sa </w:t>
      </w:r>
      <w:r w:rsidRPr="00674A79">
        <w:rPr>
          <w:rFonts w:cs="Arial"/>
          <w:b/>
          <w:noProof/>
        </w:rPr>
        <w:t xml:space="preserve">mení a dopĺňa zákon č. 725/2004 Z. z. o podmienkach prevádzky vozidiel v premávke na pozemných komunikáciách a o zmene a doplnení niektorých zákonov v znení neskorších predpisov a ktorým sa mení a dopĺňa zákon Národnej rady Slovenskej republiky č. 145/1995 Z. z. o správnych poplatkoch v znení neskorších predpisov </w:t>
      </w:r>
      <w:r w:rsidRPr="00674A79">
        <w:rPr>
          <w:rFonts w:cs="Arial"/>
          <w:b/>
        </w:rPr>
        <w:t>(tlač 496)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615E73" w:rsidP="00AC663C">
      <w:pPr>
        <w:jc w:val="both"/>
        <w:rPr>
          <w:b/>
        </w:rPr>
      </w:pPr>
    </w:p>
    <w:p w:rsidR="00D569CF" w:rsidRPr="00D569CF" w:rsidP="00D569CF">
      <w:pPr>
        <w:spacing w:line="360" w:lineRule="auto"/>
        <w:jc w:val="center"/>
      </w:pPr>
    </w:p>
    <w:p w:rsidR="00D569CF" w:rsidRPr="00D569CF" w:rsidP="00FE5017">
      <w:pPr>
        <w:pStyle w:val="ListParagraph"/>
        <w:spacing w:before="120" w:line="360" w:lineRule="auto"/>
        <w:ind w:left="0"/>
        <w:jc w:val="both"/>
      </w:pPr>
      <w:r w:rsidRPr="00FE5017">
        <w:t xml:space="preserve">1. </w:t>
      </w:r>
      <w:r w:rsidRPr="00FE5017" w:rsidR="00FE5017">
        <w:t>V</w:t>
      </w:r>
      <w:r w:rsidRPr="00FE5017">
        <w:t> čl. I</w:t>
      </w:r>
      <w:r w:rsidRPr="00FE5017" w:rsidR="00FE5017">
        <w:t xml:space="preserve"> 56. </w:t>
      </w:r>
      <w:r w:rsidRPr="00FE5017">
        <w:t>bod</w:t>
      </w:r>
      <w:r w:rsidRPr="00FE5017" w:rsidR="00FE5017">
        <w:t>e</w:t>
      </w:r>
      <w:r w:rsidRPr="00FE5017">
        <w:t xml:space="preserve"> (poznámka pod čiarou k odkazu 40a)</w:t>
      </w:r>
      <w:r w:rsidRPr="00FE5017" w:rsidR="00FE5017">
        <w:t xml:space="preserve"> v</w:t>
      </w:r>
      <w:r w:rsidRPr="00FE5017">
        <w:t> poznámke pod čiarou k odkazu 40a</w:t>
      </w:r>
      <w:r w:rsidRPr="00D569CF">
        <w:t xml:space="preserve"> </w:t>
      </w:r>
      <w:r w:rsidR="00FE5017">
        <w:t xml:space="preserve">sa </w:t>
      </w:r>
      <w:r w:rsidRPr="00D569CF">
        <w:t xml:space="preserve">slová „v platnom znení (Ú. v. EÚ L 171, 29.6.2007)“ </w:t>
      </w:r>
      <w:r w:rsidR="00FE5017">
        <w:t xml:space="preserve">nahrádzajú </w:t>
      </w:r>
      <w:r w:rsidRPr="00D569CF">
        <w:t>slovami „(Ú. v. EÚ L 171, 29.6.2007) v platnom znení“.</w:t>
      </w:r>
    </w:p>
    <w:p w:rsidR="00D569CF" w:rsidRPr="00D569CF" w:rsidP="00D569CF">
      <w:pPr>
        <w:pStyle w:val="BodyTextIndent"/>
        <w:spacing w:line="360" w:lineRule="auto"/>
        <w:ind w:left="0" w:firstLine="567"/>
        <w:rPr>
          <w:b w:val="0"/>
        </w:rPr>
      </w:pPr>
      <w:r w:rsidRPr="00D569CF">
        <w:rPr>
          <w:b w:val="0"/>
        </w:rPr>
        <w:t xml:space="preserve">V poznámke pod čiarou k odkazu 40a za slová „(Ú. v. EÚ L 188, 18.7.2009)“ a za slová „(Ú. v. EÚ L 200, 31.7.2009)“ </w:t>
      </w:r>
      <w:r w:rsidR="00FE5017">
        <w:rPr>
          <w:b w:val="0"/>
        </w:rPr>
        <w:t xml:space="preserve">sa vkladajú </w:t>
      </w:r>
      <w:r w:rsidRPr="00D569CF">
        <w:rPr>
          <w:b w:val="0"/>
        </w:rPr>
        <w:t>slová „v platnom znení“.</w:t>
      </w:r>
    </w:p>
    <w:p w:rsidR="00D569CF" w:rsidP="00D569CF">
      <w:pPr>
        <w:ind w:left="3969"/>
        <w:jc w:val="both"/>
      </w:pPr>
    </w:p>
    <w:p w:rsidR="00D569CF" w:rsidRPr="0040417A" w:rsidP="00D569CF">
      <w:pPr>
        <w:ind w:left="3420"/>
        <w:jc w:val="both"/>
        <w:rPr>
          <w:rStyle w:val="Emphasis"/>
          <w:i w:val="0"/>
          <w:iCs w:val="0"/>
        </w:rPr>
      </w:pPr>
      <w:r w:rsidRPr="0040417A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vestníku. </w:t>
      </w:r>
    </w:p>
    <w:p w:rsidR="00D569CF" w:rsidP="00D569CF">
      <w:pPr>
        <w:spacing w:line="360" w:lineRule="auto"/>
      </w:pPr>
    </w:p>
    <w:p w:rsidR="00D569CF" w:rsidRPr="00FE5017" w:rsidP="00FE5017">
      <w:pPr>
        <w:spacing w:line="360" w:lineRule="auto"/>
        <w:jc w:val="both"/>
        <w:rPr>
          <w:u w:val="single"/>
        </w:rPr>
      </w:pPr>
      <w:r w:rsidRPr="00FE5017">
        <w:t>2. V čl. I  59. bod</w:t>
      </w:r>
      <w:r w:rsidRPr="00FE5017" w:rsidR="00FE5017">
        <w:t>e</w:t>
      </w:r>
      <w:r w:rsidRPr="00FE5017">
        <w:t xml:space="preserve">  v</w:t>
      </w:r>
      <w:r w:rsidR="00FE5017">
        <w:t xml:space="preserve"> </w:t>
      </w:r>
      <w:r w:rsidRPr="00FE5017">
        <w:t xml:space="preserve">§ </w:t>
      </w:r>
      <w:smartTag w:uri="urn:schemas-microsoft-com:office:smarttags" w:element="metricconverter">
        <w:smartTagPr>
          <w:attr w:name="ProductID" w:val="112f"/>
        </w:smartTagPr>
        <w:r w:rsidRPr="00FE5017">
          <w:t>112f</w:t>
        </w:r>
      </w:smartTag>
      <w:r w:rsidRPr="00FE5017">
        <w:t xml:space="preserve"> sa slová „1. januára 2012“ vo všetkých tvaroch</w:t>
      </w:r>
      <w:r w:rsidRPr="00D569CF">
        <w:t xml:space="preserve"> nahrádzajú slovami „1. februára 2012“ v príslušnom tvare a slová    „31. decembra 2011“ sa nahrádzajú slovami „31. januára 2012“.   V čl. III, kde sa ustanovuje účinnosť zákona</w:t>
      </w:r>
      <w:r w:rsidR="00012BD5">
        <w:t>,</w:t>
      </w:r>
      <w:r w:rsidRPr="00D569CF">
        <w:t xml:space="preserve"> sa slová „1. januára 2012“ nahrádzajú slovami „1. februára 2012“.</w:t>
      </w:r>
    </w:p>
    <w:p w:rsidR="00D569CF" w:rsidRPr="009C59D9" w:rsidP="00FE5017">
      <w:pPr>
        <w:spacing w:line="360" w:lineRule="auto"/>
      </w:pPr>
    </w:p>
    <w:p w:rsidR="00D569CF" w:rsidRPr="009C59D9" w:rsidP="00D569CF">
      <w:pPr>
        <w:ind w:left="3540"/>
        <w:jc w:val="both"/>
      </w:pPr>
      <w:r w:rsidRPr="009C59D9">
        <w:t xml:space="preserve">Ide o zosúladenie  termínov uvedených v čl. I 59. bod v § </w:t>
      </w:r>
      <w:smartTag w:uri="urn:schemas-microsoft-com:office:smarttags" w:element="metricconverter">
        <w:smartTagPr>
          <w:attr w:name="ProductID" w:val="112f"/>
        </w:smartTagPr>
        <w:r w:rsidRPr="009C59D9">
          <w:t>112f</w:t>
        </w:r>
      </w:smartTag>
      <w:r w:rsidRPr="009C59D9">
        <w:t xml:space="preserve">  s novým termínom účinnosti zákona, ktorý sa oproti navrhovanému 1. januáru 2012 v čl. III  navrhuje stanoviť až od 1. februára 2012 a to vzhľadom na predpokladaný termín schválenia predmetného návrhu zákona.</w:t>
      </w:r>
    </w:p>
    <w:p w:rsidR="00D569CF" w:rsidP="00D569CF">
      <w:pPr>
        <w:jc w:val="both"/>
      </w:pPr>
    </w:p>
    <w:p w:rsidR="00FE5017" w:rsidP="00D569CF">
      <w:pPr>
        <w:jc w:val="both"/>
      </w:pPr>
    </w:p>
    <w:p w:rsidR="00D569CF" w:rsidRPr="009C59D9" w:rsidP="00FE5017">
      <w:pPr>
        <w:spacing w:line="360" w:lineRule="auto"/>
        <w:jc w:val="both"/>
      </w:pPr>
      <w:r w:rsidRPr="00FE5017">
        <w:t xml:space="preserve">3. </w:t>
      </w:r>
      <w:r w:rsidR="00FE5017">
        <w:t>V</w:t>
      </w:r>
      <w:r w:rsidRPr="00FE5017">
        <w:t> čl. I 59. bod</w:t>
      </w:r>
      <w:r w:rsidR="00FE5017">
        <w:t>e v</w:t>
      </w:r>
      <w:r w:rsidRPr="009C59D9">
        <w:t>  §</w:t>
      </w:r>
      <w:r w:rsidR="00FE5017">
        <w:t xml:space="preserve"> </w:t>
      </w:r>
      <w:smartTag w:uri="urn:schemas-microsoft-com:office:smarttags" w:element="metricconverter">
        <w:smartTagPr>
          <w:attr w:name="ProductID" w:val="112f"/>
        </w:smartTagPr>
        <w:r w:rsidRPr="009C59D9">
          <w:t>112f</w:t>
        </w:r>
      </w:smartTag>
      <w:r w:rsidRPr="009C59D9">
        <w:t xml:space="preserve"> ods. 1 sa slová „podľa predpisov účinných“ nahrádzajú slovami „podľa ustanovení tohto zákona účinných“.</w:t>
      </w:r>
    </w:p>
    <w:p w:rsidR="00D569CF" w:rsidRPr="009C59D9" w:rsidP="00D569CF">
      <w:pPr>
        <w:spacing w:line="360" w:lineRule="auto"/>
      </w:pPr>
    </w:p>
    <w:p w:rsidR="00D569CF" w:rsidRPr="009C59D9" w:rsidP="00D569CF">
      <w:pPr>
        <w:ind w:left="3540"/>
      </w:pPr>
      <w:r w:rsidRPr="009C59D9">
        <w:t>Ide o spresnenie  navrhovaného ustanovenia z hľadiska jeho jasnosti a určitosti.</w:t>
      </w:r>
    </w:p>
    <w:p w:rsidR="00D569CF" w:rsidP="00D569CF">
      <w:pPr>
        <w:rPr>
          <w:sz w:val="28"/>
          <w:szCs w:val="28"/>
        </w:rPr>
      </w:pPr>
    </w:p>
    <w:p w:rsidR="00D569CF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1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1F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1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BD5">
      <w:rPr>
        <w:rStyle w:val="PageNumber"/>
        <w:noProof/>
      </w:rPr>
      <w:t>2</w:t>
    </w:r>
    <w:r>
      <w:rPr>
        <w:rStyle w:val="PageNumber"/>
      </w:rPr>
      <w:fldChar w:fldCharType="end"/>
    </w:r>
  </w:p>
  <w:p w:rsidR="00D31F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2BD5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5A7E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9F9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0DE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17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358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59D9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11BF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9CF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591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5BB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017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podmienkach prevádzky vozidiel, o správnych poplatkoch </vt:lpstr>
    </vt:vector>
  </TitlesOfParts>
  <Manager>Magdaléna Šuchaňová</Manager>
  <Company>Kancelária NR SR, ÚPV NR SR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podmienkach prevádzky vozidiel, o správnych poplatkoch</dc:title>
  <dc:subject>sch.48, 22.11.2011</dc:subject>
  <dc:creator>Viera Ebringerová</dc:creator>
  <cp:keywords>UPV 328 tlač 496</cp:keywords>
  <dc:description>vládny návrh  zákona</dc:description>
  <cp:lastModifiedBy>EbriVier</cp:lastModifiedBy>
  <cp:revision>2108</cp:revision>
  <cp:lastPrinted>2011-11-22T09:12:00Z</cp:lastPrinted>
  <dcterms:created xsi:type="dcterms:W3CDTF">2002-05-15T11:56:00Z</dcterms:created>
  <dcterms:modified xsi:type="dcterms:W3CDTF">2011-11-23T10:03:00Z</dcterms:modified>
  <cp:category>Uznesenie</cp:category>
</cp:coreProperties>
</file>