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b/>
        </w:rPr>
      </w:pPr>
      <w:r w:rsidR="00E450B4">
        <w:rPr>
          <w:b/>
        </w:rPr>
        <w:t xml:space="preserve">  </w:t>
      </w:r>
      <w:r>
        <w:rPr>
          <w:b/>
        </w:rPr>
        <w:t>ÚSTAVNOPRÁVNY VÝBOR</w:t>
      </w:r>
    </w:p>
    <w:p w:rsidR="00087828" w:rsidP="00087828">
      <w:pPr>
        <w:spacing w:before="120"/>
        <w:rPr>
          <w:b/>
        </w:rPr>
      </w:pPr>
      <w:r>
        <w:rPr>
          <w:b/>
        </w:rPr>
        <w:t>NÁRODNEJ RADY SLOVENSKEJ REPUBLIKY</w:t>
      </w:r>
    </w:p>
    <w:p w:rsidR="00C1660B" w:rsidP="00C1660B">
      <w:pPr>
        <w:tabs>
          <w:tab w:val="left" w:pos="6120"/>
        </w:tabs>
      </w:pPr>
    </w:p>
    <w:p w:rsidR="00502720" w:rsidP="00C1660B">
      <w:pPr>
        <w:tabs>
          <w:tab w:val="left" w:pos="6120"/>
        </w:tabs>
      </w:pPr>
    </w:p>
    <w:p w:rsidR="00087828" w:rsidP="00C1660B">
      <w:pPr>
        <w:tabs>
          <w:tab w:val="left" w:pos="6120"/>
        </w:tabs>
      </w:pPr>
      <w:r>
        <w:tab/>
      </w:r>
      <w:r w:rsidR="00D76FAE">
        <w:t>42</w:t>
      </w:r>
      <w:r w:rsidR="00C7336D">
        <w:t>.</w:t>
      </w:r>
      <w:r w:rsidR="00E450B4">
        <w:t xml:space="preserve"> </w:t>
      </w:r>
      <w:r>
        <w:t>schôdza</w:t>
      </w:r>
    </w:p>
    <w:p w:rsidR="00E450B4" w:rsidP="00C1660B">
      <w:pPr>
        <w:tabs>
          <w:tab w:val="left" w:pos="6120"/>
        </w:tabs>
      </w:pPr>
      <w:r w:rsidR="00E70A0F">
        <w:tab/>
        <w:t>Číslo:  PREDS-</w:t>
      </w:r>
      <w:r w:rsidR="00D040E7">
        <w:t>604</w:t>
      </w:r>
      <w:r>
        <w:t>/201</w:t>
      </w:r>
      <w:r w:rsidR="00B466FB">
        <w:t>1</w:t>
      </w:r>
      <w:r>
        <w:t xml:space="preserve"> </w:t>
      </w:r>
    </w:p>
    <w:p w:rsidR="00087828" w:rsidP="00C1660B">
      <w:r>
        <w:tab/>
      </w:r>
    </w:p>
    <w:p w:rsidR="00D818E6" w:rsidP="00C1660B"/>
    <w:p w:rsidR="00546060" w:rsidP="00C1660B"/>
    <w:p w:rsidR="00087828" w:rsidRPr="007F41C0" w:rsidP="00087828">
      <w:pPr>
        <w:spacing w:before="120"/>
        <w:jc w:val="center"/>
        <w:rPr>
          <w:sz w:val="32"/>
          <w:szCs w:val="32"/>
        </w:rPr>
      </w:pPr>
      <w:r w:rsidR="001705DE">
        <w:rPr>
          <w:sz w:val="32"/>
          <w:szCs w:val="32"/>
        </w:rPr>
        <w:t>315</w:t>
      </w:r>
    </w:p>
    <w:p w:rsidR="00087828" w:rsidP="00087828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087828" w:rsidP="00087828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b/>
        </w:rPr>
      </w:pPr>
      <w:r w:rsidR="00087828">
        <w:t xml:space="preserve"> </w:t>
      </w:r>
      <w:r w:rsidR="00087828">
        <w:rPr>
          <w:b/>
        </w:rPr>
        <w:t>z</w:t>
      </w:r>
      <w:r w:rsidR="00D76FAE">
        <w:rPr>
          <w:b/>
        </w:rPr>
        <w:t> 10. októbra</w:t>
      </w:r>
      <w:r w:rsidR="00E70A0F">
        <w:rPr>
          <w:b/>
        </w:rPr>
        <w:t xml:space="preserve"> </w:t>
      </w:r>
      <w:r w:rsidR="00180803">
        <w:rPr>
          <w:b/>
        </w:rPr>
        <w:t>2011</w:t>
      </w:r>
    </w:p>
    <w:p w:rsidR="00E450B4" w:rsidRPr="00114656" w:rsidP="00E450B4">
      <w:pPr>
        <w:spacing w:before="120"/>
        <w:jc w:val="center"/>
      </w:pPr>
    </w:p>
    <w:p w:rsidR="00114656" w:rsidRPr="00114656" w:rsidP="00114656">
      <w:pPr>
        <w:pStyle w:val="TxBrp1"/>
        <w:tabs>
          <w:tab w:val="left" w:pos="4680"/>
        </w:tabs>
        <w:spacing w:line="240" w:lineRule="auto"/>
        <w:ind w:left="0"/>
        <w:rPr>
          <w:sz w:val="24"/>
        </w:rPr>
      </w:pPr>
      <w:r w:rsidRPr="00114656" w:rsidR="00E450B4">
        <w:rPr>
          <w:sz w:val="24"/>
        </w:rPr>
        <w:t xml:space="preserve">k </w:t>
      </w:r>
      <w:r w:rsidRPr="00114656">
        <w:rPr>
          <w:sz w:val="24"/>
        </w:rPr>
        <w:t>zákonu zo 14. septembra 2011, ktorým sa mení a dopĺňa zákon č. 194/1998 Z.z. o š</w:t>
      </w:r>
      <w:r w:rsidR="00367168">
        <w:rPr>
          <w:sz w:val="24"/>
        </w:rPr>
        <w:t>ľ</w:t>
      </w:r>
      <w:r w:rsidRPr="00114656">
        <w:rPr>
          <w:sz w:val="24"/>
        </w:rPr>
        <w:t>achtení a plemenitbe hospodárskych zvierat a o zmene a do</w:t>
      </w:r>
      <w:r w:rsidR="00603BEF">
        <w:rPr>
          <w:sz w:val="24"/>
        </w:rPr>
        <w:t>plnení zákona č. 455/1991 Zb. o </w:t>
      </w:r>
      <w:r w:rsidRPr="00114656">
        <w:rPr>
          <w:sz w:val="24"/>
        </w:rPr>
        <w:t>živnostenskom podnikaní (živnostenský záko</w:t>
      </w:r>
      <w:r w:rsidR="00FD133F">
        <w:rPr>
          <w:sz w:val="24"/>
        </w:rPr>
        <w:t xml:space="preserve">n) v znení neskorších predpisov v znení neskorších predpisov, </w:t>
      </w:r>
      <w:r w:rsidRPr="00114656">
        <w:rPr>
          <w:sz w:val="24"/>
        </w:rPr>
        <w:t xml:space="preserve"> vrátený prezidentom Slovenskej republiky na opätovné prerokovanie Národnou radou Slovenskej republiky (tlač 529)</w:t>
      </w:r>
    </w:p>
    <w:p w:rsidR="00114656" w:rsidRPr="00114656" w:rsidP="00114656">
      <w:pPr>
        <w:spacing w:before="120"/>
        <w:jc w:val="both"/>
      </w:pPr>
    </w:p>
    <w:p w:rsidR="00F31976" w:rsidRPr="00865692" w:rsidP="00F31976">
      <w:pPr>
        <w:jc w:val="both"/>
      </w:pPr>
    </w:p>
    <w:p w:rsidR="00087828" w:rsidRPr="00502720" w:rsidP="00E450B4">
      <w:pPr>
        <w:spacing w:before="120"/>
        <w:jc w:val="both"/>
        <w:rPr>
          <w:b/>
        </w:rPr>
      </w:pPr>
      <w:r>
        <w:tab/>
      </w:r>
      <w:r w:rsidRPr="00502720">
        <w:rPr>
          <w:b/>
        </w:rPr>
        <w:t>Ústavnoprávny výbor Národnej rady Slovenskej republiky</w:t>
      </w:r>
    </w:p>
    <w:p w:rsidR="00D07591" w:rsidP="00087828">
      <w:pPr>
        <w:jc w:val="both"/>
      </w:pPr>
    </w:p>
    <w:p w:rsidR="009F629B" w:rsidP="00087828">
      <w:pPr>
        <w:jc w:val="both"/>
      </w:pPr>
    </w:p>
    <w:p w:rsidR="009F629B" w:rsidRPr="00502720" w:rsidP="009F629B">
      <w:pPr>
        <w:jc w:val="both"/>
      </w:pPr>
      <w:r w:rsidRPr="00502720">
        <w:tab/>
      </w:r>
      <w:r w:rsidRPr="00502720">
        <w:rPr>
          <w:b/>
        </w:rPr>
        <w:t xml:space="preserve">A.   </w:t>
      </w:r>
      <w:r>
        <w:rPr>
          <w:b/>
        </w:rPr>
        <w:t xml:space="preserve">p r e r o k o v a l </w:t>
      </w:r>
    </w:p>
    <w:p w:rsidR="009F629B" w:rsidP="00087828">
      <w:pPr>
        <w:jc w:val="both"/>
      </w:pPr>
    </w:p>
    <w:p w:rsidR="009F629B" w:rsidP="009F629B">
      <w:pPr>
        <w:pStyle w:val="Heading2"/>
        <w:ind w:firstLine="1080"/>
        <w:jc w:val="both"/>
        <w:rPr>
          <w:b w:val="0"/>
        </w:rPr>
      </w:pPr>
      <w:r w:rsidRPr="00BD2309">
        <w:rPr>
          <w:b w:val="0"/>
        </w:rPr>
        <w:t>pripomienk</w:t>
      </w:r>
      <w:r>
        <w:rPr>
          <w:b w:val="0"/>
        </w:rPr>
        <w:t>y</w:t>
      </w:r>
      <w:r w:rsidRPr="00BD2309">
        <w:rPr>
          <w:b w:val="0"/>
        </w:rPr>
        <w:t xml:space="preserve"> uveden</w:t>
      </w:r>
      <w:r>
        <w:rPr>
          <w:b w:val="0"/>
        </w:rPr>
        <w:t>é</w:t>
      </w:r>
      <w:r w:rsidRPr="00BD2309">
        <w:rPr>
          <w:b w:val="0"/>
        </w:rPr>
        <w:t xml:space="preserve"> v časti III rozhodnutia prezidenta Slovenskej republiky z</w:t>
      </w:r>
      <w:r w:rsidR="00BB1AE3">
        <w:rPr>
          <w:b w:val="0"/>
        </w:rPr>
        <w:t>o 7. okt</w:t>
      </w:r>
      <w:r w:rsidR="00BB1AE3">
        <w:rPr>
          <w:b w:val="0"/>
        </w:rPr>
        <w:t>óbra</w:t>
      </w:r>
      <w:r w:rsidR="00FC3B90">
        <w:rPr>
          <w:b w:val="0"/>
        </w:rPr>
        <w:t xml:space="preserve"> 2011</w:t>
      </w:r>
      <w:r w:rsidRPr="00BD2309">
        <w:rPr>
          <w:b w:val="0"/>
        </w:rPr>
        <w:t xml:space="preserve"> číslo</w:t>
      </w:r>
      <w:r w:rsidR="00FD133F">
        <w:rPr>
          <w:b w:val="0"/>
        </w:rPr>
        <w:t xml:space="preserve"> 2359</w:t>
      </w:r>
      <w:r w:rsidRPr="00BD2309">
        <w:rPr>
          <w:b w:val="0"/>
        </w:rPr>
        <w:t>-201</w:t>
      </w:r>
      <w:r w:rsidR="00486F29">
        <w:rPr>
          <w:b w:val="0"/>
        </w:rPr>
        <w:t>1</w:t>
      </w:r>
      <w:r w:rsidRPr="00BD2309">
        <w:rPr>
          <w:b w:val="0"/>
        </w:rPr>
        <w:t>-BA</w:t>
      </w:r>
      <w:r>
        <w:rPr>
          <w:b w:val="0"/>
        </w:rPr>
        <w:t>;</w:t>
      </w:r>
    </w:p>
    <w:p w:rsidR="009F629B" w:rsidRPr="009F629B" w:rsidP="009F629B"/>
    <w:p w:rsidR="009F629B" w:rsidRPr="00502720" w:rsidP="00087828">
      <w:pPr>
        <w:jc w:val="both"/>
      </w:pPr>
    </w:p>
    <w:p w:rsidR="00087828" w:rsidRPr="00502720" w:rsidP="00087828">
      <w:pPr>
        <w:jc w:val="both"/>
      </w:pPr>
      <w:r w:rsidRPr="00502720">
        <w:tab/>
      </w:r>
      <w:r w:rsidRPr="009F629B" w:rsidR="009F629B">
        <w:rPr>
          <w:b/>
        </w:rPr>
        <w:t>B</w:t>
      </w:r>
      <w:r w:rsidRPr="00502720">
        <w:rPr>
          <w:b/>
        </w:rPr>
        <w:t>.   o d p o r ú č a</w:t>
      </w:r>
    </w:p>
    <w:p w:rsidR="00087828" w:rsidRPr="00502720" w:rsidP="00087828">
      <w:pPr>
        <w:jc w:val="both"/>
      </w:pPr>
    </w:p>
    <w:p w:rsidR="004319F8" w:rsidRPr="00502720" w:rsidP="004319F8">
      <w:pPr>
        <w:tabs>
          <w:tab w:val="left" w:pos="1080"/>
        </w:tabs>
        <w:jc w:val="both"/>
      </w:pPr>
      <w:r w:rsidRPr="00502720">
        <w:tab/>
        <w:t xml:space="preserve">Národnej rade Slovenskej republiky </w:t>
        <w:tab/>
      </w:r>
    </w:p>
    <w:p w:rsidR="004319F8" w:rsidRPr="00502720" w:rsidP="00087828">
      <w:pPr>
        <w:jc w:val="both"/>
      </w:pPr>
    </w:p>
    <w:p w:rsidR="00280AA1" w:rsidRPr="00AD425C" w:rsidP="00AD425C">
      <w:pPr>
        <w:pStyle w:val="Heading2"/>
        <w:tabs>
          <w:tab w:val="left" w:pos="1080"/>
        </w:tabs>
        <w:ind w:firstLine="0"/>
        <w:jc w:val="both"/>
        <w:rPr>
          <w:b w:val="0"/>
        </w:rPr>
      </w:pPr>
      <w:r w:rsidRPr="00AD425C">
        <w:rPr>
          <w:b w:val="0"/>
        </w:rPr>
        <w:tab/>
      </w:r>
      <w:r w:rsidRPr="00AD425C" w:rsidR="00AD425C">
        <w:rPr>
          <w:b w:val="0"/>
        </w:rPr>
        <w:t>zákon zo 14. septembra 2011, ktorým sa mení a dopĺňa zákon č. 194/1998 Z.</w:t>
      </w:r>
      <w:r w:rsidR="00264C94">
        <w:rPr>
          <w:b w:val="0"/>
        </w:rPr>
        <w:t xml:space="preserve"> </w:t>
      </w:r>
      <w:r w:rsidRPr="00AD425C" w:rsidR="00AD425C">
        <w:rPr>
          <w:b w:val="0"/>
        </w:rPr>
        <w:t>z. o š</w:t>
      </w:r>
      <w:r w:rsidR="00367168">
        <w:rPr>
          <w:b w:val="0"/>
        </w:rPr>
        <w:t>ľ</w:t>
      </w:r>
      <w:r w:rsidRPr="00AD425C" w:rsidR="00AD425C">
        <w:rPr>
          <w:b w:val="0"/>
        </w:rPr>
        <w:t>achtení a plemenitbe hospodárskych zvierat a o zmene a doplnení zákona č. 455/1991 Zb. o živnostenskom podnikaní (živnostenský zákon) v znení neskorších predpisov v znení neskorších predpisov,  vrátený prezidentom Slovenskej republiky na opätovné prerokovanie Národnou radou Slovenskej republiky (tlač 529)</w:t>
      </w:r>
      <w:r w:rsidRPr="00AD425C" w:rsidR="00FC3B90">
        <w:rPr>
          <w:b w:val="0"/>
        </w:rPr>
        <w:t xml:space="preserve"> </w:t>
      </w:r>
      <w:r w:rsidRPr="00AD425C" w:rsidR="00330D23">
        <w:t>s</w:t>
      </w:r>
      <w:r w:rsidRPr="00AD425C" w:rsidR="000766E6">
        <w:t xml:space="preserve">chváliť </w:t>
      </w:r>
      <w:r w:rsidRPr="00AD425C" w:rsidR="00851626">
        <w:rPr>
          <w:b w:val="0"/>
        </w:rPr>
        <w:t>v</w:t>
      </w:r>
      <w:r w:rsidRPr="00AD425C" w:rsidR="009F629B">
        <w:rPr>
          <w:b w:val="0"/>
        </w:rPr>
        <w:t> </w:t>
      </w:r>
      <w:r w:rsidRPr="00AD425C" w:rsidR="00851626">
        <w:rPr>
          <w:b w:val="0"/>
        </w:rPr>
        <w:t>znení</w:t>
      </w:r>
      <w:r w:rsidRPr="00AD425C" w:rsidR="009F629B">
        <w:rPr>
          <w:b w:val="0"/>
        </w:rPr>
        <w:t xml:space="preserve"> t</w:t>
      </w:r>
      <w:r w:rsidR="00AD425C">
        <w:rPr>
          <w:b w:val="0"/>
        </w:rPr>
        <w:t>ýchto pripomienok:</w:t>
      </w:r>
    </w:p>
    <w:p w:rsidR="00BB1AE3" w:rsidP="00BB1AE3">
      <w:pPr>
        <w:jc w:val="both"/>
      </w:pPr>
    </w:p>
    <w:p w:rsidR="00C003CB" w:rsidRPr="00C003CB" w:rsidP="00C003CB">
      <w:pPr>
        <w:jc w:val="both"/>
      </w:pPr>
      <w:r w:rsidRPr="00C003CB">
        <w:t xml:space="preserve">     </w:t>
      </w:r>
      <w:r w:rsidR="00D32021">
        <w:t>1</w:t>
      </w:r>
      <w:r w:rsidRPr="00C003CB">
        <w:t>.</w:t>
      </w:r>
      <w:r w:rsidR="00D32021">
        <w:t> </w:t>
      </w:r>
      <w:r w:rsidRPr="00C003CB">
        <w:t xml:space="preserve">V čl. I  63. bode v nadpise § 32a sa slová „od 1. novembra 2011“  </w:t>
        <w:br/>
        <w:t xml:space="preserve">          nahrádzajú  slovami  „od 1. decembra  2011“ a  v odseku  4  sa  slová  do   </w:t>
      </w:r>
    </w:p>
    <w:p w:rsidR="00C003CB" w:rsidRPr="00C003CB" w:rsidP="00CB4ACB">
      <w:pPr>
        <w:ind w:firstLine="540"/>
        <w:jc w:val="both"/>
      </w:pPr>
      <w:r w:rsidR="00CB4ACB">
        <w:t xml:space="preserve"> </w:t>
      </w:r>
      <w:r w:rsidRPr="00C003CB">
        <w:t>„31. októbra 2011“  nahrádzajú slovami „do 30. novembra 2011“.</w:t>
      </w:r>
    </w:p>
    <w:p w:rsidR="00C003CB" w:rsidP="00C003CB">
      <w:pPr>
        <w:jc w:val="both"/>
      </w:pPr>
    </w:p>
    <w:p w:rsidR="00C003CB" w:rsidRPr="00C003CB" w:rsidP="00C003CB">
      <w:pPr>
        <w:tabs>
          <w:tab w:val="left" w:pos="360"/>
        </w:tabs>
        <w:jc w:val="both"/>
      </w:pPr>
      <w:r w:rsidRPr="00C003CB">
        <w:t xml:space="preserve">     </w:t>
      </w:r>
      <w:r w:rsidR="00D32021">
        <w:t>2</w:t>
      </w:r>
      <w:r w:rsidRPr="00C003CB">
        <w:t>. Čl. II znie:</w:t>
      </w:r>
    </w:p>
    <w:p w:rsidR="00C003CB" w:rsidRPr="00C003CB" w:rsidP="00C003CB">
      <w:pPr>
        <w:jc w:val="center"/>
      </w:pPr>
    </w:p>
    <w:p w:rsidR="00C003CB" w:rsidRPr="00C003CB" w:rsidP="00C003CB">
      <w:pPr>
        <w:jc w:val="center"/>
      </w:pPr>
      <w:r w:rsidRPr="00C003CB">
        <w:t>„Čl. II</w:t>
      </w:r>
    </w:p>
    <w:p w:rsidR="00C003CB" w:rsidRPr="00C003CB" w:rsidP="00C003CB">
      <w:pPr>
        <w:ind w:firstLine="708"/>
      </w:pPr>
      <w:r w:rsidRPr="00C003CB">
        <w:t>Tento zákon nadobúda účinnosť 1. decembra 2011, okrem  § 32a ods. 5, ktorý nadobúda účinnosť 1. januára 2012. “</w:t>
      </w:r>
      <w:r w:rsidR="00546060">
        <w:t>;</w:t>
      </w:r>
    </w:p>
    <w:p w:rsidR="00C003CB" w:rsidRPr="00C003CB" w:rsidP="00C003CB">
      <w:pPr>
        <w:jc w:val="center"/>
      </w:pPr>
    </w:p>
    <w:p w:rsidR="00C003CB" w:rsidRPr="00C003CB" w:rsidP="00C003CB"/>
    <w:p w:rsidR="001655B6" w:rsidRPr="00CD2B4D" w:rsidP="001655B6">
      <w:pPr>
        <w:ind w:firstLine="708"/>
        <w:jc w:val="both"/>
      </w:pPr>
      <w:r w:rsidR="009F629B">
        <w:rPr>
          <w:b/>
        </w:rPr>
        <w:t>C</w:t>
      </w:r>
      <w:r w:rsidRPr="00CD2B4D">
        <w:rPr>
          <w:b/>
        </w:rPr>
        <w:t>.  u k l a d á</w:t>
      </w:r>
    </w:p>
    <w:p w:rsidR="001655B6" w:rsidRPr="00CD2B4D" w:rsidP="001655B6">
      <w:pPr>
        <w:jc w:val="both"/>
      </w:pPr>
      <w:r w:rsidRPr="00CD2B4D">
        <w:tab/>
        <w:tab/>
      </w:r>
    </w:p>
    <w:p w:rsidR="001655B6" w:rsidRPr="00CD2B4D" w:rsidP="001655B6">
      <w:pPr>
        <w:jc w:val="both"/>
      </w:pPr>
      <w:r w:rsidRPr="00CD2B4D">
        <w:tab/>
        <w:t xml:space="preserve">      predsedovi výboru</w:t>
      </w:r>
    </w:p>
    <w:p w:rsidR="001655B6" w:rsidRPr="00CD2B4D" w:rsidP="001655B6">
      <w:pPr>
        <w:jc w:val="both"/>
      </w:pPr>
    </w:p>
    <w:p w:rsidR="001655B6" w:rsidP="001655B6">
      <w:pPr>
        <w:jc w:val="both"/>
      </w:pPr>
      <w:r w:rsidRPr="00CD2B4D">
        <w:t xml:space="preserve">                  informovať </w:t>
      </w:r>
    </w:p>
    <w:p w:rsidR="001655B6" w:rsidRPr="00CD2B4D" w:rsidP="001655B6">
      <w:pPr>
        <w:jc w:val="both"/>
      </w:pPr>
    </w:p>
    <w:p w:rsidR="00486F29" w:rsidRPr="00F23F88" w:rsidP="00486F29">
      <w:pPr>
        <w:tabs>
          <w:tab w:val="left" w:pos="-1985"/>
          <w:tab w:val="left" w:pos="709"/>
          <w:tab w:val="left" w:pos="1077"/>
        </w:tabs>
        <w:jc w:val="both"/>
      </w:pPr>
      <w:r w:rsidR="001655B6">
        <w:tab/>
      </w:r>
      <w:r>
        <w:tab/>
      </w:r>
      <w:r w:rsidRPr="00CD2B4D" w:rsidR="001655B6">
        <w:t>predsed</w:t>
      </w:r>
      <w:r w:rsidR="00A04545">
        <w:t>níčku</w:t>
      </w:r>
      <w:r w:rsidRPr="00CD2B4D" w:rsidR="001655B6">
        <w:t xml:space="preserve"> gestorského</w:t>
      </w:r>
      <w:r w:rsidR="001655B6">
        <w:t xml:space="preserve"> </w:t>
      </w:r>
      <w:r w:rsidRPr="00CD2B4D" w:rsidR="001655B6">
        <w:t>Výboru Národne</w:t>
      </w:r>
      <w:r w:rsidR="001655B6">
        <w:t xml:space="preserve">j rady Slovenskej republiky </w:t>
      </w:r>
      <w:r w:rsidR="000F4971">
        <w:t>pre </w:t>
      </w:r>
      <w:r w:rsidR="00A04545">
        <w:t xml:space="preserve">pôdohospodárstvo a životné prostredie. </w:t>
      </w:r>
    </w:p>
    <w:p w:rsidR="00140191" w:rsidP="00140191">
      <w:pPr>
        <w:jc w:val="both"/>
      </w:pPr>
    </w:p>
    <w:p w:rsidR="00D07591" w:rsidP="00087828">
      <w:pPr>
        <w:ind w:left="142" w:hanging="142"/>
        <w:jc w:val="both"/>
      </w:pPr>
    </w:p>
    <w:p w:rsidR="00D07591" w:rsidP="00D07591">
      <w:r w:rsidR="00475096">
        <w:tab/>
      </w:r>
    </w:p>
    <w:p w:rsidR="00CC4A6A" w:rsidP="00CC4A6A">
      <w:pPr>
        <w:tabs>
          <w:tab w:val="left" w:pos="0"/>
        </w:tabs>
        <w:jc w:val="both"/>
        <w:rPr>
          <w:rFonts w:cs="Arial"/>
        </w:rPr>
      </w:pPr>
    </w:p>
    <w:p w:rsidR="009F629B" w:rsidRPr="001871E7" w:rsidP="00CC4A6A">
      <w:pPr>
        <w:tabs>
          <w:tab w:val="left" w:pos="0"/>
        </w:tabs>
        <w:jc w:val="both"/>
        <w:rPr>
          <w:rFonts w:cs="Arial"/>
        </w:rPr>
      </w:pPr>
    </w:p>
    <w:p w:rsidR="00CC4A6A" w:rsidRPr="001871E7" w:rsidP="00CC4A6A">
      <w:pPr>
        <w:tabs>
          <w:tab w:val="left" w:pos="1080"/>
        </w:tabs>
        <w:jc w:val="both"/>
        <w:rPr>
          <w:lang w:eastAsia="en-US"/>
        </w:rPr>
      </w:pPr>
    </w:p>
    <w:p w:rsidR="00CC4A6A" w:rsidP="00CC4A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CC4A6A" w:rsidP="00CC4A6A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C4A6A" w:rsidP="00CC4A6A">
      <w:pPr>
        <w:tabs>
          <w:tab w:val="left" w:pos="1021"/>
        </w:tabs>
        <w:jc w:val="both"/>
      </w:pPr>
      <w:r>
        <w:t>overovatelia výboru:</w:t>
      </w:r>
    </w:p>
    <w:p w:rsidR="00CC4A6A" w:rsidP="00CC4A6A">
      <w:pPr>
        <w:ind w:left="6480" w:hanging="6480"/>
        <w:jc w:val="both"/>
      </w:pPr>
      <w:r>
        <w:t>Jana Dubovcová</w:t>
      </w:r>
    </w:p>
    <w:p w:rsidR="00CC4A6A" w:rsidP="00CC4A6A">
      <w:pPr>
        <w:ind w:left="6480" w:hanging="6480"/>
        <w:jc w:val="both"/>
      </w:pPr>
      <w:r>
        <w:t>Róbert Madej</w:t>
      </w:r>
    </w:p>
    <w:p w:rsidR="00CC4A6A" w:rsidP="00CC4A6A">
      <w:pPr>
        <w:pStyle w:val="Heading2"/>
        <w:sectPr w:rsidSect="00880C78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766E6" w:rsidP="00280AA1">
      <w:pPr>
        <w:ind w:left="720"/>
        <w:jc w:val="both"/>
      </w:pPr>
    </w:p>
    <w:sectPr w:rsidSect="0078088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EA" w:rsidP="00880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8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EA" w:rsidP="00880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B68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EA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8E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EA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B68E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2A6F5E"/>
    <w:multiLevelType w:val="hybridMultilevel"/>
    <w:tmpl w:val="9F34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53E61"/>
    <w:multiLevelType w:val="hybridMultilevel"/>
    <w:tmpl w:val="D996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6312BE"/>
    <w:multiLevelType w:val="hybridMultilevel"/>
    <w:tmpl w:val="4FE804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5"/>
  </w:num>
  <w:num w:numId="3">
    <w:abstractNumId w:val="46"/>
  </w:num>
  <w:num w:numId="4">
    <w:abstractNumId w:val="44"/>
  </w:num>
  <w:num w:numId="5">
    <w:abstractNumId w:val="18"/>
  </w:num>
  <w:num w:numId="6">
    <w:abstractNumId w:val="34"/>
  </w:num>
  <w:num w:numId="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4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5"/>
  </w:num>
  <w:num w:numId="17">
    <w:abstractNumId w:val="5"/>
  </w:num>
  <w:num w:numId="18">
    <w:abstractNumId w:val="9"/>
  </w:num>
  <w:num w:numId="19">
    <w:abstractNumId w:val="39"/>
  </w:num>
  <w:num w:numId="20">
    <w:abstractNumId w:val="2"/>
  </w:num>
  <w:num w:numId="21">
    <w:abstractNumId w:val="27"/>
  </w:num>
  <w:num w:numId="22">
    <w:abstractNumId w:val="31"/>
  </w:num>
  <w:num w:numId="23">
    <w:abstractNumId w:val="40"/>
  </w:num>
  <w:num w:numId="24">
    <w:abstractNumId w:val="21"/>
  </w:num>
  <w:num w:numId="25">
    <w:abstractNumId w:val="42"/>
  </w:num>
  <w:num w:numId="26">
    <w:abstractNumId w:val="20"/>
  </w:num>
  <w:num w:numId="27">
    <w:abstractNumId w:val="6"/>
  </w:num>
  <w:num w:numId="28">
    <w:abstractNumId w:val="24"/>
  </w:num>
  <w:num w:numId="29">
    <w:abstractNumId w:val="1"/>
  </w:num>
  <w:num w:numId="30">
    <w:abstractNumId w:val="28"/>
  </w:num>
  <w:num w:numId="31">
    <w:abstractNumId w:val="16"/>
  </w:num>
  <w:num w:numId="32">
    <w:abstractNumId w:val="25"/>
  </w:num>
  <w:num w:numId="33">
    <w:abstractNumId w:val="41"/>
  </w:num>
  <w:num w:numId="34">
    <w:abstractNumId w:val="10"/>
  </w:num>
  <w:num w:numId="35">
    <w:abstractNumId w:val="12"/>
  </w:num>
  <w:num w:numId="36">
    <w:abstractNumId w:val="33"/>
  </w:num>
  <w:num w:numId="37">
    <w:abstractNumId w:val="0"/>
  </w:num>
  <w:num w:numId="38">
    <w:abstractNumId w:val="19"/>
  </w:num>
  <w:num w:numId="39">
    <w:abstractNumId w:val="13"/>
  </w:num>
  <w:num w:numId="40">
    <w:abstractNumId w:val="15"/>
  </w:num>
  <w:num w:numId="41">
    <w:abstractNumId w:val="29"/>
  </w:num>
  <w:num w:numId="42">
    <w:abstractNumId w:val="23"/>
  </w:num>
  <w:num w:numId="43">
    <w:abstractNumId w:val="8"/>
  </w:num>
  <w:num w:numId="44">
    <w:abstractNumId w:val="38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A0"/>
    <w:rsid w:val="00012A75"/>
    <w:rsid w:val="0003247A"/>
    <w:rsid w:val="00043551"/>
    <w:rsid w:val="00056A49"/>
    <w:rsid w:val="0006647E"/>
    <w:rsid w:val="00072FD7"/>
    <w:rsid w:val="000766E6"/>
    <w:rsid w:val="00085AF9"/>
    <w:rsid w:val="00087828"/>
    <w:rsid w:val="000D35A1"/>
    <w:rsid w:val="000F4971"/>
    <w:rsid w:val="00105BF0"/>
    <w:rsid w:val="00114656"/>
    <w:rsid w:val="00137E34"/>
    <w:rsid w:val="00140191"/>
    <w:rsid w:val="00154B8E"/>
    <w:rsid w:val="001655B6"/>
    <w:rsid w:val="001705DE"/>
    <w:rsid w:val="00180803"/>
    <w:rsid w:val="001871E7"/>
    <w:rsid w:val="001C69E6"/>
    <w:rsid w:val="00215DF3"/>
    <w:rsid w:val="00220405"/>
    <w:rsid w:val="00226954"/>
    <w:rsid w:val="002279EE"/>
    <w:rsid w:val="00231C37"/>
    <w:rsid w:val="00241461"/>
    <w:rsid w:val="00264C94"/>
    <w:rsid w:val="00265410"/>
    <w:rsid w:val="00280AA1"/>
    <w:rsid w:val="00295EC6"/>
    <w:rsid w:val="002A32C4"/>
    <w:rsid w:val="002B7111"/>
    <w:rsid w:val="002D38C2"/>
    <w:rsid w:val="002D42DC"/>
    <w:rsid w:val="002E0A34"/>
    <w:rsid w:val="002F4036"/>
    <w:rsid w:val="00322337"/>
    <w:rsid w:val="00330D23"/>
    <w:rsid w:val="00347A68"/>
    <w:rsid w:val="00355F28"/>
    <w:rsid w:val="00361A6E"/>
    <w:rsid w:val="0036378C"/>
    <w:rsid w:val="00364478"/>
    <w:rsid w:val="003669ED"/>
    <w:rsid w:val="00367168"/>
    <w:rsid w:val="00391154"/>
    <w:rsid w:val="00397ACC"/>
    <w:rsid w:val="003A4FA8"/>
    <w:rsid w:val="003B5E75"/>
    <w:rsid w:val="003F1ABA"/>
    <w:rsid w:val="00407762"/>
    <w:rsid w:val="00411E67"/>
    <w:rsid w:val="004148B4"/>
    <w:rsid w:val="004319F8"/>
    <w:rsid w:val="00456007"/>
    <w:rsid w:val="00470284"/>
    <w:rsid w:val="00475096"/>
    <w:rsid w:val="00485496"/>
    <w:rsid w:val="00486F29"/>
    <w:rsid w:val="004A5A80"/>
    <w:rsid w:val="004A7B12"/>
    <w:rsid w:val="004B350D"/>
    <w:rsid w:val="004C3470"/>
    <w:rsid w:val="004C5462"/>
    <w:rsid w:val="004C7EAD"/>
    <w:rsid w:val="004F6C83"/>
    <w:rsid w:val="00502720"/>
    <w:rsid w:val="00544BE1"/>
    <w:rsid w:val="00546060"/>
    <w:rsid w:val="00551923"/>
    <w:rsid w:val="0056264D"/>
    <w:rsid w:val="005837E6"/>
    <w:rsid w:val="00593044"/>
    <w:rsid w:val="00602249"/>
    <w:rsid w:val="00603BEF"/>
    <w:rsid w:val="00611052"/>
    <w:rsid w:val="006147AA"/>
    <w:rsid w:val="006164EC"/>
    <w:rsid w:val="00625EB3"/>
    <w:rsid w:val="0063377C"/>
    <w:rsid w:val="006733C1"/>
    <w:rsid w:val="00685F0A"/>
    <w:rsid w:val="00696ABD"/>
    <w:rsid w:val="006E6C0D"/>
    <w:rsid w:val="006F4907"/>
    <w:rsid w:val="00706D99"/>
    <w:rsid w:val="00711CE0"/>
    <w:rsid w:val="007211AE"/>
    <w:rsid w:val="00725695"/>
    <w:rsid w:val="007452CD"/>
    <w:rsid w:val="00756888"/>
    <w:rsid w:val="00780884"/>
    <w:rsid w:val="00784E04"/>
    <w:rsid w:val="007B13A1"/>
    <w:rsid w:val="007C0DC8"/>
    <w:rsid w:val="007C32FB"/>
    <w:rsid w:val="007E5385"/>
    <w:rsid w:val="007F41C0"/>
    <w:rsid w:val="00801FCC"/>
    <w:rsid w:val="008178DB"/>
    <w:rsid w:val="008455CF"/>
    <w:rsid w:val="00851626"/>
    <w:rsid w:val="00865246"/>
    <w:rsid w:val="00865692"/>
    <w:rsid w:val="008704D6"/>
    <w:rsid w:val="00870B6C"/>
    <w:rsid w:val="00877EAE"/>
    <w:rsid w:val="00880C78"/>
    <w:rsid w:val="008A05E1"/>
    <w:rsid w:val="008A1205"/>
    <w:rsid w:val="008B0C81"/>
    <w:rsid w:val="008B68EA"/>
    <w:rsid w:val="008F0A3E"/>
    <w:rsid w:val="0091077D"/>
    <w:rsid w:val="009370D1"/>
    <w:rsid w:val="00945F96"/>
    <w:rsid w:val="009478C5"/>
    <w:rsid w:val="00964FF7"/>
    <w:rsid w:val="009B5F6D"/>
    <w:rsid w:val="009F629B"/>
    <w:rsid w:val="00A04545"/>
    <w:rsid w:val="00A13A40"/>
    <w:rsid w:val="00A53CC3"/>
    <w:rsid w:val="00A57EC0"/>
    <w:rsid w:val="00A604C6"/>
    <w:rsid w:val="00A611D3"/>
    <w:rsid w:val="00A72F7E"/>
    <w:rsid w:val="00A926A4"/>
    <w:rsid w:val="00AD425C"/>
    <w:rsid w:val="00B046C0"/>
    <w:rsid w:val="00B13F1C"/>
    <w:rsid w:val="00B466FB"/>
    <w:rsid w:val="00B60205"/>
    <w:rsid w:val="00B71885"/>
    <w:rsid w:val="00B75DD7"/>
    <w:rsid w:val="00B81825"/>
    <w:rsid w:val="00B871CD"/>
    <w:rsid w:val="00B91E6B"/>
    <w:rsid w:val="00B934E3"/>
    <w:rsid w:val="00BA0502"/>
    <w:rsid w:val="00BA065E"/>
    <w:rsid w:val="00BA7790"/>
    <w:rsid w:val="00BB1AE3"/>
    <w:rsid w:val="00BD2309"/>
    <w:rsid w:val="00C003CB"/>
    <w:rsid w:val="00C1660B"/>
    <w:rsid w:val="00C66F74"/>
    <w:rsid w:val="00C72249"/>
    <w:rsid w:val="00C7336D"/>
    <w:rsid w:val="00C85D2E"/>
    <w:rsid w:val="00CB4ACB"/>
    <w:rsid w:val="00CC4A6A"/>
    <w:rsid w:val="00CD2B4D"/>
    <w:rsid w:val="00CE4A5B"/>
    <w:rsid w:val="00D040E7"/>
    <w:rsid w:val="00D07591"/>
    <w:rsid w:val="00D25E9E"/>
    <w:rsid w:val="00D27B1A"/>
    <w:rsid w:val="00D32021"/>
    <w:rsid w:val="00D76FAE"/>
    <w:rsid w:val="00D807DE"/>
    <w:rsid w:val="00D818E6"/>
    <w:rsid w:val="00D821BA"/>
    <w:rsid w:val="00D85ED5"/>
    <w:rsid w:val="00D91722"/>
    <w:rsid w:val="00D92330"/>
    <w:rsid w:val="00D94F81"/>
    <w:rsid w:val="00DB3C9D"/>
    <w:rsid w:val="00DE3DD3"/>
    <w:rsid w:val="00E062DC"/>
    <w:rsid w:val="00E23FBB"/>
    <w:rsid w:val="00E352F6"/>
    <w:rsid w:val="00E450B4"/>
    <w:rsid w:val="00E62C58"/>
    <w:rsid w:val="00E70A0F"/>
    <w:rsid w:val="00E82932"/>
    <w:rsid w:val="00E86CA0"/>
    <w:rsid w:val="00EA2460"/>
    <w:rsid w:val="00EC2B99"/>
    <w:rsid w:val="00ED365A"/>
    <w:rsid w:val="00F14FDE"/>
    <w:rsid w:val="00F23F88"/>
    <w:rsid w:val="00F27B55"/>
    <w:rsid w:val="00F31976"/>
    <w:rsid w:val="00F407C0"/>
    <w:rsid w:val="00F41423"/>
    <w:rsid w:val="00F4778B"/>
    <w:rsid w:val="00F54193"/>
    <w:rsid w:val="00F74C49"/>
    <w:rsid w:val="00F83B57"/>
    <w:rsid w:val="00F867DE"/>
    <w:rsid w:val="00FC3B90"/>
    <w:rsid w:val="00FD13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CharCharCharCharChar">
    <w:name w:val=" Char Char Char Char Char"/>
    <w:basedOn w:val="Normal"/>
    <w:link w:val="DefaultParagraphFont"/>
    <w:rsid w:val="00D075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listparagraph">
    <w:name w:val="msolistparagraph"/>
    <w:basedOn w:val="Normal"/>
    <w:rsid w:val="006733C1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šľachtení a pemenitbe hospodárskych zvierat </vt:lpstr>
    </vt:vector>
  </TitlesOfParts>
  <Manager>Magdaléna Šuchaňová</Manager>
  <Company>Kancelária NR SR, ÚPV NR SR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šľachtení a pemenitbe hospodárskych zvierat</dc:title>
  <dc:subject>sch.42, 10.10.2011</dc:subject>
  <dc:creator>Viera Ebringerová</dc:creator>
  <cp:keywords>UPV 315 tlač 529</cp:keywords>
  <dc:description>zákon vrátený prezidentom SR na opätovné prerokovanie Národnou radou SR</dc:description>
  <cp:lastModifiedBy>EbriVier</cp:lastModifiedBy>
  <cp:revision>317</cp:revision>
  <cp:lastPrinted>2011-10-11T07:20:00Z</cp:lastPrinted>
  <dcterms:created xsi:type="dcterms:W3CDTF">2002-01-21T11:04:00Z</dcterms:created>
  <dcterms:modified xsi:type="dcterms:W3CDTF">2011-10-11T07:20:00Z</dcterms:modified>
  <cp:category>uznesenie</cp:category>
</cp:coreProperties>
</file>