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A45E0F">
      <w:pPr>
        <w:rPr>
          <w:rFonts w:ascii="AT*Zurich Calligraphic" w:hAnsi="AT*Zurich Calligraphic"/>
          <w:b/>
        </w:rPr>
      </w:pPr>
    </w:p>
    <w:p w:rsidR="00A45E0F">
      <w:pPr>
        <w:rPr>
          <w:rFonts w:ascii="AT*Zurich Calligraphic" w:hAnsi="AT*Zurich Calligraphic"/>
          <w:b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72664E">
        <w:t>28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7579F9">
        <w:t>3171</w:t>
      </w:r>
      <w:r w:rsidRPr="00053FB9" w:rsidR="003371B9">
        <w:t>/</w:t>
      </w:r>
      <w:r w:rsidR="00053FB9">
        <w:t>201</w:t>
      </w:r>
      <w:r w:rsidR="00BC3578">
        <w:t>1</w:t>
      </w:r>
    </w:p>
    <w:p w:rsidR="0004001B" w:rsidP="00067F0B">
      <w:pPr>
        <w:ind w:left="3540" w:firstLine="708"/>
        <w:rPr>
          <w:b/>
        </w:rPr>
      </w:pPr>
    </w:p>
    <w:p w:rsidR="00143F10" w:rsidP="00067F0B">
      <w:pPr>
        <w:ind w:left="3540" w:firstLine="708"/>
        <w:rPr>
          <w:b/>
        </w:rPr>
      </w:pPr>
      <w:r w:rsidR="001D6BE4">
        <w:rPr>
          <w:b/>
        </w:rPr>
        <w:t xml:space="preserve">          </w:t>
      </w:r>
    </w:p>
    <w:p w:rsidR="00A45E0F" w:rsidP="00067F0B">
      <w:pPr>
        <w:ind w:left="3540" w:firstLine="708"/>
        <w:rPr>
          <w:b/>
        </w:rPr>
      </w:pPr>
      <w:r w:rsidR="00E54D4F">
        <w:rPr>
          <w:b/>
        </w:rPr>
        <w:t xml:space="preserve">        </w:t>
      </w:r>
      <w:r w:rsidR="00CD520B">
        <w:rPr>
          <w:b/>
        </w:rPr>
        <w:t>258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</w:t>
      </w:r>
      <w:r>
        <w:rPr>
          <w:b/>
        </w:rPr>
        <w:t>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C72FBD">
        <w:rPr>
          <w:b/>
        </w:rPr>
        <w:t>o 4. októbra</w:t>
      </w:r>
      <w:r w:rsidR="00830899">
        <w:rPr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eastAsia="Times New Roman"/>
        </w:rPr>
      </w:pPr>
    </w:p>
    <w:p w:rsidR="00EC5F3F" w:rsidRPr="005D2E69" w:rsidP="007579F9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5D2E69" w:rsidR="00F362CE">
        <w:t xml:space="preserve"> </w:t>
      </w:r>
      <w:r w:rsidR="007579F9">
        <w:t xml:space="preserve">vládny návrh zákona, ktorým sa mení a dopĺňa zákon č. 200/1998 Z. z. o štátnej službe colníkov a o zmene a doplnení niektorých ďalších zákonov v znení neskorších predpisov (tlač 458) </w:t>
      </w:r>
      <w:r w:rsidRPr="005D2E69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RPr="00990B21" w:rsidP="00BD7172"/>
    <w:p w:rsidR="000D14F9" w:rsidRPr="00990B21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A45E0F">
        <w:rPr>
          <w:b/>
        </w:rPr>
        <w:t>s</w:t>
      </w:r>
      <w:r>
        <w:rPr>
          <w:b/>
        </w:rPr>
        <w:t>úhlasí</w:t>
      </w:r>
    </w:p>
    <w:p w:rsidR="00A45E0F" w:rsidP="00A45E0F">
      <w:pPr>
        <w:ind w:left="1080"/>
        <w:jc w:val="both"/>
        <w:rPr>
          <w:b/>
        </w:rPr>
      </w:pPr>
    </w:p>
    <w:p w:rsidR="000E5323" w:rsidP="000E5323">
      <w:pPr>
        <w:pStyle w:val="BodyText"/>
        <w:spacing w:after="0"/>
        <w:ind w:left="1416" w:firstLine="708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A45E0F" w:rsidR="00F362CE">
        <w:t xml:space="preserve"> </w:t>
      </w:r>
      <w:r w:rsidR="007579F9">
        <w:t>vládnym návrhom zákona, ktorým sa mení a dopĺňa zákon č. 200/1998 Z. z. o štátnej službe colníkov a o zmene a doplnení niektorých ďalších zákonov v znení neskorších predpisov (tlač 458)</w:t>
      </w:r>
    </w:p>
    <w:p w:rsidR="00D64717" w:rsidRPr="00D64717" w:rsidP="00D64717"/>
    <w:p w:rsidR="00450C55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067F0B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</w:t>
      </w:r>
      <w:r w:rsidRPr="00067F0B" w:rsidR="00EC5F3F">
        <w:rPr>
          <w:lang w:val="sk-SK"/>
        </w:rPr>
        <w:t>a</w:t>
      </w:r>
      <w:r w:rsidRPr="00067F0B" w:rsidR="00EC5F3F">
        <w:rPr>
          <w:bCs/>
          <w:lang w:val="sk-SK"/>
        </w:rPr>
        <w:t xml:space="preserve"> </w:t>
      </w:r>
    </w:p>
    <w:p w:rsidR="00EC5F3F" w:rsidP="00067F0B">
      <w:pPr>
        <w:pStyle w:val="Heading7"/>
        <w:widowControl/>
        <w:ind w:left="1080"/>
        <w:rPr>
          <w:lang w:val="sk-SK"/>
        </w:rPr>
      </w:pPr>
      <w:r w:rsidRPr="00067F0B" w:rsidR="00067F0B">
        <w:rPr>
          <w:bCs/>
          <w:lang w:val="sk-SK"/>
        </w:rPr>
        <w:t xml:space="preserve">      </w:t>
      </w:r>
      <w:r w:rsidRPr="00067F0B">
        <w:rPr>
          <w:lang w:val="sk-SK"/>
        </w:rPr>
        <w:t>Národnej rade Slovenskej republiky</w:t>
      </w:r>
    </w:p>
    <w:p w:rsidR="00A45E0F" w:rsidRPr="00A45E0F" w:rsidP="00A45E0F"/>
    <w:p w:rsidR="00EC5F3F" w:rsidRPr="00E20A99" w:rsidP="005B36AB">
      <w:pPr>
        <w:pStyle w:val="Heading1"/>
        <w:ind w:left="1416" w:firstLine="708"/>
        <w:jc w:val="both"/>
      </w:pPr>
      <w:r w:rsidRPr="007579F9" w:rsidR="007579F9">
        <w:rPr>
          <w:b w:val="0"/>
        </w:rPr>
        <w:t>vládny návrh zákona, ktorým sa mení a dopĺňa zákon č. 200/1998 Z. z. o štátnej službe colníkov a o zmene a doplnení niektorých ďalších zákonov v znení neskorších predpisov (tlač 458)</w:t>
      </w:r>
      <w:r w:rsidR="007579F9"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04001B" w:rsidP="000139BA">
      <w:pPr>
        <w:ind w:left="1416"/>
        <w:jc w:val="both"/>
        <w:rPr>
          <w:b/>
        </w:rPr>
      </w:pPr>
    </w:p>
    <w:p w:rsidR="00D64717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067F0B">
      <w:pPr>
        <w:pStyle w:val="Heading5"/>
        <w:ind w:left="1080"/>
      </w:pPr>
      <w:r w:rsidR="00067F0B">
        <w:t xml:space="preserve">      </w:t>
      </w:r>
      <w:r>
        <w:t>predsedovi výboru</w:t>
      </w:r>
    </w:p>
    <w:p w:rsidR="00067F0B" w:rsidP="00067F0B">
      <w:pPr>
        <w:ind w:left="1776"/>
        <w:rPr>
          <w:b/>
        </w:rPr>
      </w:pPr>
    </w:p>
    <w:p w:rsidR="007579F9" w:rsidP="007579F9">
      <w:r w:rsidR="00BD7172">
        <w:t xml:space="preserve"> </w:t>
      </w:r>
      <w:r w:rsidR="00E20A99">
        <w:t xml:space="preserve"> </w:t>
      </w:r>
      <w:r>
        <w:tab/>
        <w:tab/>
        <w:tab/>
        <w:t xml:space="preserve">informovať predsedu Národnej rady Slovenskej republiky o výsledku </w:t>
      </w:r>
    </w:p>
    <w:p w:rsidR="007579F9" w:rsidP="007579F9">
      <w:r>
        <w:t xml:space="preserve">                        prerokovania uvedeného vládneho návrhu vo výbore</w:t>
      </w:r>
    </w:p>
    <w:p w:rsidR="00EC5F3F">
      <w:pPr>
        <w:ind w:left="2850"/>
        <w:jc w:val="both"/>
      </w:pPr>
    </w:p>
    <w:p w:rsidR="00C059CD" w:rsidP="00A73ECD">
      <w:pPr>
        <w:rPr>
          <w:b/>
          <w:bCs w:val="0"/>
        </w:rPr>
      </w:pPr>
      <w:r w:rsidR="00522678">
        <w:t xml:space="preserve"> </w:t>
      </w:r>
      <w:r w:rsidR="00E20A99">
        <w:t xml:space="preserve">       </w:t>
      </w:r>
      <w:r w:rsidR="00E20A99">
        <w:t xml:space="preserve">                                                       </w:t>
      </w:r>
    </w:p>
    <w:p w:rsidR="00C059CD">
      <w:pPr>
        <w:ind w:left="5664" w:firstLine="708"/>
        <w:rPr>
          <w:b/>
          <w:bCs w:val="0"/>
        </w:rPr>
      </w:pPr>
    </w:p>
    <w:p w:rsidR="00A45E0F">
      <w:pPr>
        <w:ind w:left="5664" w:firstLine="708"/>
        <w:rPr>
          <w:b/>
          <w:bCs w:val="0"/>
        </w:rPr>
      </w:pPr>
    </w:p>
    <w:p w:rsidR="00450C55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Pr="003371B9" w:rsidR="00040044">
        <w:rPr>
          <w:b/>
          <w:bCs w:val="0"/>
        </w:rPr>
        <w:t xml:space="preserve">Jozef </w:t>
      </w:r>
      <w:r w:rsidRPr="003371B9" w:rsidR="00E20A9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K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o</w:t>
      </w:r>
      <w:r w:rsidR="003371B9">
        <w:rPr>
          <w:b/>
          <w:bCs w:val="0"/>
        </w:rPr>
        <w:t> 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l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á</w:t>
      </w:r>
      <w:r w:rsidR="003371B9">
        <w:rPr>
          <w:b/>
          <w:bCs w:val="0"/>
        </w:rPr>
        <w:t xml:space="preserve"> </w:t>
      </w:r>
      <w:r w:rsidRPr="003371B9" w:rsidR="003371B9">
        <w:rPr>
          <w:b/>
          <w:bCs w:val="0"/>
        </w:rPr>
        <w:t>r</w:t>
      </w:r>
    </w:p>
    <w:p w:rsidR="00EC5F3F" w:rsidRPr="003371B9">
      <w:pPr>
        <w:ind w:left="5664" w:firstLine="708"/>
        <w:rPr>
          <w:bCs w:val="0"/>
        </w:rPr>
      </w:pPr>
      <w:r w:rsidRPr="003371B9" w:rsidR="00E20A99">
        <w:t xml:space="preserve">             </w:t>
      </w:r>
      <w:r w:rsidRPr="003371B9">
        <w:t xml:space="preserve"> </w:t>
      </w:r>
      <w:r w:rsidRPr="003371B9" w:rsidR="00E20A99">
        <w:t xml:space="preserve">  </w:t>
      </w:r>
      <w:r w:rsidRPr="003371B9">
        <w:t>predseda výboru</w:t>
      </w:r>
    </w:p>
    <w:p w:rsidR="00EC5F3F">
      <w:pPr>
        <w:pStyle w:val="Heading4"/>
      </w:pPr>
    </w:p>
    <w:p w:rsidR="00595842" w:rsidRPr="00BD717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045E54">
        <w:rPr>
          <w:b/>
        </w:rPr>
        <w:t>Zuzana Aštary</w:t>
      </w:r>
      <w:r w:rsidR="003371B9">
        <w:rPr>
          <w:b/>
        </w:rPr>
        <w:t>ová</w:t>
      </w:r>
    </w:p>
    <w:p w:rsidR="00EC5F3F">
      <w:r w:rsidR="00595842">
        <w:t xml:space="preserve">  </w:t>
      </w:r>
      <w:r>
        <w:t>overovateľ</w:t>
      </w:r>
      <w:r w:rsidR="003371B9">
        <w:t>ka</w:t>
      </w:r>
      <w:r>
        <w:t xml:space="preserve"> výboru</w:t>
      </w:r>
    </w:p>
    <w:p w:rsidR="00A45E0F"/>
    <w:p w:rsidR="00A45E0F"/>
    <w:p w:rsidR="00A45E0F"/>
    <w:p w:rsidR="00A45E0F"/>
    <w:p w:rsidR="00830899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                                   </w:t>
      </w:r>
    </w:p>
    <w:p w:rsidR="000D14F9" w:rsidP="002F3ED4">
      <w:pPr>
        <w:jc w:val="center"/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 xml:space="preserve">č. </w:t>
      </w:r>
      <w:r w:rsidR="00EA78AB">
        <w:rPr>
          <w:b/>
        </w:rPr>
        <w:t>258</w:t>
      </w:r>
    </w:p>
    <w:p w:rsidR="000D14F9" w:rsidRPr="003371B9" w:rsidP="000D14F9">
      <w:pPr>
        <w:jc w:val="right"/>
      </w:pPr>
      <w:r w:rsidR="00E54D4F">
        <w:rPr>
          <w:bCs w:val="0"/>
        </w:rPr>
        <w:t>2</w:t>
      </w:r>
      <w:r w:rsidR="002F3ED4">
        <w:rPr>
          <w:bCs w:val="0"/>
        </w:rPr>
        <w:t>8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4A12F3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3371B9">
      <w:pPr>
        <w:pStyle w:val="Heading1"/>
        <w:ind w:left="360"/>
        <w:jc w:val="center"/>
      </w:pPr>
      <w:r w:rsidRPr="00830899" w:rsidR="000D14F9">
        <w:t>k</w:t>
      </w:r>
      <w:r w:rsidRPr="007579F9" w:rsidR="007579F9">
        <w:rPr>
          <w:b w:val="0"/>
        </w:rPr>
        <w:t xml:space="preserve"> </w:t>
      </w:r>
      <w:r w:rsidRPr="007579F9" w:rsidR="007579F9">
        <w:t>vládnemu návrhu zákona, ktorým sa mení a dopĺňa zákon č. 200/1998 Z. z. o štátnej službe colníkov a o zmene a doplnení niektorých ďalších zákonov v znení neskorších predpisov (tlač 458)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0741D0" w:rsidP="000D14F9">
      <w:pPr>
        <w:rPr>
          <w:b/>
          <w:bCs w:val="0"/>
        </w:rPr>
      </w:pPr>
    </w:p>
    <w:p w:rsidR="00EA78AB" w:rsidRPr="00EA78AB" w:rsidP="00EA78AB">
      <w:pPr>
        <w:ind w:firstLine="709"/>
        <w:jc w:val="both"/>
        <w:rPr>
          <w:b/>
        </w:rPr>
      </w:pPr>
      <w:r w:rsidRPr="00EA78AB">
        <w:rPr>
          <w:b/>
        </w:rPr>
        <w:t xml:space="preserve">1. K čl. I </w:t>
      </w:r>
    </w:p>
    <w:p w:rsidR="00EA78AB" w:rsidRPr="00773D12" w:rsidP="00EA78AB">
      <w:pPr>
        <w:ind w:firstLine="709"/>
        <w:jc w:val="both"/>
      </w:pPr>
      <w:r w:rsidRPr="00773D12">
        <w:t xml:space="preserve">Doterajší bod 13 sa vypúšťa. </w:t>
      </w:r>
    </w:p>
    <w:p w:rsidR="00EA78AB" w:rsidRPr="00773D12" w:rsidP="00EA78AB">
      <w:pPr>
        <w:ind w:left="2832"/>
        <w:jc w:val="both"/>
        <w:rPr>
          <w:iCs/>
        </w:rPr>
      </w:pPr>
    </w:p>
    <w:p w:rsidR="00EA78AB" w:rsidRPr="00773D12" w:rsidP="00EA78AB">
      <w:pPr>
        <w:ind w:left="540"/>
        <w:jc w:val="both"/>
        <w:rPr>
          <w:iCs/>
        </w:rPr>
      </w:pPr>
      <w:r w:rsidRPr="00773D12">
        <w:rPr>
          <w:iCs/>
        </w:rPr>
        <w:tab/>
        <w:t>Doterajšie body článku I návrhu zákona je potrebné primerane prečíslovať.</w:t>
      </w:r>
    </w:p>
    <w:p w:rsidR="00EA78AB" w:rsidRPr="00773D12" w:rsidP="00EA78AB">
      <w:pPr>
        <w:ind w:left="540"/>
        <w:jc w:val="both"/>
        <w:rPr>
          <w:iCs/>
        </w:rPr>
      </w:pPr>
      <w:r w:rsidRPr="00773D12">
        <w:rPr>
          <w:iCs/>
        </w:rPr>
        <w:tab/>
        <w:tab/>
        <w:tab/>
        <w:tab/>
      </w:r>
    </w:p>
    <w:p w:rsidR="00EA78AB" w:rsidRPr="00773D12" w:rsidP="00EA78AB">
      <w:pPr>
        <w:ind w:left="540"/>
        <w:jc w:val="both"/>
        <w:rPr>
          <w:iCs/>
          <w:u w:val="single"/>
        </w:rPr>
      </w:pPr>
      <w:r w:rsidRPr="00773D12">
        <w:rPr>
          <w:iCs/>
        </w:rPr>
        <w:tab/>
        <w:tab/>
        <w:tab/>
        <w:tab/>
      </w:r>
    </w:p>
    <w:p w:rsidR="00EA78AB" w:rsidRPr="00773D12" w:rsidP="00EA78AB">
      <w:pPr>
        <w:ind w:left="2832"/>
        <w:jc w:val="both"/>
        <w:rPr>
          <w:iCs/>
        </w:rPr>
      </w:pPr>
      <w:r w:rsidRPr="00773D12">
        <w:rPr>
          <w:iCs/>
        </w:rPr>
        <w:t>Navrhuje sa vypustiť vzhľadom na nadbytočnosť, keďže zodpovedajúca právna úprava už je obsiahnutá v platnom znení  § 34.</w:t>
      </w:r>
    </w:p>
    <w:p w:rsidR="00EA78AB" w:rsidP="00EA78AB">
      <w:pPr>
        <w:ind w:left="2832"/>
        <w:jc w:val="both"/>
        <w:rPr>
          <w:iCs/>
        </w:rPr>
      </w:pPr>
    </w:p>
    <w:p w:rsidR="00EA78AB" w:rsidRPr="00773D12" w:rsidP="00EA78AB">
      <w:pPr>
        <w:ind w:left="2832"/>
        <w:jc w:val="both"/>
        <w:rPr>
          <w:iCs/>
        </w:rPr>
      </w:pPr>
    </w:p>
    <w:p w:rsidR="00EA78AB" w:rsidRPr="00773D12" w:rsidP="00EA78AB">
      <w:pPr>
        <w:ind w:left="2832"/>
        <w:jc w:val="both"/>
        <w:rPr>
          <w:iCs/>
        </w:rPr>
      </w:pPr>
    </w:p>
    <w:p w:rsidR="00EA78AB" w:rsidRPr="00EA78AB" w:rsidP="00EA78AB">
      <w:pPr>
        <w:ind w:firstLine="709"/>
        <w:jc w:val="both"/>
        <w:rPr>
          <w:b/>
        </w:rPr>
      </w:pPr>
      <w:r w:rsidRPr="00EA78AB">
        <w:rPr>
          <w:b/>
        </w:rPr>
        <w:t>2. K čl. I - nový bod</w:t>
      </w:r>
    </w:p>
    <w:p w:rsidR="00EA78AB" w:rsidRPr="00773D12" w:rsidP="00EA78AB">
      <w:pPr>
        <w:ind w:firstLine="709"/>
        <w:jc w:val="both"/>
      </w:pPr>
      <w:r w:rsidRPr="00773D12">
        <w:t>Za doterajší bod 28 sa vkladá nový bod 29, ktorý znie:</w:t>
      </w:r>
    </w:p>
    <w:p w:rsidR="00EA78AB" w:rsidRPr="00773D12" w:rsidP="00EA78AB">
      <w:pPr>
        <w:pStyle w:val="BodyTextIndent"/>
        <w:ind w:left="0" w:firstLine="708"/>
        <w:jc w:val="both"/>
        <w:rPr>
          <w:bCs/>
        </w:rPr>
      </w:pPr>
      <w:r w:rsidRPr="00773D12">
        <w:rPr>
          <w:bCs/>
        </w:rPr>
        <w:t xml:space="preserve">„29. V § 83 ods. 1 sa slová „odsekov 2 a 3“ nahrádzajú slovami „odseku 2“.“. </w:t>
      </w:r>
    </w:p>
    <w:p w:rsidR="00EA78AB" w:rsidRPr="00773D12" w:rsidP="00EA78AB">
      <w:pPr>
        <w:jc w:val="both"/>
      </w:pPr>
    </w:p>
    <w:p w:rsidR="00EA78AB" w:rsidRPr="00773D12" w:rsidP="00EA78AB">
      <w:pPr>
        <w:pStyle w:val="BodyTextIndent"/>
        <w:ind w:left="0"/>
        <w:jc w:val="both"/>
        <w:rPr>
          <w:iCs/>
        </w:rPr>
      </w:pPr>
      <w:r w:rsidRPr="00773D12">
        <w:rPr>
          <w:iCs/>
        </w:rPr>
        <w:tab/>
        <w:t>Doterajšie body článku I návrhu zákona je potrebné primerane prečíslovať.</w:t>
      </w:r>
    </w:p>
    <w:p w:rsidR="00EA78AB" w:rsidRPr="00773D12" w:rsidP="00EA78AB">
      <w:pPr>
        <w:pStyle w:val="BodyTextIndent"/>
        <w:ind w:left="0"/>
        <w:jc w:val="both"/>
      </w:pPr>
    </w:p>
    <w:p w:rsidR="00EA78AB" w:rsidRPr="00773D12" w:rsidP="00EA78AB">
      <w:pPr>
        <w:ind w:left="540"/>
        <w:jc w:val="both"/>
        <w:rPr>
          <w:iCs/>
          <w:u w:val="single"/>
        </w:rPr>
      </w:pPr>
      <w:r w:rsidRPr="00773D12">
        <w:rPr>
          <w:iCs/>
        </w:rPr>
        <w:tab/>
        <w:tab/>
        <w:tab/>
        <w:tab/>
      </w:r>
    </w:p>
    <w:p w:rsidR="00EA78AB" w:rsidRPr="00773D12" w:rsidP="00EA78AB">
      <w:pPr>
        <w:ind w:left="2832"/>
        <w:jc w:val="both"/>
        <w:rPr>
          <w:iCs/>
        </w:rPr>
      </w:pPr>
      <w:r w:rsidRPr="00773D12">
        <w:rPr>
          <w:iCs/>
        </w:rPr>
        <w:t xml:space="preserve">Ide o legislatívno-technickú úpravu eliminujúcu prípadné interpretačné problémy pri určovaní hornej hranice osobitného príplatku vyšetrovateľa v oblasti vyšetrovania organizovanej trestnej činnosti pod vedením vyšetrovateľa Policajného zboru. </w:t>
      </w:r>
    </w:p>
    <w:p w:rsidR="00EA78AB" w:rsidP="00EA78AB">
      <w:pPr>
        <w:ind w:left="2832"/>
        <w:jc w:val="both"/>
        <w:rPr>
          <w:iCs/>
        </w:rPr>
      </w:pPr>
    </w:p>
    <w:p w:rsidR="00EA78AB" w:rsidP="000D14F9">
      <w:pPr>
        <w:rPr>
          <w:b/>
          <w:bCs w:val="0"/>
        </w:rPr>
      </w:pPr>
    </w:p>
    <w:sectPr w:rsidSect="00BC3578"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78AB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0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3"/>
  </w:num>
  <w:num w:numId="5">
    <w:abstractNumId w:val="19"/>
  </w:num>
  <w:num w:numId="6">
    <w:abstractNumId w:val="4"/>
  </w:num>
  <w:num w:numId="7">
    <w:abstractNumId w:val="11"/>
  </w:num>
  <w:num w:numId="8">
    <w:abstractNumId w:val="21"/>
  </w:num>
  <w:num w:numId="9">
    <w:abstractNumId w:val="22"/>
  </w:num>
  <w:num w:numId="10">
    <w:abstractNumId w:val="1"/>
  </w:num>
  <w:num w:numId="11">
    <w:abstractNumId w:val="13"/>
  </w:num>
  <w:num w:numId="12">
    <w:abstractNumId w:val="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</w:num>
  <w:num w:numId="19">
    <w:abstractNumId w:val="8"/>
  </w:num>
  <w:num w:numId="20">
    <w:abstractNumId w:val="18"/>
  </w:num>
  <w:num w:numId="21">
    <w:abstractNumId w:val="5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5"/>
  </w:num>
  <w:num w:numId="25">
    <w:abstractNumId w:val="25"/>
  </w:num>
  <w:num w:numId="26">
    <w:abstractNumId w:val="14"/>
  </w:num>
  <w:num w:numId="27">
    <w:abstractNumId w:val="12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826D8"/>
    <w:rsid w:val="00085A9B"/>
    <w:rsid w:val="00092341"/>
    <w:rsid w:val="00092B30"/>
    <w:rsid w:val="000A44A0"/>
    <w:rsid w:val="000A7E8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212D5"/>
    <w:rsid w:val="00143F10"/>
    <w:rsid w:val="00152B22"/>
    <w:rsid w:val="00153E1E"/>
    <w:rsid w:val="001545C9"/>
    <w:rsid w:val="001559B7"/>
    <w:rsid w:val="001626EB"/>
    <w:rsid w:val="0016756E"/>
    <w:rsid w:val="001734EE"/>
    <w:rsid w:val="00183676"/>
    <w:rsid w:val="0018410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5926"/>
    <w:rsid w:val="001D6BE4"/>
    <w:rsid w:val="001E6E4A"/>
    <w:rsid w:val="001E6F56"/>
    <w:rsid w:val="001F1FB7"/>
    <w:rsid w:val="00205C7B"/>
    <w:rsid w:val="00210542"/>
    <w:rsid w:val="00213659"/>
    <w:rsid w:val="00214BD9"/>
    <w:rsid w:val="00232F32"/>
    <w:rsid w:val="002461A5"/>
    <w:rsid w:val="00254F23"/>
    <w:rsid w:val="00255E78"/>
    <w:rsid w:val="002629D4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56722"/>
    <w:rsid w:val="003676F8"/>
    <w:rsid w:val="00370DA7"/>
    <w:rsid w:val="00371F1B"/>
    <w:rsid w:val="00373CBB"/>
    <w:rsid w:val="0038060C"/>
    <w:rsid w:val="00397CB2"/>
    <w:rsid w:val="003A4FC0"/>
    <w:rsid w:val="003B1B33"/>
    <w:rsid w:val="003C2355"/>
    <w:rsid w:val="003E4817"/>
    <w:rsid w:val="003E5C21"/>
    <w:rsid w:val="003E60B4"/>
    <w:rsid w:val="00401691"/>
    <w:rsid w:val="00415698"/>
    <w:rsid w:val="004231C1"/>
    <w:rsid w:val="004265B4"/>
    <w:rsid w:val="0043269C"/>
    <w:rsid w:val="00450C55"/>
    <w:rsid w:val="0046108E"/>
    <w:rsid w:val="0047332F"/>
    <w:rsid w:val="004770E8"/>
    <w:rsid w:val="004925DB"/>
    <w:rsid w:val="00493DCA"/>
    <w:rsid w:val="004A12F3"/>
    <w:rsid w:val="004A3E40"/>
    <w:rsid w:val="004B7312"/>
    <w:rsid w:val="004D03C0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2678"/>
    <w:rsid w:val="005375F3"/>
    <w:rsid w:val="00552BE1"/>
    <w:rsid w:val="0057223B"/>
    <w:rsid w:val="005757C8"/>
    <w:rsid w:val="0058523A"/>
    <w:rsid w:val="005860D4"/>
    <w:rsid w:val="00587F18"/>
    <w:rsid w:val="00590FB8"/>
    <w:rsid w:val="00594981"/>
    <w:rsid w:val="00595842"/>
    <w:rsid w:val="00595B3A"/>
    <w:rsid w:val="005A7352"/>
    <w:rsid w:val="005B36AB"/>
    <w:rsid w:val="005D03BE"/>
    <w:rsid w:val="005D04B9"/>
    <w:rsid w:val="005D1F0B"/>
    <w:rsid w:val="005D2E69"/>
    <w:rsid w:val="005D368F"/>
    <w:rsid w:val="005D62EB"/>
    <w:rsid w:val="005E0E12"/>
    <w:rsid w:val="005E27AA"/>
    <w:rsid w:val="005E3D70"/>
    <w:rsid w:val="005F2A14"/>
    <w:rsid w:val="00602FF8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50C95"/>
    <w:rsid w:val="0065582E"/>
    <w:rsid w:val="00665A38"/>
    <w:rsid w:val="0066682E"/>
    <w:rsid w:val="00670BE9"/>
    <w:rsid w:val="006732DF"/>
    <w:rsid w:val="006A3C85"/>
    <w:rsid w:val="006A6D97"/>
    <w:rsid w:val="006A749F"/>
    <w:rsid w:val="006C19B0"/>
    <w:rsid w:val="006C72E6"/>
    <w:rsid w:val="006D23E3"/>
    <w:rsid w:val="006D6B84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3D13"/>
    <w:rsid w:val="00754367"/>
    <w:rsid w:val="007579F9"/>
    <w:rsid w:val="00766B24"/>
    <w:rsid w:val="00766EB1"/>
    <w:rsid w:val="00771DBB"/>
    <w:rsid w:val="00773D12"/>
    <w:rsid w:val="00776A60"/>
    <w:rsid w:val="007865EF"/>
    <w:rsid w:val="00787F13"/>
    <w:rsid w:val="00791016"/>
    <w:rsid w:val="007965EB"/>
    <w:rsid w:val="007A7FC3"/>
    <w:rsid w:val="007B40ED"/>
    <w:rsid w:val="007C6EC6"/>
    <w:rsid w:val="007E168E"/>
    <w:rsid w:val="0081158D"/>
    <w:rsid w:val="00830899"/>
    <w:rsid w:val="008458BA"/>
    <w:rsid w:val="0085189B"/>
    <w:rsid w:val="008720CA"/>
    <w:rsid w:val="008769DE"/>
    <w:rsid w:val="00880343"/>
    <w:rsid w:val="00881478"/>
    <w:rsid w:val="00883651"/>
    <w:rsid w:val="0089148D"/>
    <w:rsid w:val="008A2AEF"/>
    <w:rsid w:val="008A65D4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501"/>
    <w:rsid w:val="00902EC3"/>
    <w:rsid w:val="00914F38"/>
    <w:rsid w:val="009171A7"/>
    <w:rsid w:val="009434CE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1A9B"/>
    <w:rsid w:val="009B629D"/>
    <w:rsid w:val="009C5634"/>
    <w:rsid w:val="009D0655"/>
    <w:rsid w:val="009D25C5"/>
    <w:rsid w:val="009D3928"/>
    <w:rsid w:val="009E3F76"/>
    <w:rsid w:val="009E58D6"/>
    <w:rsid w:val="009E6FD9"/>
    <w:rsid w:val="009F0117"/>
    <w:rsid w:val="00A115CD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65F9"/>
    <w:rsid w:val="00AC7EC3"/>
    <w:rsid w:val="00AE3087"/>
    <w:rsid w:val="00AE69DF"/>
    <w:rsid w:val="00AF0917"/>
    <w:rsid w:val="00AF7145"/>
    <w:rsid w:val="00B07F36"/>
    <w:rsid w:val="00B16CED"/>
    <w:rsid w:val="00B17563"/>
    <w:rsid w:val="00B55EBB"/>
    <w:rsid w:val="00B614DE"/>
    <w:rsid w:val="00B64787"/>
    <w:rsid w:val="00B71E6A"/>
    <w:rsid w:val="00B774DD"/>
    <w:rsid w:val="00B956AC"/>
    <w:rsid w:val="00B97CFB"/>
    <w:rsid w:val="00BA1E88"/>
    <w:rsid w:val="00BB1415"/>
    <w:rsid w:val="00BB19BA"/>
    <w:rsid w:val="00BB42C8"/>
    <w:rsid w:val="00BB438D"/>
    <w:rsid w:val="00BB4DB1"/>
    <w:rsid w:val="00BB5C38"/>
    <w:rsid w:val="00BC2BF3"/>
    <w:rsid w:val="00BC3578"/>
    <w:rsid w:val="00BC686C"/>
    <w:rsid w:val="00BD1191"/>
    <w:rsid w:val="00BD172A"/>
    <w:rsid w:val="00BD37D8"/>
    <w:rsid w:val="00BD7172"/>
    <w:rsid w:val="00BE5478"/>
    <w:rsid w:val="00BE788B"/>
    <w:rsid w:val="00C059CD"/>
    <w:rsid w:val="00C2409D"/>
    <w:rsid w:val="00C37D3C"/>
    <w:rsid w:val="00C40208"/>
    <w:rsid w:val="00C511AD"/>
    <w:rsid w:val="00C637C7"/>
    <w:rsid w:val="00C72FBD"/>
    <w:rsid w:val="00C74C86"/>
    <w:rsid w:val="00C81129"/>
    <w:rsid w:val="00C85101"/>
    <w:rsid w:val="00C91164"/>
    <w:rsid w:val="00C93F38"/>
    <w:rsid w:val="00CA02CA"/>
    <w:rsid w:val="00CA0E04"/>
    <w:rsid w:val="00CA4BC6"/>
    <w:rsid w:val="00CA7FA7"/>
    <w:rsid w:val="00CB45BF"/>
    <w:rsid w:val="00CB5AF6"/>
    <w:rsid w:val="00CB60CD"/>
    <w:rsid w:val="00CD05F3"/>
    <w:rsid w:val="00CD3386"/>
    <w:rsid w:val="00CD5189"/>
    <w:rsid w:val="00CD520B"/>
    <w:rsid w:val="00CD689C"/>
    <w:rsid w:val="00CE23DD"/>
    <w:rsid w:val="00CE5FA3"/>
    <w:rsid w:val="00CF0260"/>
    <w:rsid w:val="00CF7721"/>
    <w:rsid w:val="00D066CB"/>
    <w:rsid w:val="00D14BB3"/>
    <w:rsid w:val="00D24006"/>
    <w:rsid w:val="00D3491C"/>
    <w:rsid w:val="00D43E19"/>
    <w:rsid w:val="00D468CB"/>
    <w:rsid w:val="00D51BBC"/>
    <w:rsid w:val="00D5389F"/>
    <w:rsid w:val="00D56CFD"/>
    <w:rsid w:val="00D60D33"/>
    <w:rsid w:val="00D64717"/>
    <w:rsid w:val="00D77944"/>
    <w:rsid w:val="00D93A8F"/>
    <w:rsid w:val="00DB14FA"/>
    <w:rsid w:val="00DC342A"/>
    <w:rsid w:val="00DD72DC"/>
    <w:rsid w:val="00DE311B"/>
    <w:rsid w:val="00DF00E6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666A"/>
    <w:rsid w:val="00E92427"/>
    <w:rsid w:val="00E97E3F"/>
    <w:rsid w:val="00EA2888"/>
    <w:rsid w:val="00EA6751"/>
    <w:rsid w:val="00EA78AB"/>
    <w:rsid w:val="00EA7E4D"/>
    <w:rsid w:val="00EC5F3F"/>
    <w:rsid w:val="00ED3C5E"/>
    <w:rsid w:val="00EE616F"/>
    <w:rsid w:val="00F00247"/>
    <w:rsid w:val="00F03B10"/>
    <w:rsid w:val="00F15963"/>
    <w:rsid w:val="00F328DE"/>
    <w:rsid w:val="00F33022"/>
    <w:rsid w:val="00F362CE"/>
    <w:rsid w:val="00F6286E"/>
    <w:rsid w:val="00F7316C"/>
    <w:rsid w:val="00F7461A"/>
    <w:rsid w:val="00F80E71"/>
    <w:rsid w:val="00F87FF3"/>
    <w:rsid w:val="00F966EF"/>
    <w:rsid w:val="00FE5514"/>
    <w:rsid w:val="00FF4581"/>
    <w:rsid w:val="00FF7D3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basedOn w:val="DefaultParagraphFont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799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280</cp:revision>
  <cp:lastPrinted>2011-06-10T09:52:00Z</cp:lastPrinted>
  <dcterms:created xsi:type="dcterms:W3CDTF">2003-06-05T10:59:00Z</dcterms:created>
  <dcterms:modified xsi:type="dcterms:W3CDTF">2011-10-05T10:26:00Z</dcterms:modified>
</cp:coreProperties>
</file>