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3616" w:rsidRPr="00E26317" w:rsidP="0058361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583616" w:rsidRPr="00E26317" w:rsidP="00583616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583616" w:rsidP="00583616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583616" w:rsidP="00583616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</w:t>
      </w:r>
    </w:p>
    <w:p w:rsidR="00583616" w:rsidP="00583616">
      <w:pPr>
        <w:rPr>
          <w:sz w:val="22"/>
          <w:szCs w:val="22"/>
        </w:rPr>
      </w:pPr>
    </w:p>
    <w:p w:rsidR="00583616" w:rsidRPr="001A12CE" w:rsidP="00583616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</w:t>
      </w:r>
    </w:p>
    <w:p w:rsidR="00583616" w:rsidRPr="00E26317" w:rsidP="00583616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583616" w:rsidRPr="00FE501E" w:rsidP="00583616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2327/2011</w:t>
      </w:r>
    </w:p>
    <w:p w:rsidR="00583616" w:rsidP="00583616">
      <w:pPr>
        <w:rPr>
          <w:b/>
          <w:sz w:val="22"/>
          <w:szCs w:val="22"/>
        </w:rPr>
      </w:pPr>
    </w:p>
    <w:p w:rsidR="00583616" w:rsidP="00583616">
      <w:pPr>
        <w:rPr>
          <w:b/>
          <w:sz w:val="22"/>
          <w:szCs w:val="22"/>
        </w:rPr>
      </w:pPr>
    </w:p>
    <w:p w:rsidR="00583616" w:rsidP="00583616">
      <w:pPr>
        <w:rPr>
          <w:b/>
          <w:sz w:val="22"/>
          <w:szCs w:val="22"/>
        </w:rPr>
      </w:pPr>
    </w:p>
    <w:p w:rsidR="00583616" w:rsidRPr="00E26317" w:rsidP="00583616">
      <w:pPr>
        <w:rPr>
          <w:b/>
          <w:sz w:val="22"/>
          <w:szCs w:val="22"/>
        </w:rPr>
      </w:pPr>
    </w:p>
    <w:p w:rsidR="00583616" w:rsidRPr="00E26317" w:rsidP="005836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107</w:t>
      </w:r>
    </w:p>
    <w:p w:rsidR="00583616" w:rsidRPr="00E26317" w:rsidP="00583616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583616" w:rsidRPr="00E26317" w:rsidP="00583616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583616" w:rsidRPr="00E26317" w:rsidP="00583616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583616" w:rsidRPr="00E26317" w:rsidP="00583616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26. augusta 2011</w:t>
      </w:r>
    </w:p>
    <w:p w:rsidR="00583616" w:rsidP="00583616">
      <w:pPr>
        <w:jc w:val="both"/>
        <w:rPr>
          <w:sz w:val="22"/>
          <w:szCs w:val="22"/>
        </w:rPr>
      </w:pPr>
    </w:p>
    <w:p w:rsidR="00583616" w:rsidP="00583616">
      <w:pPr>
        <w:jc w:val="both"/>
      </w:pPr>
      <w:r>
        <w:t xml:space="preserve">k vládnemu návrhu zákona o orgánoch štátnej správy v oblasti daní, poplatkov a colníctva (tlač 399) </w:t>
      </w:r>
    </w:p>
    <w:p w:rsidR="00583616" w:rsidRPr="00E26317" w:rsidP="00583616">
      <w:pPr>
        <w:jc w:val="both"/>
        <w:rPr>
          <w:sz w:val="22"/>
          <w:szCs w:val="22"/>
        </w:rPr>
      </w:pPr>
    </w:p>
    <w:p w:rsidR="00583616" w:rsidRPr="00E26317" w:rsidP="00583616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Výbor Náro</w:t>
      </w:r>
      <w:r w:rsidRPr="00E26317">
        <w:rPr>
          <w:b/>
          <w:sz w:val="22"/>
          <w:szCs w:val="22"/>
        </w:rPr>
        <w:t xml:space="preserve">dnej rady Slovenskej republiky </w:t>
      </w:r>
    </w:p>
    <w:p w:rsidR="00583616" w:rsidRPr="00E26317" w:rsidP="00583616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583616" w:rsidRPr="00E26317" w:rsidP="00583616">
      <w:pPr>
        <w:jc w:val="both"/>
        <w:rPr>
          <w:sz w:val="22"/>
          <w:szCs w:val="22"/>
        </w:rPr>
      </w:pPr>
    </w:p>
    <w:p w:rsidR="00583616" w:rsidRPr="00E26317" w:rsidP="00583616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583616" w:rsidP="00583616">
      <w:pPr>
        <w:jc w:val="both"/>
      </w:pPr>
      <w:r w:rsidRPr="00E26317">
        <w:rPr>
          <w:sz w:val="22"/>
          <w:szCs w:val="22"/>
        </w:rPr>
        <w:t xml:space="preserve">            vládny návrh </w:t>
      </w:r>
      <w:r>
        <w:t>zákona o orgánoch štátnej správy v oblasti daní, poplatkov a colníctva (tlač 399) a</w:t>
      </w:r>
    </w:p>
    <w:p w:rsidR="00583616" w:rsidRPr="00E26317" w:rsidP="00583616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83616" w:rsidRPr="00E26317" w:rsidP="00583616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583616" w:rsidRPr="0059676D" w:rsidP="00583616">
      <w:pPr>
        <w:jc w:val="both"/>
      </w:pPr>
      <w:r w:rsidRPr="00E26317">
        <w:rPr>
          <w:sz w:val="22"/>
          <w:szCs w:val="22"/>
        </w:rPr>
        <w:t xml:space="preserve">                  s  vládnym náv</w:t>
      </w:r>
      <w:r w:rsidRPr="00E26317">
        <w:rPr>
          <w:sz w:val="22"/>
          <w:szCs w:val="22"/>
        </w:rPr>
        <w:t xml:space="preserve">rhom </w:t>
      </w:r>
      <w:r>
        <w:t>zákona o orgánoch štátnej správy v oblasti daní, poplatkov a colníctva (tlač 399);</w:t>
      </w:r>
    </w:p>
    <w:p w:rsidR="00583616" w:rsidRPr="00E26317" w:rsidP="00583616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83616" w:rsidRPr="00E26317" w:rsidP="00583616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583616" w:rsidRPr="00E26317" w:rsidP="00583616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583616" w:rsidRPr="0059676D" w:rsidP="00583616">
      <w:pPr>
        <w:jc w:val="both"/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 xml:space="preserve">zákona o orgánoch štátnej správy v oblasti daní, poplatkov a colníctva (tlač </w:t>
      </w:r>
      <w:r>
        <w:t xml:space="preserve">399)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583616" w:rsidRPr="00E26317" w:rsidP="00583616">
      <w:pPr>
        <w:jc w:val="both"/>
        <w:rPr>
          <w:sz w:val="22"/>
          <w:szCs w:val="22"/>
        </w:rPr>
      </w:pPr>
    </w:p>
    <w:p w:rsidR="00583616" w:rsidRPr="00E26317" w:rsidP="00583616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583616" w:rsidRPr="00E26317" w:rsidP="00583616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583616" w:rsidRPr="00E26317" w:rsidP="00583616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financie a rozpoč</w:t>
      </w:r>
      <w:r>
        <w:t>et.</w:t>
      </w:r>
    </w:p>
    <w:p w:rsidR="00583616" w:rsidP="00583616">
      <w:pPr>
        <w:rPr>
          <w:b/>
          <w:sz w:val="22"/>
          <w:szCs w:val="22"/>
        </w:rPr>
      </w:pPr>
    </w:p>
    <w:p w:rsidR="00583616" w:rsidP="00583616">
      <w:pPr>
        <w:rPr>
          <w:b/>
          <w:sz w:val="22"/>
          <w:szCs w:val="22"/>
        </w:rPr>
      </w:pPr>
    </w:p>
    <w:p w:rsidR="00583616" w:rsidP="00583616">
      <w:pPr>
        <w:rPr>
          <w:b/>
          <w:sz w:val="22"/>
          <w:szCs w:val="22"/>
        </w:rPr>
      </w:pPr>
    </w:p>
    <w:p w:rsidR="00583616" w:rsidP="00583616">
      <w:pPr>
        <w:rPr>
          <w:b/>
          <w:sz w:val="22"/>
          <w:szCs w:val="22"/>
        </w:rPr>
      </w:pPr>
    </w:p>
    <w:p w:rsidR="00583616" w:rsidP="00583616">
      <w:pPr>
        <w:rPr>
          <w:b/>
          <w:sz w:val="22"/>
          <w:szCs w:val="22"/>
        </w:rPr>
      </w:pPr>
    </w:p>
    <w:p w:rsidR="00583616" w:rsidRPr="00E26317" w:rsidP="00583616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0F2851">
        <w:rPr>
          <w:b/>
          <w:sz w:val="22"/>
          <w:szCs w:val="22"/>
        </w:rPr>
        <w:t>, v.r.</w:t>
      </w:r>
    </w:p>
    <w:p w:rsidR="00583616" w:rsidRPr="00D16DFB" w:rsidP="00583616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583616" w:rsidP="005836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583616" w:rsidP="00583616">
      <w:pPr>
        <w:rPr>
          <w:b/>
          <w:sz w:val="22"/>
          <w:szCs w:val="22"/>
        </w:rPr>
      </w:pPr>
    </w:p>
    <w:p w:rsidR="00583616" w:rsidRPr="00E26317" w:rsidP="005836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7B0FEB">
        <w:rPr>
          <w:b/>
          <w:sz w:val="22"/>
          <w:szCs w:val="22"/>
        </w:rPr>
        <w:t>Vladimí</w:t>
      </w:r>
      <w:r w:rsidR="007B0FEB">
        <w:rPr>
          <w:b/>
          <w:sz w:val="22"/>
          <w:szCs w:val="22"/>
        </w:rPr>
        <w:t>r Faič</w:t>
      </w:r>
      <w:r w:rsidR="000F2851">
        <w:rPr>
          <w:b/>
          <w:sz w:val="22"/>
          <w:szCs w:val="22"/>
        </w:rPr>
        <w:t>, v.r.</w:t>
      </w:r>
    </w:p>
    <w:p w:rsidR="00583616" w:rsidRPr="00FE501E" w:rsidP="00583616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  <w:r>
        <w:rPr>
          <w:sz w:val="22"/>
          <w:szCs w:val="22"/>
        </w:rPr>
        <w:t xml:space="preserve">                         </w:t>
      </w:r>
    </w:p>
    <w:p w:rsidR="00583616" w:rsidP="00583616">
      <w:pPr>
        <w:ind w:left="708" w:firstLine="708"/>
        <w:rPr>
          <w:sz w:val="22"/>
          <w:szCs w:val="22"/>
        </w:rPr>
      </w:pPr>
    </w:p>
    <w:p w:rsidR="00583616" w:rsidP="00583616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príloha k uzn. č. 107 – tlač 399</w:t>
      </w:r>
    </w:p>
    <w:p w:rsidR="00583616" w:rsidRPr="00FE4E70" w:rsidP="007B0FEB">
      <w:pPr>
        <w:jc w:val="both"/>
        <w:rPr>
          <w:u w:val="single"/>
        </w:rPr>
      </w:pPr>
      <w:r w:rsidRPr="00FE4E70">
        <w:t xml:space="preserve">1. </w:t>
      </w:r>
      <w:r w:rsidRPr="00FE4E70">
        <w:rPr>
          <w:u w:val="single"/>
        </w:rPr>
        <w:t>K § 2 ods.2</w:t>
      </w:r>
    </w:p>
    <w:p w:rsidR="00583616" w:rsidRPr="00FE4E70" w:rsidP="007B0FEB">
      <w:pPr>
        <w:jc w:val="both"/>
      </w:pPr>
      <w:r w:rsidRPr="00FE4E70">
        <w:t xml:space="preserve">   V poznámke po čiarou k odkazu 3 na konci pripojiť slová „ Zákon č. 652/2004 Z. z.“.</w:t>
      </w:r>
    </w:p>
    <w:p w:rsidR="00583616" w:rsidP="00583616">
      <w:pPr>
        <w:ind w:left="3538"/>
        <w:jc w:val="both"/>
      </w:pPr>
    </w:p>
    <w:p w:rsidR="00583616" w:rsidP="00583616">
      <w:pPr>
        <w:ind w:left="3538"/>
        <w:jc w:val="both"/>
      </w:pPr>
      <w:r w:rsidRPr="00FE4E70">
        <w:t>Ide</w:t>
      </w:r>
      <w:r>
        <w:t xml:space="preserve"> </w:t>
      </w:r>
      <w:r w:rsidRPr="00FE4E70">
        <w:t>o legislatívno-technickú úpravu.</w:t>
      </w:r>
      <w:r>
        <w:t xml:space="preserve"> </w:t>
      </w:r>
      <w:r w:rsidRPr="00FE4E70">
        <w:t>Taxatívnu konštrukciu poznámky po čiarou k odkazu 3 treba rozšíriť o zákon č. 652/2004 Z. z. o orgánoch štátnej správy v colníctve a  o zmene a doplnení niektorých zákonov  ako to aj vyplýva z  aj dikcie  § 2 ods. 2, ktorý  predpokladá, že informácie, ktoré spracúva  finančná správa  podliehajú režimu nielen zákona č. 479/2009 Z.z. o orgánoch štátnej správy v oblasti daní a poplatkov a o zmene a doplnení niektorých zákonov.</w:t>
      </w:r>
    </w:p>
    <w:p w:rsidR="00583616" w:rsidP="00583616">
      <w:pPr>
        <w:ind w:left="3538"/>
        <w:jc w:val="both"/>
      </w:pPr>
    </w:p>
    <w:p w:rsidR="00583616" w:rsidRPr="00FE4E70" w:rsidP="00583616">
      <w:pPr>
        <w:ind w:left="3538"/>
        <w:jc w:val="both"/>
      </w:pPr>
    </w:p>
    <w:p w:rsidR="00583616" w:rsidRPr="00FE4E70" w:rsidP="00583616">
      <w:pPr>
        <w:jc w:val="both"/>
      </w:pPr>
      <w:r w:rsidRPr="00FE4E70">
        <w:t>2.</w:t>
      </w:r>
      <w:r>
        <w:t xml:space="preserve"> </w:t>
      </w:r>
      <w:r w:rsidRPr="00B65914">
        <w:rPr>
          <w:u w:val="single"/>
        </w:rPr>
        <w:t>K § 3 ods. 1</w:t>
      </w:r>
      <w:r>
        <w:rPr>
          <w:u w:val="single"/>
        </w:rPr>
        <w:t xml:space="preserve"> pís</w:t>
      </w:r>
      <w:r>
        <w:rPr>
          <w:u w:val="single"/>
        </w:rPr>
        <w:t>m. i)</w:t>
      </w:r>
      <w:r w:rsidRPr="00FE4E70">
        <w:t xml:space="preserve"> (poznámka pod čiarou k odkazu 6)</w:t>
      </w:r>
    </w:p>
    <w:p w:rsidR="00583616" w:rsidRPr="00FE4E70" w:rsidP="00583616">
      <w:pPr>
        <w:pStyle w:val="BodyTextIndent"/>
        <w:spacing w:after="200"/>
        <w:ind w:firstLine="284"/>
      </w:pPr>
      <w:r w:rsidRPr="00FE4E70">
        <w:t>V poznámke pod čiarou k odkazu 6 vložiť za slová „Mimoriadne vydanie Ú. v. EÚ, kap. 2/zv. 6“ čiarku a tieto slová: „Ú. v. ES L 253, 11.10.1993“.</w:t>
      </w:r>
    </w:p>
    <w:p w:rsidR="00583616" w:rsidP="00583616">
      <w:pPr>
        <w:ind w:left="3402"/>
        <w:jc w:val="both"/>
        <w:rPr>
          <w:rStyle w:val="Emphasis"/>
          <w:i w:val="0"/>
        </w:rPr>
      </w:pPr>
    </w:p>
    <w:p w:rsidR="00583616" w:rsidRPr="00B65914" w:rsidP="00583616">
      <w:pPr>
        <w:ind w:left="3402"/>
        <w:jc w:val="both"/>
        <w:rPr>
          <w:rStyle w:val="Emphasis"/>
          <w:i w:val="0"/>
          <w:iCs w:val="0"/>
        </w:rPr>
      </w:pPr>
      <w:r w:rsidRPr="00B6591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83616" w:rsidP="00583616">
      <w:pPr>
        <w:spacing w:line="360" w:lineRule="auto"/>
        <w:jc w:val="both"/>
      </w:pPr>
    </w:p>
    <w:p w:rsidR="00583616" w:rsidRPr="00FE4E70" w:rsidP="007B0FEB">
      <w:pPr>
        <w:jc w:val="both"/>
        <w:rPr>
          <w:u w:val="single"/>
        </w:rPr>
      </w:pPr>
      <w:r w:rsidRPr="006E6390">
        <w:t xml:space="preserve">3. </w:t>
      </w:r>
      <w:r w:rsidRPr="006E6390">
        <w:rPr>
          <w:u w:val="single"/>
        </w:rPr>
        <w:t>K</w:t>
      </w:r>
      <w:r w:rsidRPr="00FE4E70">
        <w:rPr>
          <w:u w:val="single"/>
        </w:rPr>
        <w:t xml:space="preserve"> § 3 ods. 1 písm. j)</w:t>
      </w:r>
    </w:p>
    <w:p w:rsidR="00583616" w:rsidRPr="00FE4E70" w:rsidP="007B0FEB">
      <w:pPr>
        <w:jc w:val="both"/>
      </w:pPr>
      <w:r w:rsidRPr="00FE4E70">
        <w:t xml:space="preserve">    V § 3 ods. 1 písm. j)  slová „v písmenách a) až f)“  nahradiť slovami „v písmenách a) až  e)“.</w:t>
      </w:r>
    </w:p>
    <w:p w:rsidR="00583616" w:rsidP="00583616">
      <w:pPr>
        <w:ind w:left="3396"/>
        <w:jc w:val="both"/>
      </w:pPr>
      <w:r w:rsidRPr="00FE4E70">
        <w:t>Ide o významové precizovanie navrhovanéh</w:t>
      </w:r>
      <w:r w:rsidRPr="00FE4E70">
        <w:t>o vymedzenia pôsobnosti Ministerstva financií Slovenskej republiky pri rešpektovaní princípov správneho konania – sui  generis – správy daní a zásady dvojstupňového konania.</w:t>
      </w:r>
    </w:p>
    <w:p w:rsidR="00583616" w:rsidP="00583616">
      <w:pPr>
        <w:ind w:left="3396"/>
        <w:jc w:val="both"/>
      </w:pPr>
    </w:p>
    <w:p w:rsidR="00583616" w:rsidRPr="00FE4E70" w:rsidP="007B0FEB">
      <w:pPr>
        <w:jc w:val="both"/>
      </w:pPr>
      <w:r>
        <w:t>4</w:t>
      </w:r>
      <w:r w:rsidRPr="00FE4E70">
        <w:t xml:space="preserve">. </w:t>
      </w:r>
      <w:r w:rsidRPr="00FE4E70">
        <w:rPr>
          <w:u w:val="single"/>
        </w:rPr>
        <w:t>K § 4  ods. 2  písm. w)</w:t>
      </w:r>
    </w:p>
    <w:p w:rsidR="00583616" w:rsidRPr="00FE4E70" w:rsidP="007B0FEB">
      <w:pPr>
        <w:jc w:val="both"/>
      </w:pPr>
      <w:r w:rsidRPr="00FE4E70">
        <w:t xml:space="preserve">    V § 4 ods. 2 pís</w:t>
      </w:r>
      <w:r w:rsidRPr="00FE4E70">
        <w:t>m. w) slová „osobitným predpisom 28)“  nahradiť slovami „osobitnými predpismi“.</w:t>
      </w:r>
    </w:p>
    <w:p w:rsidR="00583616" w:rsidP="00583616">
      <w:pPr>
        <w:spacing w:line="360" w:lineRule="auto"/>
        <w:ind w:left="1416" w:firstLine="708"/>
        <w:jc w:val="both"/>
      </w:pPr>
      <w:r w:rsidRPr="00FE4E70">
        <w:t xml:space="preserve">                    Ide o legislatívno-technickú úpravu.</w:t>
      </w:r>
    </w:p>
    <w:p w:rsidR="00583616" w:rsidRPr="00FE4E70" w:rsidP="00583616">
      <w:pPr>
        <w:spacing w:line="360" w:lineRule="auto"/>
        <w:ind w:left="1416" w:firstLine="708"/>
        <w:jc w:val="both"/>
      </w:pPr>
    </w:p>
    <w:p w:rsidR="00583616" w:rsidRPr="00FE4E70" w:rsidP="00583616">
      <w:pPr>
        <w:pStyle w:val="ListParagraph"/>
        <w:spacing w:after="200" w:line="360" w:lineRule="auto"/>
        <w:ind w:left="0"/>
        <w:jc w:val="both"/>
      </w:pPr>
      <w:r w:rsidRPr="00B65914">
        <w:t xml:space="preserve">5. </w:t>
      </w:r>
      <w:r w:rsidRPr="00B65914">
        <w:rPr>
          <w:u w:val="single"/>
        </w:rPr>
        <w:t>K § 4 ods. 3</w:t>
      </w:r>
      <w:r w:rsidRPr="00FE4E70">
        <w:rPr>
          <w:b/>
        </w:rPr>
        <w:t xml:space="preserve"> </w:t>
      </w:r>
      <w:r w:rsidRPr="00FE4E70">
        <w:t xml:space="preserve">(poznámky pod čiarou k odkazom 10, 11, </w:t>
      </w:r>
      <w:smartTag w:uri="urn:schemas-microsoft-com:office:smarttags" w:element="metricconverter">
        <w:smartTagPr>
          <w:attr w:name="ProductID" w:val="20 a"/>
        </w:smartTagPr>
        <w:r w:rsidRPr="00FE4E70">
          <w:t>20 a</w:t>
        </w:r>
      </w:smartTag>
      <w:r w:rsidRPr="00FE4E70">
        <w:t xml:space="preserve"> 23)</w:t>
      </w:r>
    </w:p>
    <w:p w:rsidR="00583616" w:rsidRPr="00FE4E70" w:rsidP="00583616">
      <w:pPr>
        <w:pStyle w:val="BodyTextIndent"/>
        <w:spacing w:after="200"/>
        <w:ind w:firstLine="284"/>
      </w:pPr>
      <w:r w:rsidRPr="00FE4E70">
        <w:t>V poznámke pod čiarou k odkazu 10 vložiť za slová „Mimoriadne vydanie Ú. v. EÚ, kap. 2/zv. 4“ čiarku a tieto slová: „Ú. v. ES L 302, 19.10.1992“.</w:t>
      </w:r>
    </w:p>
    <w:p w:rsidR="00583616" w:rsidRPr="00FE4E70" w:rsidP="00583616">
      <w:pPr>
        <w:pStyle w:val="BodyTextIndent"/>
        <w:spacing w:after="200"/>
        <w:ind w:firstLine="284"/>
      </w:pPr>
      <w:r w:rsidRPr="00FE4E70">
        <w:t>V poznámke pod čiarou k odkazu 11 vložiť za slová „Mimoriadne vydanie Ú. v. EÚ, kap. 2/zv. 16“ čiarku a tieto slová: „Ú. v. EÚ L 102, 7.4.2004“.</w:t>
      </w:r>
    </w:p>
    <w:p w:rsidR="00583616" w:rsidRPr="00FE4E70" w:rsidP="00583616">
      <w:pPr>
        <w:pStyle w:val="BodyTextIndent"/>
        <w:spacing w:after="200"/>
        <w:ind w:firstLine="284"/>
      </w:pPr>
      <w:r w:rsidRPr="00FE4E70">
        <w:t>V poznámke pod čiarou k odkazu 20 vložiť za slová „Mimoriadne vydanie Ú. v. EÚ, kap. 2/zv. 13“ čiarku a tieto slová: „Ú. v. EÚ L 196, 2.8.2003“.</w:t>
      </w:r>
    </w:p>
    <w:p w:rsidR="00583616" w:rsidRPr="00FE4E70" w:rsidP="00583616">
      <w:pPr>
        <w:pStyle w:val="BodyTextIndent"/>
        <w:spacing w:after="200"/>
        <w:ind w:firstLine="284"/>
      </w:pPr>
      <w:r w:rsidRPr="00FE4E70">
        <w:t>V poznámke pod čiarou k odkazu 23 pri uvádzaní publikačného zdroja nariadenia (ES) č. 1276/2008 pripojiť na konci slová „v platnom znení“.</w:t>
      </w:r>
    </w:p>
    <w:p w:rsidR="00583616" w:rsidP="00583616">
      <w:pPr>
        <w:ind w:left="3402"/>
        <w:jc w:val="both"/>
        <w:rPr>
          <w:rStyle w:val="Emphasis"/>
          <w:i w:val="0"/>
        </w:rPr>
      </w:pPr>
    </w:p>
    <w:p w:rsidR="00583616" w:rsidRPr="00583616" w:rsidP="00583616">
      <w:pPr>
        <w:ind w:left="3402"/>
        <w:jc w:val="both"/>
        <w:rPr>
          <w:rStyle w:val="Emphasis"/>
          <w:i w:val="0"/>
        </w:rPr>
      </w:pPr>
      <w:r w:rsidRPr="00B65914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  a uvádzania právne záväzných aktov Európskej únie, ktoré sa v prípade jednej alebo viacerých novelizácií uvádzajú s dodatkom „v platnom znení“. </w:t>
      </w:r>
    </w:p>
    <w:p w:rsidR="00583616" w:rsidP="00583616">
      <w:pPr>
        <w:pStyle w:val="ListParagraph"/>
        <w:spacing w:after="200" w:line="360" w:lineRule="auto"/>
        <w:ind w:left="0"/>
        <w:jc w:val="both"/>
      </w:pPr>
    </w:p>
    <w:p w:rsidR="00583616" w:rsidRPr="00FE4E70" w:rsidP="007B0FEB">
      <w:pPr>
        <w:pStyle w:val="ListParagraph"/>
        <w:spacing w:after="200"/>
        <w:ind w:left="0"/>
        <w:jc w:val="both"/>
      </w:pPr>
      <w:r w:rsidRPr="00B65914">
        <w:t xml:space="preserve">6. </w:t>
      </w:r>
      <w:r w:rsidRPr="00B65914">
        <w:rPr>
          <w:u w:val="single"/>
        </w:rPr>
        <w:t>K § 5 ods. 3</w:t>
      </w:r>
      <w:r w:rsidRPr="00FE4E70">
        <w:rPr>
          <w:b/>
        </w:rPr>
        <w:t xml:space="preserve"> </w:t>
      </w:r>
      <w:r w:rsidRPr="00FE4E70">
        <w:t>(poznámka pod čiarou k odkazu 35)</w:t>
      </w:r>
    </w:p>
    <w:p w:rsidR="00583616" w:rsidRPr="00FE4E70" w:rsidP="007B0FEB">
      <w:pPr>
        <w:pStyle w:val="BodyTextIndent"/>
        <w:spacing w:after="200"/>
        <w:ind w:firstLine="284"/>
      </w:pPr>
      <w:r w:rsidRPr="00FE4E70">
        <w:t>V poznámke pod čiarou k odkazu 35 vložiť za slová „Mimoriadne vydanie Ú. v. EÚ, kap. 15/zv. 3“ čiarku a tieto slová: „Ú. v. ES L 61, 3.3.1997“.</w:t>
      </w:r>
    </w:p>
    <w:p w:rsidR="00583616" w:rsidP="00583616">
      <w:pPr>
        <w:ind w:left="3402"/>
        <w:jc w:val="both"/>
        <w:rPr>
          <w:rStyle w:val="Emphasis"/>
          <w:i w:val="0"/>
        </w:rPr>
      </w:pPr>
    </w:p>
    <w:p w:rsidR="00583616" w:rsidP="00583616">
      <w:pPr>
        <w:ind w:left="3402"/>
        <w:jc w:val="both"/>
        <w:rPr>
          <w:rStyle w:val="Emphasis"/>
          <w:i w:val="0"/>
        </w:rPr>
      </w:pPr>
      <w:r w:rsidRPr="00B6591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83616" w:rsidRPr="00B65914" w:rsidP="00583616">
      <w:pPr>
        <w:jc w:val="both"/>
        <w:rPr>
          <w:rStyle w:val="Emphasis"/>
          <w:i w:val="0"/>
          <w:iCs w:val="0"/>
        </w:rPr>
      </w:pPr>
    </w:p>
    <w:p w:rsidR="00583616" w:rsidRPr="00FE4E70" w:rsidP="007B0FEB">
      <w:pPr>
        <w:jc w:val="both"/>
      </w:pPr>
      <w:r>
        <w:t>7</w:t>
      </w:r>
      <w:r w:rsidRPr="00FE4E70">
        <w:t xml:space="preserve">. </w:t>
      </w:r>
      <w:r w:rsidRPr="00FE4E70">
        <w:rPr>
          <w:u w:val="single"/>
        </w:rPr>
        <w:t>K</w:t>
      </w:r>
      <w:r w:rsidR="007B0FEB">
        <w:rPr>
          <w:u w:val="single"/>
        </w:rPr>
        <w:t xml:space="preserve"> </w:t>
      </w:r>
      <w:r w:rsidRPr="00FE4E70">
        <w:rPr>
          <w:u w:val="single"/>
        </w:rPr>
        <w:t>§ 5 ods. 4</w:t>
      </w:r>
    </w:p>
    <w:p w:rsidR="00583616" w:rsidRPr="007B0FEB" w:rsidP="007B0FEB">
      <w:pPr>
        <w:jc w:val="both"/>
      </w:pPr>
      <w:r w:rsidRPr="00FE4E70">
        <w:t xml:space="preserve">  </w:t>
      </w:r>
      <w:r w:rsidRPr="007B0FEB">
        <w:t xml:space="preserve">  V § 5 ods. 4  v prvej vete  slovo „riaditeľ“ nahradiť slovami  „riaditeľ Kriminálneho úradu finančnej správy  (ďalej len „riaditeľ“) a v druhej vete slová „Riaditeľa kriminálneho úradu finančnej správy“ nahradiť slovom „Riaditeľa“.</w:t>
      </w:r>
    </w:p>
    <w:p w:rsidR="00583616" w:rsidP="00583616">
      <w:pPr>
        <w:ind w:left="3459"/>
        <w:jc w:val="both"/>
      </w:pPr>
    </w:p>
    <w:p w:rsidR="00583616" w:rsidP="00583616">
      <w:pPr>
        <w:ind w:left="3459"/>
        <w:jc w:val="both"/>
      </w:pPr>
      <w:r w:rsidRPr="00FE4E70">
        <w:t>Ide o dôsledné rešpektovanie pravidiel pre zavedenie legislatívnej skraty v texte zákona (8. bod Legislatívnych pokynov tvorby zákona - príloha č. 2 k legislatívnym pravidlám tvorby zákonov č.19/1997  Z. z. ).</w:t>
      </w:r>
    </w:p>
    <w:p w:rsidR="00583616" w:rsidP="00583616">
      <w:pPr>
        <w:ind w:left="3459"/>
        <w:jc w:val="both"/>
      </w:pPr>
    </w:p>
    <w:p w:rsidR="00583616" w:rsidRPr="00FE4E70" w:rsidP="007B0FEB">
      <w:pPr>
        <w:jc w:val="both"/>
        <w:rPr>
          <w:u w:val="single"/>
        </w:rPr>
      </w:pPr>
      <w:r>
        <w:t>8</w:t>
      </w:r>
      <w:r w:rsidRPr="00FE4E70">
        <w:t xml:space="preserve">. </w:t>
      </w:r>
      <w:r w:rsidRPr="00FE4E70">
        <w:rPr>
          <w:u w:val="single"/>
        </w:rPr>
        <w:t xml:space="preserve">K § 5 ods. 5 </w:t>
      </w:r>
    </w:p>
    <w:p w:rsidR="00583616" w:rsidRPr="00FE4E70" w:rsidP="007B0FEB">
      <w:pPr>
        <w:jc w:val="both"/>
      </w:pPr>
      <w:r w:rsidRPr="00FE4E70">
        <w:t xml:space="preserve">    V § 5 ods. 5 slová  vypustiť slová „Kriminálneho úradu finančnej správy“.</w:t>
      </w:r>
    </w:p>
    <w:p w:rsidR="00583616" w:rsidP="00583616">
      <w:pPr>
        <w:ind w:left="3538"/>
        <w:jc w:val="both"/>
      </w:pPr>
      <w:r w:rsidRPr="00FE4E70">
        <w:t>Návrh súvisí s navrhovanou zmenou v </w:t>
      </w:r>
      <w:r>
        <w:t>7</w:t>
      </w:r>
      <w:r w:rsidRPr="00FE4E70">
        <w:t>. bode tejto časti stanoviska.</w:t>
      </w:r>
    </w:p>
    <w:p w:rsidR="00583616" w:rsidRPr="00FE4E70" w:rsidP="00583616">
      <w:pPr>
        <w:jc w:val="both"/>
      </w:pPr>
    </w:p>
    <w:p w:rsidR="00583616" w:rsidRPr="00FE4E70" w:rsidP="007B0FEB">
      <w:pPr>
        <w:jc w:val="both"/>
        <w:rPr>
          <w:u w:val="single"/>
        </w:rPr>
      </w:pPr>
      <w:r>
        <w:t>9</w:t>
      </w:r>
      <w:r w:rsidRPr="00FE4E70">
        <w:t xml:space="preserve">. </w:t>
      </w:r>
      <w:r w:rsidRPr="00FE4E70">
        <w:rPr>
          <w:u w:val="single"/>
        </w:rPr>
        <w:t>K  § 5 ods. 6</w:t>
      </w:r>
    </w:p>
    <w:p w:rsidR="00583616" w:rsidRPr="00FE4E70" w:rsidP="007B0FEB">
      <w:pPr>
        <w:jc w:val="both"/>
      </w:pPr>
      <w:r w:rsidRPr="00FE4E70">
        <w:t xml:space="preserve">    V § 5 od. 6 vypustiť za slovom „riaditeľa“  slová „Kriminálneho úradu finančnej správy“.</w:t>
      </w:r>
    </w:p>
    <w:p w:rsidR="00583616" w:rsidP="00583616">
      <w:pPr>
        <w:ind w:left="3538"/>
        <w:jc w:val="both"/>
      </w:pPr>
      <w:r w:rsidRPr="00FE4E70">
        <w:t>Návrh súvisí s navrhovanou zmenou v </w:t>
      </w:r>
      <w:r>
        <w:t>7</w:t>
      </w:r>
      <w:r w:rsidRPr="00FE4E70">
        <w:t>. bode tejto časti   stanoviska.</w:t>
      </w:r>
    </w:p>
    <w:p w:rsidR="007B0FEB" w:rsidP="007B0FEB">
      <w:pPr>
        <w:jc w:val="both"/>
      </w:pPr>
      <w:r>
        <w:t xml:space="preserve">10. </w:t>
      </w:r>
      <w:r w:rsidRPr="007B0FEB">
        <w:rPr>
          <w:u w:val="single"/>
        </w:rPr>
        <w:t>K §  8 ods. 4</w:t>
      </w:r>
    </w:p>
    <w:p w:rsidR="007B0FEB" w:rsidP="007B0FEB">
      <w:pPr>
        <w:jc w:val="both"/>
      </w:pPr>
      <w:r>
        <w:t xml:space="preserve">      V § 8 ods. 4 slová „Finančného riaditeľstva Slovenskej republiky“ nahradiť slovami „finančnej správy“. </w:t>
      </w:r>
    </w:p>
    <w:p w:rsidR="005667E8">
      <w:r w:rsidR="007B0FEB">
        <w:t xml:space="preserve"> </w:t>
      </w:r>
    </w:p>
    <w:p w:rsidR="007B0FEB" w:rsidP="007B0FEB">
      <w:pPr>
        <w:ind w:left="3540"/>
      </w:pPr>
      <w:r w:rsidR="00C032DA">
        <w:t xml:space="preserve"> </w:t>
      </w:r>
      <w:r>
        <w:t xml:space="preserve">Ide o terminologické zosúladenie pojmu s ustanovením § 3 ods. 1 písm. g) návrhu zákona.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616"/>
    <w:rsid w:val="000F2851"/>
    <w:rsid w:val="001A12CE"/>
    <w:rsid w:val="005667E8"/>
    <w:rsid w:val="00583616"/>
    <w:rsid w:val="0059676D"/>
    <w:rsid w:val="006E6390"/>
    <w:rsid w:val="007B0FEB"/>
    <w:rsid w:val="00B65914"/>
    <w:rsid w:val="00C032DA"/>
    <w:rsid w:val="00D16DFB"/>
    <w:rsid w:val="00D5176E"/>
    <w:rsid w:val="00DD51B3"/>
    <w:rsid w:val="00E26317"/>
    <w:rsid w:val="00FE4E70"/>
    <w:rsid w:val="00FE50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616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83616"/>
    <w:pPr>
      <w:spacing w:after="120"/>
    </w:pPr>
    <w:rPr>
      <w:rFonts w:eastAsia="Times New Roman"/>
    </w:rPr>
  </w:style>
  <w:style w:type="paragraph" w:styleId="BodyTextIndent">
    <w:name w:val="Body Text Indent"/>
    <w:basedOn w:val="Normal"/>
    <w:rsid w:val="00583616"/>
    <w:pPr>
      <w:spacing w:after="120"/>
      <w:ind w:left="283"/>
    </w:pPr>
  </w:style>
  <w:style w:type="character" w:styleId="Emphasis">
    <w:name w:val="Emphasis"/>
    <w:basedOn w:val="DefaultParagraphFont"/>
    <w:qFormat/>
    <w:rsid w:val="00583616"/>
    <w:rPr>
      <w:rFonts w:cs="Times New Roman"/>
      <w:i/>
      <w:iCs/>
    </w:rPr>
  </w:style>
  <w:style w:type="paragraph" w:customStyle="1" w:styleId="ListParagraph">
    <w:name w:val="List Paragraph"/>
    <w:basedOn w:val="Normal"/>
    <w:rsid w:val="00583616"/>
    <w:pPr>
      <w:ind w:left="720"/>
      <w:contextualSpacing/>
    </w:pPr>
  </w:style>
  <w:style w:type="paragraph" w:styleId="BalloonText">
    <w:name w:val="Balloon Text"/>
    <w:basedOn w:val="Normal"/>
    <w:semiHidden/>
    <w:rsid w:val="00583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2011-08-26T10:14:00Z</cp:lastPrinted>
  <dcterms:created xsi:type="dcterms:W3CDTF">2011-08-18T12:53:00Z</dcterms:created>
  <dcterms:modified xsi:type="dcterms:W3CDTF">2011-08-30T06:55:00Z</dcterms:modified>
</cp:coreProperties>
</file>