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D63F0A" w:rsidP="00D63F0A">
      <w:pPr>
        <w:pStyle w:val="Heading3"/>
        <w:rPr>
          <w:rFonts w:cs="Times New Roman"/>
        </w:rPr>
      </w:pPr>
      <w:r>
        <w:rPr>
          <w:rFonts w:cs="Times New Roman"/>
        </w:rPr>
        <w:t xml:space="preserve">                      Výbor</w:t>
      </w:r>
    </w:p>
    <w:p w:rsidR="00D63F0A" w:rsidP="00D63F0A">
      <w:pPr>
        <w:spacing w:line="240" w:lineRule="atLeast"/>
        <w:jc w:val="both"/>
        <w:rPr>
          <w:rFonts w:ascii="AT*Toronto" w:hAnsi="AT*Toronto" w:cs="Times New Roman"/>
          <w:i/>
        </w:rPr>
      </w:pPr>
      <w:r>
        <w:rPr>
          <w:rFonts w:ascii="AT*Toronto" w:hAnsi="AT*Toronto" w:cs="Times New Roman"/>
          <w:i/>
        </w:rPr>
        <w:t>Národnej rady Slovenskej republiky</w:t>
      </w:r>
    </w:p>
    <w:p w:rsidR="004E7C37" w:rsidP="00A936D3">
      <w:pPr>
        <w:jc w:val="both"/>
        <w:rPr>
          <w:rFonts w:ascii="AT*Toronto" w:hAnsi="AT*Toronto" w:cs="Times New Roman"/>
          <w:i/>
        </w:rPr>
      </w:pPr>
      <w:r w:rsidR="00D63F0A">
        <w:rPr>
          <w:rFonts w:ascii="AT*Toronto" w:hAnsi="AT*Toronto" w:cs="Times New Roman"/>
          <w:i/>
        </w:rPr>
        <w:t xml:space="preserve">        pre </w:t>
      </w:r>
      <w:r w:rsidRPr="009C5773" w:rsidR="00D63F0A">
        <w:rPr>
          <w:rFonts w:ascii="AT*Toronto" w:hAnsi="AT*Toronto" w:cs="Times New Roman"/>
          <w:i/>
        </w:rPr>
        <w:t xml:space="preserve">nezlučiteľnosť funkcií      </w:t>
      </w:r>
    </w:p>
    <w:p w:rsidR="00D63F0A" w:rsidP="004E7C37">
      <w:pPr>
        <w:ind w:left="2832"/>
        <w:jc w:val="both"/>
        <w:rPr>
          <w:rFonts w:ascii="AT*Toronto" w:hAnsi="AT*Toronto" w:cs="Times New Roman"/>
        </w:rPr>
      </w:pPr>
      <w:r>
        <w:rPr>
          <w:rFonts w:ascii="AT*Toronto" w:hAnsi="AT*Toronto" w:cs="Times New Roman"/>
          <w:i/>
        </w:rPr>
        <w:t xml:space="preserve">  </w:t>
      </w:r>
      <w:r w:rsidR="00C40C9D">
        <w:rPr>
          <w:rFonts w:ascii="AT*Toronto" w:hAnsi="AT*Toronto" w:cs="Times New Roman"/>
        </w:rPr>
        <w:tab/>
        <w:tab/>
        <w:tab/>
        <w:tab/>
        <w:tab/>
        <w:tab/>
      </w:r>
      <w:r w:rsidR="009D726E">
        <w:rPr>
          <w:rFonts w:ascii="AT*Toronto" w:hAnsi="AT*Toronto" w:cs="Times New Roman"/>
        </w:rPr>
        <w:t>10</w:t>
      </w:r>
      <w:r>
        <w:rPr>
          <w:rFonts w:ascii="AT*Toronto" w:hAnsi="AT*Toronto" w:cs="Times New Roman"/>
        </w:rPr>
        <w:t xml:space="preserve">. schôdza výboru </w:t>
      </w:r>
    </w:p>
    <w:p w:rsidR="00A963F3" w:rsidP="008834A9">
      <w:pPr>
        <w:jc w:val="center"/>
        <w:rPr>
          <w:rFonts w:ascii="AT*Toronto" w:hAnsi="AT*Toronto" w:cs="Times New Roman"/>
          <w:b/>
          <w:sz w:val="32"/>
        </w:rPr>
      </w:pPr>
    </w:p>
    <w:p w:rsidR="008834A9" w:rsidP="008834A9">
      <w:pPr>
        <w:jc w:val="center"/>
        <w:rPr>
          <w:rFonts w:ascii="AT*Toronto" w:hAnsi="AT*Toronto" w:cs="Times New Roman"/>
          <w:b/>
          <w:sz w:val="32"/>
        </w:rPr>
      </w:pPr>
      <w:r w:rsidR="009D726E">
        <w:rPr>
          <w:rFonts w:ascii="AT*Toronto" w:hAnsi="AT*Toronto" w:cs="Times New Roman"/>
          <w:b/>
          <w:sz w:val="32"/>
        </w:rPr>
        <w:t>139</w:t>
      </w:r>
    </w:p>
    <w:p w:rsidR="00D63F0A" w:rsidRPr="00797B1C" w:rsidP="008834A9">
      <w:pPr>
        <w:jc w:val="center"/>
        <w:rPr>
          <w:rFonts w:ascii="AT*Toronto" w:hAnsi="AT*Toronto" w:cs="Times New Roman"/>
          <w:b/>
          <w:sz w:val="28"/>
        </w:rPr>
      </w:pPr>
      <w:r w:rsidRPr="00797B1C">
        <w:rPr>
          <w:rFonts w:ascii="AT*Toronto" w:hAnsi="AT*Toronto" w:cs="Times New Roman"/>
          <w:b/>
          <w:sz w:val="28"/>
        </w:rPr>
        <w:t>U z n e s e n i e</w:t>
      </w:r>
    </w:p>
    <w:p w:rsidR="00D63F0A" w:rsidP="00D63F0A">
      <w:pPr>
        <w:spacing w:line="240" w:lineRule="atLeast"/>
        <w:jc w:val="center"/>
        <w:rPr>
          <w:rFonts w:ascii="AT*Toronto" w:hAnsi="AT*Toronto" w:cs="Times New Roman"/>
          <w:b/>
        </w:rPr>
      </w:pPr>
      <w:r>
        <w:rPr>
          <w:rFonts w:ascii="AT*Toronto" w:hAnsi="AT*Toronto" w:cs="Times New Roman"/>
          <w:b/>
        </w:rPr>
        <w:t>Výboru Národnej rady Slovenskej republiky</w:t>
      </w:r>
    </w:p>
    <w:p w:rsidR="00D63F0A" w:rsidP="00D63F0A">
      <w:pPr>
        <w:spacing w:line="240" w:lineRule="atLeast"/>
        <w:jc w:val="center"/>
        <w:rPr>
          <w:rFonts w:ascii="AT*Toronto" w:hAnsi="AT*Toronto" w:cs="Times New Roman"/>
          <w:b/>
        </w:rPr>
      </w:pPr>
      <w:r>
        <w:rPr>
          <w:rFonts w:ascii="AT*Toronto" w:hAnsi="AT*Toronto" w:cs="Times New Roman"/>
          <w:b/>
        </w:rPr>
        <w:t>pre nezlučiteľnosť funkcií</w:t>
      </w:r>
    </w:p>
    <w:p w:rsidR="0089255F" w:rsidP="0089255F">
      <w:pPr>
        <w:spacing w:line="240" w:lineRule="atLeast"/>
        <w:jc w:val="center"/>
        <w:rPr>
          <w:rFonts w:ascii="Times New Roman" w:hAnsi="Times New Roman" w:cs="Times New Roman"/>
        </w:rPr>
      </w:pPr>
      <w:r w:rsidR="009D726E">
        <w:rPr>
          <w:rFonts w:ascii="Times New Roman" w:hAnsi="Times New Roman" w:cs="Times New Roman"/>
        </w:rPr>
        <w:t>zo 6. júla 2011</w:t>
      </w:r>
    </w:p>
    <w:p w:rsidR="009D726E" w:rsidP="0089255F">
      <w:pPr>
        <w:spacing w:line="240" w:lineRule="atLeast"/>
        <w:jc w:val="center"/>
        <w:rPr>
          <w:rFonts w:ascii="Times New Roman" w:hAnsi="Times New Roman" w:cs="Times New Roman"/>
          <w:sz w:val="22"/>
        </w:rPr>
      </w:pPr>
    </w:p>
    <w:p w:rsidR="0089255F" w:rsidP="0094490F">
      <w:pPr>
        <w:pStyle w:val="BodyText"/>
        <w:ind w:firstLine="540"/>
        <w:rPr>
          <w:rFonts w:cs="Times New Roman"/>
        </w:rPr>
      </w:pPr>
      <w:r w:rsidR="0094490F">
        <w:rPr>
          <w:rFonts w:ascii="Times New Roman" w:hAnsi="Times New Roman" w:cs="Times New Roman"/>
        </w:rPr>
        <w:t>k </w:t>
      </w:r>
      <w:r w:rsidR="00EA4FE5">
        <w:rPr>
          <w:rFonts w:cs="Times New Roman"/>
        </w:rPr>
        <w:t xml:space="preserve">Prehľadu Výboru Národnej rady Slovenskej republiky pre nezlučiteľnosť funkcií o došlých oznámeniach funkcií, zamestnaní, činností a majetkových pomerov verejných funkcionárov za </w:t>
      </w:r>
      <w:r w:rsidR="009D726E">
        <w:rPr>
          <w:rFonts w:cs="Times New Roman"/>
        </w:rPr>
        <w:t>máj - jún</w:t>
      </w:r>
      <w:r w:rsidR="00EA4FE5">
        <w:rPr>
          <w:rFonts w:cs="Times New Roman"/>
        </w:rPr>
        <w:t xml:space="preserve"> 2011</w:t>
      </w:r>
      <w:r w:rsidR="00A24A28">
        <w:rPr>
          <w:rFonts w:cs="Times New Roman"/>
        </w:rPr>
        <w:t>.</w:t>
      </w:r>
      <w:r w:rsidR="00EA4FE5">
        <w:rPr>
          <w:rFonts w:cs="Times New Roman"/>
        </w:rPr>
        <w:t xml:space="preserve"> </w:t>
      </w:r>
    </w:p>
    <w:p w:rsidR="00EA4FE5" w:rsidRPr="005C39F2" w:rsidP="0094490F">
      <w:pPr>
        <w:pStyle w:val="BodyText"/>
        <w:ind w:firstLine="540"/>
        <w:rPr>
          <w:rFonts w:cs="Times New Roman"/>
          <w:szCs w:val="24"/>
        </w:rPr>
      </w:pPr>
    </w:p>
    <w:p w:rsidR="00D63F0A" w:rsidP="00D63F0A">
      <w:pPr>
        <w:pStyle w:val="BodyTextIndent2"/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  Výbor Národnej rady Slovenskej republiky</w:t>
      </w:r>
    </w:p>
    <w:p w:rsidR="00D63F0A" w:rsidP="00D63F0A">
      <w:pPr>
        <w:pStyle w:val="BodyTextIndent2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     pre nezlučiteľnosť funkcií</w:t>
      </w:r>
    </w:p>
    <w:p w:rsidR="0094490F" w:rsidRPr="0094490F" w:rsidP="0094490F">
      <w:pPr>
        <w:pStyle w:val="Heading2"/>
        <w:rPr>
          <w:rFonts w:ascii="Times New Roman" w:hAnsi="Times New Roman" w:cs="Times New Roman"/>
          <w:szCs w:val="24"/>
        </w:rPr>
      </w:pPr>
    </w:p>
    <w:p w:rsidR="0094490F" w:rsidRPr="0094490F" w:rsidP="0094490F">
      <w:pPr>
        <w:pStyle w:val="Heading2"/>
        <w:tabs>
          <w:tab w:val="left" w:pos="7920"/>
        </w:tabs>
        <w:rPr>
          <w:rFonts w:ascii="Times New Roman" w:hAnsi="Times New Roman" w:cs="Times New Roman"/>
          <w:szCs w:val="24"/>
        </w:rPr>
      </w:pPr>
      <w:r w:rsidRPr="0094490F">
        <w:rPr>
          <w:rFonts w:ascii="Times New Roman" w:hAnsi="Times New Roman" w:cs="Times New Roman"/>
          <w:szCs w:val="24"/>
        </w:rPr>
        <w:t xml:space="preserve">A.  z a č í n a  k o n a n i e   </w:t>
      </w:r>
    </w:p>
    <w:p w:rsidR="0094490F" w:rsidP="0094490F">
      <w:pPr>
        <w:tabs>
          <w:tab w:val="left" w:pos="7920"/>
        </w:tabs>
        <w:jc w:val="both"/>
        <w:rPr>
          <w:rFonts w:ascii="Times New Roman" w:hAnsi="Times New Roman" w:cs="Times New Roman"/>
        </w:rPr>
      </w:pPr>
    </w:p>
    <w:p w:rsidR="00ED67FB" w:rsidP="00ED67FB">
      <w:pPr>
        <w:tabs>
          <w:tab w:val="left" w:pos="7920"/>
        </w:tabs>
        <w:ind w:firstLine="540"/>
        <w:jc w:val="both"/>
        <w:rPr>
          <w:rFonts w:ascii="Times New Roman" w:hAnsi="Times New Roman" w:cs="Times New Roman"/>
        </w:rPr>
      </w:pPr>
      <w:r w:rsidRPr="0094490F" w:rsidR="0094490F">
        <w:rPr>
          <w:rFonts w:ascii="Times New Roman" w:hAnsi="Times New Roman" w:cs="Times New Roman"/>
        </w:rPr>
        <w:t xml:space="preserve">vo veci ochrany verejného záujmu a zamedzenia rozporu záujmov podľa čl. 9 ods. 2 písm. a) ústavného zákona č. 357/2004 Z. z. o ochrane verejného záujmu pri výkone funkcií verejných funkcionárov v znení ústavného zákona č. 545/2005 Z. z. za porušenie povinnosti podať oznámenie funkcií, zamestnaní, činností a majetkových pomerov v zmysle čl. 7 ods. 1 ústavného zákona č. 357/2004 Z. z. v znení ústavného zákona č. 545/2005 Z. z. do 30 dní odo </w:t>
      </w:r>
      <w:r w:rsidRPr="00ED67FB" w:rsidR="0094490F">
        <w:rPr>
          <w:rFonts w:ascii="Times New Roman" w:hAnsi="Times New Roman" w:cs="Times New Roman"/>
        </w:rPr>
        <w:t xml:space="preserve">dňa ujatia sa výkonu verejnej funkcie voči </w:t>
      </w:r>
      <w:r w:rsidR="009D726E">
        <w:rPr>
          <w:rFonts w:ascii="Times New Roman" w:hAnsi="Times New Roman" w:cs="Times New Roman"/>
        </w:rPr>
        <w:t xml:space="preserve">verejnému funkcionárovi </w:t>
      </w:r>
      <w:r w:rsidR="00F24501">
        <w:rPr>
          <w:rFonts w:ascii="Times New Roman" w:hAnsi="Times New Roman" w:cs="Times New Roman"/>
        </w:rPr>
        <w:t xml:space="preserve"> </w:t>
      </w:r>
      <w:r w:rsidR="009D726E">
        <w:rPr>
          <w:rFonts w:ascii="Times New Roman" w:hAnsi="Times New Roman" w:cs="Times New Roman"/>
        </w:rPr>
        <w:t>Miroslavovi Buchovi</w:t>
      </w:r>
      <w:r w:rsidR="00EA4FE5">
        <w:rPr>
          <w:rFonts w:ascii="Times New Roman" w:hAnsi="Times New Roman" w:cs="Times New Roman"/>
        </w:rPr>
        <w:t xml:space="preserve">, </w:t>
      </w:r>
      <w:r w:rsidR="00F24501">
        <w:rPr>
          <w:rFonts w:ascii="Times New Roman" w:hAnsi="Times New Roman" w:cs="Times New Roman"/>
        </w:rPr>
        <w:t>člen</w:t>
      </w:r>
      <w:r w:rsidR="009D726E">
        <w:rPr>
          <w:rFonts w:ascii="Times New Roman" w:hAnsi="Times New Roman" w:cs="Times New Roman"/>
        </w:rPr>
        <w:t>ovi</w:t>
      </w:r>
      <w:r w:rsidR="00F24501">
        <w:rPr>
          <w:rFonts w:ascii="Times New Roman" w:hAnsi="Times New Roman" w:cs="Times New Roman"/>
        </w:rPr>
        <w:t xml:space="preserve"> </w:t>
      </w:r>
      <w:r w:rsidR="009D726E">
        <w:rPr>
          <w:rFonts w:ascii="Times New Roman" w:hAnsi="Times New Roman" w:cs="Times New Roman"/>
        </w:rPr>
        <w:t>predstavenstva Stredoslovenský ústav srdcových a cievnych chorôb, a.s. Banská Bystrica</w:t>
      </w:r>
      <w:r w:rsidR="00EA4FE5">
        <w:rPr>
          <w:rFonts w:ascii="Times New Roman" w:hAnsi="Times New Roman" w:cs="Times New Roman"/>
        </w:rPr>
        <w:t xml:space="preserve"> </w:t>
      </w:r>
      <w:r w:rsidRPr="00ED67FB">
        <w:rPr>
          <w:rFonts w:ascii="Times New Roman" w:hAnsi="Times New Roman" w:cs="Times New Roman"/>
        </w:rPr>
        <w:t>(verejnej funkcie sa ujal</w:t>
      </w:r>
      <w:r w:rsidR="00F24501">
        <w:rPr>
          <w:rFonts w:ascii="Times New Roman" w:hAnsi="Times New Roman" w:cs="Times New Roman"/>
        </w:rPr>
        <w:t xml:space="preserve"> </w:t>
      </w:r>
      <w:r w:rsidR="009D726E">
        <w:rPr>
          <w:rFonts w:ascii="Times New Roman" w:hAnsi="Times New Roman" w:cs="Times New Roman"/>
        </w:rPr>
        <w:t>9.5.2011</w:t>
      </w:r>
      <w:r w:rsidR="00566487">
        <w:rPr>
          <w:rFonts w:ascii="Times New Roman" w:hAnsi="Times New Roman" w:cs="Times New Roman"/>
        </w:rPr>
        <w:t xml:space="preserve">, </w:t>
      </w:r>
      <w:r w:rsidRPr="00ED67FB">
        <w:rPr>
          <w:rFonts w:ascii="Times New Roman" w:hAnsi="Times New Roman" w:cs="Times New Roman"/>
        </w:rPr>
        <w:t xml:space="preserve">oznámenie mal podať do </w:t>
      </w:r>
      <w:r w:rsidR="009D726E">
        <w:rPr>
          <w:rFonts w:ascii="Times New Roman" w:hAnsi="Times New Roman" w:cs="Times New Roman"/>
        </w:rPr>
        <w:t>8.6.2011</w:t>
      </w:r>
      <w:r w:rsidRPr="00ED67FB">
        <w:rPr>
          <w:rFonts w:ascii="Times New Roman" w:hAnsi="Times New Roman" w:cs="Times New Roman"/>
        </w:rPr>
        <w:t xml:space="preserve">, oznámenie </w:t>
      </w:r>
      <w:r w:rsidR="00C23573">
        <w:rPr>
          <w:rFonts w:ascii="Times New Roman" w:hAnsi="Times New Roman" w:cs="Times New Roman"/>
        </w:rPr>
        <w:t xml:space="preserve">podal </w:t>
      </w:r>
      <w:r w:rsidR="009D726E">
        <w:rPr>
          <w:rFonts w:ascii="Times New Roman" w:hAnsi="Times New Roman" w:cs="Times New Roman"/>
        </w:rPr>
        <w:t>9.6.2011</w:t>
      </w:r>
      <w:r w:rsidRPr="00ED67FB">
        <w:rPr>
          <w:rFonts w:ascii="Times New Roman" w:hAnsi="Times New Roman" w:cs="Times New Roman"/>
        </w:rPr>
        <w:t>)</w:t>
      </w:r>
    </w:p>
    <w:p w:rsidR="00ED67FB" w:rsidP="00ED67FB">
      <w:pPr>
        <w:pStyle w:val="Heading2"/>
        <w:tabs>
          <w:tab w:val="left" w:pos="7920"/>
        </w:tabs>
        <w:ind w:right="1103"/>
        <w:jc w:val="left"/>
        <w:rPr>
          <w:rFonts w:ascii="Times New Roman" w:hAnsi="Times New Roman" w:cs="Times New Roman"/>
          <w:b w:val="0"/>
          <w:szCs w:val="24"/>
        </w:rPr>
      </w:pPr>
    </w:p>
    <w:p w:rsidR="00ED67FB" w:rsidRPr="00ED67FB" w:rsidP="00ED67FB">
      <w:pPr>
        <w:pStyle w:val="Heading2"/>
        <w:tabs>
          <w:tab w:val="left" w:pos="7920"/>
        </w:tabs>
        <w:ind w:right="1103"/>
        <w:jc w:val="left"/>
        <w:rPr>
          <w:rFonts w:ascii="Times New Roman" w:hAnsi="Times New Roman" w:cs="Times New Roman"/>
          <w:szCs w:val="24"/>
        </w:rPr>
      </w:pPr>
      <w:r w:rsidRPr="00ED67FB">
        <w:rPr>
          <w:rFonts w:ascii="Times New Roman" w:hAnsi="Times New Roman" w:cs="Times New Roman"/>
          <w:szCs w:val="24"/>
        </w:rPr>
        <w:t xml:space="preserve">B.  ž i a d a   </w:t>
      </w:r>
    </w:p>
    <w:p w:rsidR="00ED67FB" w:rsidP="00ED67FB">
      <w:pPr>
        <w:tabs>
          <w:tab w:val="left" w:pos="7920"/>
        </w:tabs>
        <w:ind w:firstLine="540"/>
        <w:jc w:val="both"/>
        <w:rPr>
          <w:rFonts w:ascii="Times New Roman" w:hAnsi="Times New Roman" w:cs="Times New Roman"/>
        </w:rPr>
      </w:pPr>
    </w:p>
    <w:p w:rsidR="00ED67FB" w:rsidRPr="0094490F" w:rsidP="00ED67FB">
      <w:pPr>
        <w:tabs>
          <w:tab w:val="left" w:pos="792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</w:t>
      </w:r>
      <w:r w:rsidRPr="0094490F">
        <w:rPr>
          <w:rFonts w:ascii="Times New Roman" w:hAnsi="Times New Roman" w:cs="Times New Roman"/>
        </w:rPr>
        <w:t>predsed</w:t>
      </w:r>
      <w:r>
        <w:rPr>
          <w:rFonts w:ascii="Times New Roman" w:hAnsi="Times New Roman" w:cs="Times New Roman"/>
        </w:rPr>
        <w:t>níčku výboru,</w:t>
      </w:r>
    </w:p>
    <w:p w:rsidR="00F65C16" w:rsidP="00871A1B">
      <w:pPr>
        <w:tabs>
          <w:tab w:val="left" w:pos="7920"/>
        </w:tabs>
        <w:jc w:val="both"/>
        <w:rPr>
          <w:rFonts w:ascii="Times New Roman" w:hAnsi="Times New Roman" w:cs="Times New Roman"/>
        </w:rPr>
      </w:pPr>
      <w:r w:rsidR="00871A1B">
        <w:rPr>
          <w:rFonts w:ascii="Times New Roman" w:hAnsi="Times New Roman" w:cs="Times New Roman"/>
        </w:rPr>
        <w:t xml:space="preserve">    </w:t>
      </w:r>
    </w:p>
    <w:p w:rsidR="00ED67FB" w:rsidRPr="0094490F" w:rsidP="00871A1B">
      <w:pPr>
        <w:tabs>
          <w:tab w:val="left" w:pos="7920"/>
        </w:tabs>
        <w:jc w:val="both"/>
        <w:rPr>
          <w:rFonts w:ascii="Times New Roman" w:hAnsi="Times New Roman" w:cs="Times New Roman"/>
        </w:rPr>
      </w:pPr>
      <w:r w:rsidR="00871A1B">
        <w:rPr>
          <w:rFonts w:ascii="Times New Roman" w:hAnsi="Times New Roman" w:cs="Times New Roman"/>
        </w:rPr>
        <w:t xml:space="preserve">  </w:t>
      </w:r>
      <w:r w:rsidRPr="0094490F">
        <w:rPr>
          <w:rFonts w:ascii="Times New Roman" w:hAnsi="Times New Roman" w:cs="Times New Roman"/>
        </w:rPr>
        <w:t>aby zabezpečil</w:t>
      </w:r>
      <w:r>
        <w:rPr>
          <w:rFonts w:ascii="Times New Roman" w:hAnsi="Times New Roman" w:cs="Times New Roman"/>
        </w:rPr>
        <w:t>a</w:t>
      </w:r>
      <w:r w:rsidRPr="0094490F">
        <w:rPr>
          <w:rFonts w:ascii="Times New Roman" w:hAnsi="Times New Roman" w:cs="Times New Roman"/>
        </w:rPr>
        <w:t xml:space="preserve"> vyžiadanie stanoviska dotknut</w:t>
      </w:r>
      <w:r w:rsidR="009D726E">
        <w:rPr>
          <w:rFonts w:ascii="Times New Roman" w:hAnsi="Times New Roman" w:cs="Times New Roman"/>
        </w:rPr>
        <w:t>ého</w:t>
      </w:r>
      <w:r w:rsidR="00F24501">
        <w:rPr>
          <w:rFonts w:ascii="Times New Roman" w:hAnsi="Times New Roman" w:cs="Times New Roman"/>
        </w:rPr>
        <w:t xml:space="preserve"> verejn</w:t>
      </w:r>
      <w:r w:rsidR="009D726E">
        <w:rPr>
          <w:rFonts w:ascii="Times New Roman" w:hAnsi="Times New Roman" w:cs="Times New Roman"/>
        </w:rPr>
        <w:t>ého</w:t>
      </w:r>
      <w:r w:rsidR="00F24501">
        <w:rPr>
          <w:rFonts w:ascii="Times New Roman" w:hAnsi="Times New Roman" w:cs="Times New Roman"/>
        </w:rPr>
        <w:t xml:space="preserve"> funkcionár</w:t>
      </w:r>
      <w:r w:rsidR="009D726E">
        <w:rPr>
          <w:rFonts w:ascii="Times New Roman" w:hAnsi="Times New Roman" w:cs="Times New Roman"/>
        </w:rPr>
        <w:t>a</w:t>
      </w:r>
      <w:r w:rsidR="00F24501">
        <w:rPr>
          <w:rFonts w:ascii="Times New Roman" w:hAnsi="Times New Roman" w:cs="Times New Roman"/>
        </w:rPr>
        <w:t xml:space="preserve"> </w:t>
      </w:r>
      <w:r w:rsidRPr="0094490F">
        <w:rPr>
          <w:rFonts w:ascii="Times New Roman" w:hAnsi="Times New Roman" w:cs="Times New Roman"/>
        </w:rPr>
        <w:t xml:space="preserve">k návrhu na začatie konania v súlade s čl. 9 ods. 4 ústavného zákona č 357/2004 Z. z. o ochrane verejného záujmu pri výkone funkcií verejných funkcionárov v znení ústavného zákona č. 545/2005 </w:t>
      </w:r>
      <w:r w:rsidR="00F24501">
        <w:rPr>
          <w:rFonts w:ascii="Times New Roman" w:hAnsi="Times New Roman" w:cs="Times New Roman"/>
        </w:rPr>
        <w:br/>
        <w:t>Z</w:t>
      </w:r>
      <w:r>
        <w:rPr>
          <w:rFonts w:ascii="Times New Roman" w:hAnsi="Times New Roman" w:cs="Times New Roman"/>
        </w:rPr>
        <w:t>. z.</w:t>
      </w:r>
      <w:r w:rsidR="00A936D3">
        <w:rPr>
          <w:rFonts w:ascii="Times New Roman" w:hAnsi="Times New Roman" w:cs="Times New Roman"/>
          <w:lang w:val="en-US"/>
        </w:rPr>
        <w:t>;</w:t>
      </w:r>
    </w:p>
    <w:p w:rsidR="00A936D3" w:rsidP="00A936D3">
      <w:pPr>
        <w:pStyle w:val="Heading2"/>
        <w:ind w:right="72"/>
        <w:rPr>
          <w:rFonts w:ascii="Times New Roman" w:hAnsi="Times New Roman" w:cs="Times New Roman"/>
          <w:szCs w:val="24"/>
        </w:rPr>
      </w:pPr>
    </w:p>
    <w:p w:rsidR="00A936D3" w:rsidP="00A936D3">
      <w:pPr>
        <w:pStyle w:val="Heading2"/>
        <w:ind w:right="72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C. </w:t>
      </w:r>
      <w:r w:rsidRPr="00A936D3">
        <w:rPr>
          <w:rFonts w:ascii="Times New Roman" w:hAnsi="Times New Roman" w:cs="Times New Roman"/>
          <w:szCs w:val="24"/>
        </w:rPr>
        <w:t xml:space="preserve">u r č u j e  </w:t>
      </w:r>
    </w:p>
    <w:p w:rsidR="00D12F8C" w:rsidP="00A936D3">
      <w:pPr>
        <w:pStyle w:val="Heading2"/>
        <w:ind w:left="360" w:right="72"/>
        <w:rPr>
          <w:rFonts w:ascii="Times New Roman" w:hAnsi="Times New Roman" w:cs="Times New Roman"/>
          <w:b w:val="0"/>
          <w:szCs w:val="24"/>
        </w:rPr>
      </w:pPr>
    </w:p>
    <w:p w:rsidR="00A936D3" w:rsidRPr="00A936D3" w:rsidP="00A936D3">
      <w:pPr>
        <w:pStyle w:val="Heading2"/>
        <w:ind w:left="360" w:right="72"/>
        <w:rPr>
          <w:rFonts w:ascii="Times New Roman" w:hAnsi="Times New Roman" w:cs="Times New Roman"/>
          <w:szCs w:val="24"/>
        </w:rPr>
      </w:pPr>
      <w:r w:rsidR="009D726E">
        <w:rPr>
          <w:rFonts w:ascii="Times New Roman" w:hAnsi="Times New Roman" w:cs="Times New Roman"/>
          <w:b w:val="0"/>
          <w:szCs w:val="24"/>
        </w:rPr>
        <w:t>poslankyňu Jarmilu Tkáčovú</w:t>
      </w:r>
    </w:p>
    <w:p w:rsidR="00A936D3" w:rsidP="00A936D3">
      <w:pPr>
        <w:ind w:right="7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</w:t>
      </w:r>
    </w:p>
    <w:p w:rsidR="00A936D3" w:rsidP="00A936D3">
      <w:pPr>
        <w:ind w:right="7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</w:t>
      </w:r>
      <w:r w:rsidRPr="00A936D3">
        <w:rPr>
          <w:rFonts w:ascii="Times New Roman" w:hAnsi="Times New Roman" w:cs="Times New Roman"/>
        </w:rPr>
        <w:t>za spravoda</w:t>
      </w:r>
      <w:r w:rsidR="00A963F3">
        <w:rPr>
          <w:rFonts w:ascii="Times New Roman" w:hAnsi="Times New Roman" w:cs="Times New Roman"/>
        </w:rPr>
        <w:t>j</w:t>
      </w:r>
      <w:r w:rsidR="00A24A28">
        <w:rPr>
          <w:rFonts w:ascii="Times New Roman" w:hAnsi="Times New Roman" w:cs="Times New Roman"/>
        </w:rPr>
        <w:t xml:space="preserve">kyňu </w:t>
      </w:r>
      <w:r w:rsidRPr="00A936D3">
        <w:rPr>
          <w:rFonts w:ascii="Times New Roman" w:hAnsi="Times New Roman" w:cs="Times New Roman"/>
        </w:rPr>
        <w:t xml:space="preserve">v konaní vo veci ochrany verejného záujmu a zamedzenia rozporu záujmov voči </w:t>
      </w:r>
      <w:r w:rsidR="00F24501">
        <w:rPr>
          <w:rFonts w:ascii="Times New Roman" w:hAnsi="Times New Roman" w:cs="Times New Roman"/>
        </w:rPr>
        <w:t>verejn</w:t>
      </w:r>
      <w:r w:rsidR="009D726E">
        <w:rPr>
          <w:rFonts w:ascii="Times New Roman" w:hAnsi="Times New Roman" w:cs="Times New Roman"/>
        </w:rPr>
        <w:t>ému</w:t>
      </w:r>
      <w:r w:rsidR="00F24501">
        <w:rPr>
          <w:rFonts w:ascii="Times New Roman" w:hAnsi="Times New Roman" w:cs="Times New Roman"/>
        </w:rPr>
        <w:t xml:space="preserve"> funkcionár</w:t>
      </w:r>
      <w:r w:rsidR="009D726E">
        <w:rPr>
          <w:rFonts w:ascii="Times New Roman" w:hAnsi="Times New Roman" w:cs="Times New Roman"/>
        </w:rPr>
        <w:t>ovi</w:t>
      </w:r>
      <w:r w:rsidR="00F24501">
        <w:rPr>
          <w:rFonts w:ascii="Times New Roman" w:hAnsi="Times New Roman" w:cs="Times New Roman"/>
        </w:rPr>
        <w:t xml:space="preserve"> </w:t>
      </w:r>
      <w:r w:rsidR="009D726E">
        <w:rPr>
          <w:rFonts w:ascii="Times New Roman" w:hAnsi="Times New Roman" w:cs="Times New Roman"/>
        </w:rPr>
        <w:t>Miroslavovi Buchovi</w:t>
      </w:r>
      <w:r w:rsidR="00F24501">
        <w:rPr>
          <w:rFonts w:ascii="Times New Roman" w:hAnsi="Times New Roman" w:cs="Times New Roman"/>
        </w:rPr>
        <w:t xml:space="preserve">, </w:t>
      </w:r>
      <w:r w:rsidR="009D726E">
        <w:rPr>
          <w:rFonts w:ascii="Times New Roman" w:hAnsi="Times New Roman" w:cs="Times New Roman"/>
        </w:rPr>
        <w:t>členovi predstavenstva Stredoslovenský ústav srdcových a cievnych chorôb, a.s. Banská Bystrica</w:t>
      </w:r>
      <w:r w:rsidR="00F24501">
        <w:rPr>
          <w:rFonts w:ascii="Times New Roman" w:hAnsi="Times New Roman" w:cs="Times New Roman"/>
        </w:rPr>
        <w:t xml:space="preserve"> </w:t>
      </w:r>
      <w:r w:rsidRPr="00A936D3">
        <w:rPr>
          <w:rFonts w:ascii="Times New Roman" w:hAnsi="Times New Roman" w:cs="Times New Roman"/>
        </w:rPr>
        <w:t>(č. konania VP/</w:t>
      </w:r>
      <w:r w:rsidR="009D726E">
        <w:rPr>
          <w:rFonts w:ascii="Times New Roman" w:hAnsi="Times New Roman" w:cs="Times New Roman"/>
        </w:rPr>
        <w:t>27</w:t>
      </w:r>
      <w:r w:rsidR="00A77F0E">
        <w:rPr>
          <w:rFonts w:ascii="Times New Roman" w:hAnsi="Times New Roman" w:cs="Times New Roman"/>
        </w:rPr>
        <w:t>/</w:t>
      </w:r>
      <w:r w:rsidR="00D12F8C">
        <w:rPr>
          <w:rFonts w:ascii="Times New Roman" w:hAnsi="Times New Roman" w:cs="Times New Roman"/>
        </w:rPr>
        <w:t>11</w:t>
      </w:r>
      <w:r w:rsidRPr="00A936D3">
        <w:rPr>
          <w:rFonts w:ascii="Times New Roman" w:hAnsi="Times New Roman" w:cs="Times New Roman"/>
        </w:rPr>
        <w:t>-K).</w:t>
      </w:r>
    </w:p>
    <w:p w:rsidR="007D75B6" w:rsidP="007D75B6">
      <w:pPr>
        <w:spacing w:line="240" w:lineRule="atLeast"/>
        <w:jc w:val="both"/>
        <w:rPr>
          <w:rFonts w:ascii="Times New Roman" w:hAnsi="Times New Roman" w:cs="Times New Roman"/>
        </w:rPr>
      </w:pPr>
      <w:r w:rsidR="0094490F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        </w:t>
      </w:r>
      <w:r w:rsidR="00DB46DB">
        <w:rPr>
          <w:rFonts w:ascii="Times New Roman" w:hAnsi="Times New Roman" w:cs="Times New Roman"/>
        </w:rPr>
        <w:t xml:space="preserve">                             </w:t>
      </w: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        </w:t>
      </w:r>
    </w:p>
    <w:p w:rsidR="00F21D43" w:rsidP="00DB3AF1">
      <w:pPr>
        <w:ind w:left="5220"/>
        <w:jc w:val="both"/>
        <w:rPr>
          <w:rFonts w:ascii="Times New Roman" w:hAnsi="Times New Roman" w:cs="Times New Roman"/>
        </w:rPr>
      </w:pPr>
      <w:r w:rsidR="007D75B6">
        <w:rPr>
          <w:rFonts w:ascii="Times New Roman" w:hAnsi="Times New Roman" w:cs="Times New Roman"/>
        </w:rPr>
        <w:t xml:space="preserve">                                                                                                         </w:t>
      </w:r>
      <w:r w:rsidR="00A936D3">
        <w:rPr>
          <w:rFonts w:ascii="Times New Roman" w:hAnsi="Times New Roman" w:cs="Times New Roman"/>
        </w:rPr>
        <w:t xml:space="preserve">  </w:t>
      </w:r>
    </w:p>
    <w:p w:rsidR="00DB3AF1" w:rsidRPr="00F9439B" w:rsidP="00DB3AF1">
      <w:pPr>
        <w:ind w:left="522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Renáta  </w:t>
      </w:r>
      <w:r w:rsidRPr="00F9439B">
        <w:rPr>
          <w:rFonts w:ascii="Times New Roman" w:hAnsi="Times New Roman" w:cs="Times New Roman"/>
          <w:b/>
        </w:rPr>
        <w:t>Z</w:t>
      </w:r>
      <w:r>
        <w:rPr>
          <w:rFonts w:ascii="Times New Roman" w:hAnsi="Times New Roman" w:cs="Times New Roman"/>
          <w:b/>
        </w:rPr>
        <w:t> </w:t>
      </w:r>
      <w:r w:rsidRPr="00F9439B">
        <w:rPr>
          <w:rFonts w:ascii="Times New Roman" w:hAnsi="Times New Roman" w:cs="Times New Roman"/>
          <w:b/>
        </w:rPr>
        <w:t>m</w:t>
      </w:r>
      <w:r>
        <w:rPr>
          <w:rFonts w:ascii="Times New Roman" w:hAnsi="Times New Roman" w:cs="Times New Roman"/>
          <w:b/>
        </w:rPr>
        <w:t xml:space="preserve"> </w:t>
      </w:r>
      <w:r w:rsidRPr="00F9439B">
        <w:rPr>
          <w:rFonts w:ascii="Times New Roman" w:hAnsi="Times New Roman" w:cs="Times New Roman"/>
          <w:b/>
        </w:rPr>
        <w:t>a</w:t>
      </w:r>
      <w:r>
        <w:rPr>
          <w:rFonts w:ascii="Times New Roman" w:hAnsi="Times New Roman" w:cs="Times New Roman"/>
          <w:b/>
        </w:rPr>
        <w:t> </w:t>
      </w:r>
      <w:r w:rsidRPr="00F9439B">
        <w:rPr>
          <w:rFonts w:ascii="Times New Roman" w:hAnsi="Times New Roman" w:cs="Times New Roman"/>
          <w:b/>
        </w:rPr>
        <w:t>j</w:t>
      </w:r>
      <w:r>
        <w:rPr>
          <w:rFonts w:ascii="Times New Roman" w:hAnsi="Times New Roman" w:cs="Times New Roman"/>
          <w:b/>
        </w:rPr>
        <w:t xml:space="preserve"> </w:t>
      </w:r>
      <w:r w:rsidRPr="00F9439B">
        <w:rPr>
          <w:rFonts w:ascii="Times New Roman" w:hAnsi="Times New Roman" w:cs="Times New Roman"/>
          <w:b/>
        </w:rPr>
        <w:t>k</w:t>
      </w:r>
      <w:r>
        <w:rPr>
          <w:rFonts w:ascii="Times New Roman" w:hAnsi="Times New Roman" w:cs="Times New Roman"/>
          <w:b/>
        </w:rPr>
        <w:t> </w:t>
      </w:r>
      <w:r w:rsidRPr="00F9439B">
        <w:rPr>
          <w:rFonts w:ascii="Times New Roman" w:hAnsi="Times New Roman" w:cs="Times New Roman"/>
          <w:b/>
        </w:rPr>
        <w:t>o</w:t>
      </w:r>
      <w:r>
        <w:rPr>
          <w:rFonts w:ascii="Times New Roman" w:hAnsi="Times New Roman" w:cs="Times New Roman"/>
          <w:b/>
        </w:rPr>
        <w:t> </w:t>
      </w:r>
      <w:r w:rsidRPr="00F9439B">
        <w:rPr>
          <w:rFonts w:ascii="Times New Roman" w:hAnsi="Times New Roman" w:cs="Times New Roman"/>
          <w:b/>
        </w:rPr>
        <w:t>v</w:t>
      </w:r>
      <w:r>
        <w:rPr>
          <w:rFonts w:ascii="Times New Roman" w:hAnsi="Times New Roman" w:cs="Times New Roman"/>
          <w:b/>
        </w:rPr>
        <w:t> </w:t>
      </w:r>
      <w:r w:rsidRPr="00F9439B">
        <w:rPr>
          <w:rFonts w:ascii="Times New Roman" w:hAnsi="Times New Roman" w:cs="Times New Roman"/>
          <w:b/>
        </w:rPr>
        <w:t>i</w:t>
      </w:r>
      <w:r>
        <w:rPr>
          <w:rFonts w:ascii="Times New Roman" w:hAnsi="Times New Roman" w:cs="Times New Roman"/>
          <w:b/>
        </w:rPr>
        <w:t> </w:t>
      </w:r>
      <w:r w:rsidRPr="00F9439B">
        <w:rPr>
          <w:rFonts w:ascii="Times New Roman" w:hAnsi="Times New Roman" w:cs="Times New Roman"/>
          <w:b/>
        </w:rPr>
        <w:t>č</w:t>
      </w:r>
      <w:r>
        <w:rPr>
          <w:rFonts w:ascii="Times New Roman" w:hAnsi="Times New Roman" w:cs="Times New Roman"/>
          <w:b/>
        </w:rPr>
        <w:t xml:space="preserve"> </w:t>
      </w:r>
      <w:r w:rsidRPr="00F9439B">
        <w:rPr>
          <w:rFonts w:ascii="Times New Roman" w:hAnsi="Times New Roman" w:cs="Times New Roman"/>
          <w:b/>
        </w:rPr>
        <w:t>o</w:t>
      </w:r>
      <w:r>
        <w:rPr>
          <w:rFonts w:ascii="Times New Roman" w:hAnsi="Times New Roman" w:cs="Times New Roman"/>
          <w:b/>
        </w:rPr>
        <w:t> </w:t>
      </w:r>
      <w:r w:rsidRPr="00F9439B">
        <w:rPr>
          <w:rFonts w:ascii="Times New Roman" w:hAnsi="Times New Roman" w:cs="Times New Roman"/>
          <w:b/>
        </w:rPr>
        <w:t>v</w:t>
      </w:r>
      <w:r>
        <w:rPr>
          <w:rFonts w:ascii="Times New Roman" w:hAnsi="Times New Roman" w:cs="Times New Roman"/>
          <w:b/>
        </w:rPr>
        <w:t xml:space="preserve"> </w:t>
      </w:r>
      <w:r w:rsidRPr="00F9439B">
        <w:rPr>
          <w:rFonts w:ascii="Times New Roman" w:hAnsi="Times New Roman" w:cs="Times New Roman"/>
          <w:b/>
        </w:rPr>
        <w:t>á</w:t>
      </w:r>
    </w:p>
    <w:p w:rsidR="00DB3AF1" w:rsidP="00A936D3">
      <w:pPr>
        <w:ind w:firstLine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predsedníčka výboru</w:t>
      </w:r>
      <w:r>
        <w:rPr>
          <w:rFonts w:ascii="AT*Toronto" w:hAnsi="AT*Toronto" w:cs="Times New Roman"/>
        </w:rPr>
        <w:t xml:space="preserve">      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DB3AF1" w:rsidRPr="00C443D0" w:rsidP="00DB3AF1">
      <w:pPr>
        <w:spacing w:line="240" w:lineRule="atLeast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Marián  </w:t>
      </w:r>
      <w:r w:rsidRPr="00C443D0">
        <w:rPr>
          <w:rFonts w:ascii="Times New Roman" w:hAnsi="Times New Roman" w:cs="Times New Roman"/>
          <w:b/>
        </w:rPr>
        <w:t>K</w:t>
      </w:r>
      <w:r>
        <w:rPr>
          <w:rFonts w:ascii="Times New Roman" w:hAnsi="Times New Roman" w:cs="Times New Roman"/>
          <w:b/>
        </w:rPr>
        <w:t> </w:t>
      </w:r>
      <w:r w:rsidRPr="00C443D0">
        <w:rPr>
          <w:rFonts w:ascii="Times New Roman" w:hAnsi="Times New Roman" w:cs="Times New Roman"/>
          <w:b/>
        </w:rPr>
        <w:t>o</w:t>
      </w:r>
      <w:r>
        <w:rPr>
          <w:rFonts w:ascii="Times New Roman" w:hAnsi="Times New Roman" w:cs="Times New Roman"/>
          <w:b/>
        </w:rPr>
        <w:t> </w:t>
      </w:r>
      <w:r w:rsidRPr="00C443D0">
        <w:rPr>
          <w:rFonts w:ascii="Times New Roman" w:hAnsi="Times New Roman" w:cs="Times New Roman"/>
          <w:b/>
        </w:rPr>
        <w:t>v</w:t>
      </w:r>
      <w:r>
        <w:rPr>
          <w:rFonts w:ascii="Times New Roman" w:hAnsi="Times New Roman" w:cs="Times New Roman"/>
          <w:b/>
        </w:rPr>
        <w:t> </w:t>
      </w:r>
      <w:r w:rsidRPr="00C443D0">
        <w:rPr>
          <w:rFonts w:ascii="Times New Roman" w:hAnsi="Times New Roman" w:cs="Times New Roman"/>
          <w:b/>
        </w:rPr>
        <w:t>a</w:t>
      </w:r>
      <w:r>
        <w:rPr>
          <w:rFonts w:ascii="Times New Roman" w:hAnsi="Times New Roman" w:cs="Times New Roman"/>
          <w:b/>
        </w:rPr>
        <w:t> </w:t>
      </w:r>
      <w:r w:rsidRPr="00C443D0">
        <w:rPr>
          <w:rFonts w:ascii="Times New Roman" w:hAnsi="Times New Roman" w:cs="Times New Roman"/>
          <w:b/>
        </w:rPr>
        <w:t>č</w:t>
      </w:r>
      <w:r>
        <w:rPr>
          <w:rFonts w:ascii="Times New Roman" w:hAnsi="Times New Roman" w:cs="Times New Roman"/>
          <w:b/>
        </w:rPr>
        <w:t xml:space="preserve"> </w:t>
      </w:r>
      <w:r w:rsidRPr="00C443D0">
        <w:rPr>
          <w:rFonts w:ascii="Times New Roman" w:hAnsi="Times New Roman" w:cs="Times New Roman"/>
          <w:b/>
        </w:rPr>
        <w:t>ó</w:t>
      </w:r>
      <w:r>
        <w:rPr>
          <w:rFonts w:ascii="Times New Roman" w:hAnsi="Times New Roman" w:cs="Times New Roman"/>
          <w:b/>
        </w:rPr>
        <w:t xml:space="preserve"> </w:t>
      </w:r>
      <w:r w:rsidRPr="00C443D0">
        <w:rPr>
          <w:rFonts w:ascii="Times New Roman" w:hAnsi="Times New Roman" w:cs="Times New Roman"/>
          <w:b/>
        </w:rPr>
        <w:t>c</w:t>
      </w:r>
      <w:r>
        <w:rPr>
          <w:rFonts w:ascii="Times New Roman" w:hAnsi="Times New Roman" w:cs="Times New Roman"/>
          <w:b/>
        </w:rPr>
        <w:t xml:space="preserve"> </w:t>
      </w:r>
      <w:r w:rsidRPr="00C443D0">
        <w:rPr>
          <w:rFonts w:ascii="Times New Roman" w:hAnsi="Times New Roman" w:cs="Times New Roman"/>
          <w:b/>
        </w:rPr>
        <w:t xml:space="preserve">y </w:t>
      </w:r>
    </w:p>
    <w:p w:rsidR="00DB3AF1" w:rsidRPr="00C443D0" w:rsidP="00DB3AF1">
      <w:pPr>
        <w:spacing w:line="240" w:lineRule="atLeast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Alojz  </w:t>
      </w:r>
      <w:r w:rsidRPr="00C443D0">
        <w:rPr>
          <w:rFonts w:ascii="Times New Roman" w:hAnsi="Times New Roman" w:cs="Times New Roman"/>
          <w:b/>
        </w:rPr>
        <w:t>P</w:t>
      </w:r>
      <w:r>
        <w:rPr>
          <w:rFonts w:ascii="Times New Roman" w:hAnsi="Times New Roman" w:cs="Times New Roman"/>
          <w:b/>
        </w:rPr>
        <w:t xml:space="preserve"> </w:t>
      </w:r>
      <w:r w:rsidRPr="00C443D0">
        <w:rPr>
          <w:rFonts w:ascii="Times New Roman" w:hAnsi="Times New Roman" w:cs="Times New Roman"/>
          <w:b/>
        </w:rPr>
        <w:t>ř</w:t>
      </w:r>
      <w:r>
        <w:rPr>
          <w:rFonts w:ascii="Times New Roman" w:hAnsi="Times New Roman" w:cs="Times New Roman"/>
          <w:b/>
        </w:rPr>
        <w:t xml:space="preserve"> </w:t>
      </w:r>
      <w:r w:rsidRPr="00C443D0">
        <w:rPr>
          <w:rFonts w:ascii="Times New Roman" w:hAnsi="Times New Roman" w:cs="Times New Roman"/>
          <w:b/>
        </w:rPr>
        <w:t>i</w:t>
      </w:r>
      <w:r>
        <w:rPr>
          <w:rFonts w:ascii="Times New Roman" w:hAnsi="Times New Roman" w:cs="Times New Roman"/>
          <w:b/>
        </w:rPr>
        <w:t> </w:t>
      </w:r>
      <w:r w:rsidRPr="00C443D0">
        <w:rPr>
          <w:rFonts w:ascii="Times New Roman" w:hAnsi="Times New Roman" w:cs="Times New Roman"/>
          <w:b/>
        </w:rPr>
        <w:t>d</w:t>
      </w:r>
      <w:r>
        <w:rPr>
          <w:rFonts w:ascii="Times New Roman" w:hAnsi="Times New Roman" w:cs="Times New Roman"/>
          <w:b/>
        </w:rPr>
        <w:t xml:space="preserve"> </w:t>
      </w:r>
      <w:r w:rsidRPr="00C443D0">
        <w:rPr>
          <w:rFonts w:ascii="Times New Roman" w:hAnsi="Times New Roman" w:cs="Times New Roman"/>
          <w:b/>
        </w:rPr>
        <w:t>a</w:t>
      </w:r>
      <w:r>
        <w:rPr>
          <w:rFonts w:ascii="Times New Roman" w:hAnsi="Times New Roman" w:cs="Times New Roman"/>
          <w:b/>
        </w:rPr>
        <w:t xml:space="preserve"> </w:t>
      </w:r>
      <w:r w:rsidRPr="00C443D0">
        <w:rPr>
          <w:rFonts w:ascii="Times New Roman" w:hAnsi="Times New Roman" w:cs="Times New Roman"/>
          <w:b/>
        </w:rPr>
        <w:t>l</w:t>
      </w:r>
    </w:p>
    <w:p w:rsidR="0094490F" w:rsidRPr="0094490F" w:rsidP="00DB3AF1">
      <w:pPr>
        <w:spacing w:line="240" w:lineRule="atLeast"/>
        <w:jc w:val="both"/>
        <w:rPr>
          <w:rFonts w:ascii="Times New Roman" w:hAnsi="Times New Roman" w:cs="Times New Roman"/>
        </w:rPr>
      </w:pPr>
      <w:r w:rsidR="00DB3AF1">
        <w:rPr>
          <w:rFonts w:ascii="Times New Roman" w:hAnsi="Times New Roman" w:cs="Times New Roman"/>
        </w:rPr>
        <w:t>overovatelia výboru</w:t>
      </w:r>
    </w:p>
    <w:sectPr>
      <w:pgSz w:w="11906" w:h="16838"/>
      <w:pgMar w:top="1078" w:right="1417" w:bottom="540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AT*Toronto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00000000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FF6307"/>
    <w:multiLevelType w:val="hybridMultilevel"/>
    <w:tmpl w:val="03CC27FA"/>
    <w:lvl w:ilvl="0">
      <w:start w:val="3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1872E55"/>
    <w:multiLevelType w:val="hybridMultilevel"/>
    <w:tmpl w:val="C632E588"/>
    <w:lvl w:ilvl="0">
      <w:start w:val="3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0C83C8D"/>
    <w:multiLevelType w:val="hybridMultilevel"/>
    <w:tmpl w:val="438A99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rtl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2375FB5"/>
    <w:multiLevelType w:val="hybridMultilevel"/>
    <w:tmpl w:val="9F843BB4"/>
    <w:lvl w:ilvl="0">
      <w:start w:val="3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2CA448B"/>
    <w:multiLevelType w:val="hybridMultilevel"/>
    <w:tmpl w:val="88DE43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D806788"/>
    <w:multiLevelType w:val="hybridMultilevel"/>
    <w:tmpl w:val="55F031A6"/>
    <w:lvl w:ilvl="0">
      <w:start w:val="3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5"/>
  </w:num>
  <w:num w:numId="5">
    <w:abstractNumId w:val="0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000000"/>
    <w:rsid w:val="004E7C37"/>
    <w:rsid w:val="00566487"/>
    <w:rsid w:val="005C39F2"/>
    <w:rsid w:val="00797B1C"/>
    <w:rsid w:val="007D75B6"/>
    <w:rsid w:val="00871A1B"/>
    <w:rsid w:val="008834A9"/>
    <w:rsid w:val="0089255F"/>
    <w:rsid w:val="0094490F"/>
    <w:rsid w:val="009C5773"/>
    <w:rsid w:val="009D726E"/>
    <w:rsid w:val="00A24A28"/>
    <w:rsid w:val="00A77F0E"/>
    <w:rsid w:val="00A936D3"/>
    <w:rsid w:val="00A963F3"/>
    <w:rsid w:val="00C23573"/>
    <w:rsid w:val="00C40C9D"/>
    <w:rsid w:val="00C443D0"/>
    <w:rsid w:val="00D12F8C"/>
    <w:rsid w:val="00D63F0A"/>
    <w:rsid w:val="00DB3AF1"/>
    <w:rsid w:val="00DB46DB"/>
    <w:rsid w:val="00EA4FE5"/>
    <w:rsid w:val="00ED67FB"/>
    <w:rsid w:val="00F21D43"/>
    <w:rsid w:val="00F24501"/>
    <w:rsid w:val="00F65C16"/>
    <w:rsid w:val="00F9439B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63F0A"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paragraph" w:styleId="Heading2">
    <w:name w:val="heading 2"/>
    <w:basedOn w:val="Normal"/>
    <w:next w:val="Normal"/>
    <w:qFormat/>
    <w:rsid w:val="00D63F0A"/>
    <w:pPr>
      <w:keepNext/>
      <w:spacing w:line="240" w:lineRule="atLeast"/>
      <w:jc w:val="both"/>
      <w:outlineLvl w:val="1"/>
    </w:pPr>
    <w:rPr>
      <w:rFonts w:ascii="AT*Toronto" w:hAnsi="AT*Toronto"/>
      <w:b/>
      <w:szCs w:val="20"/>
    </w:rPr>
  </w:style>
  <w:style w:type="paragraph" w:styleId="Heading3">
    <w:name w:val="heading 3"/>
    <w:basedOn w:val="Normal"/>
    <w:next w:val="Normal"/>
    <w:qFormat/>
    <w:rsid w:val="00D63F0A"/>
    <w:pPr>
      <w:keepNext/>
      <w:spacing w:line="240" w:lineRule="atLeast"/>
      <w:jc w:val="both"/>
      <w:outlineLvl w:val="2"/>
    </w:pPr>
    <w:rPr>
      <w:rFonts w:ascii="AT*Toronto" w:hAnsi="AT*Toronto"/>
      <w:i/>
      <w:szCs w:val="20"/>
    </w:rPr>
  </w:style>
  <w:style w:type="character" w:default="1" w:styleId="DefaultParagraphFont">
    <w:name w:val="Default Paragraph Font"/>
    <w:semiHidden/>
  </w:style>
  <w:style w:type="paragraph" w:styleId="BodyText">
    <w:name w:val="Body Text"/>
    <w:basedOn w:val="Normal"/>
    <w:rsid w:val="00D63F0A"/>
    <w:pPr>
      <w:jc w:val="both"/>
    </w:pPr>
    <w:rPr>
      <w:rFonts w:ascii="AT*Toronto" w:hAnsi="AT*Toronto"/>
      <w:szCs w:val="20"/>
    </w:rPr>
  </w:style>
  <w:style w:type="paragraph" w:styleId="BodyTextIndent2">
    <w:name w:val="Body Text Indent 2"/>
    <w:basedOn w:val="Normal"/>
    <w:rsid w:val="00D63F0A"/>
    <w:pPr>
      <w:spacing w:after="120" w:line="480" w:lineRule="auto"/>
      <w:ind w:left="283"/>
      <w:jc w:val="left"/>
    </w:pPr>
  </w:style>
  <w:style w:type="paragraph" w:styleId="BalloonText">
    <w:name w:val="Balloon Text"/>
    <w:basedOn w:val="Normal"/>
    <w:semiHidden/>
    <w:rsid w:val="00ED7C2E"/>
    <w:pPr>
      <w:jc w:val="left"/>
    </w:pPr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243</TotalTime>
  <Pages>1</Pages>
  <Words>458</Words>
  <Characters>2612</Characters>
  <Application>Microsoft Office Word</Application>
  <DocSecurity>0</DocSecurity>
  <Lines>0</Lines>
  <Paragraphs>0</Paragraphs>
  <ScaleCrop>false</ScaleCrop>
  <Company>Kancelaria NR SR</Company>
  <LinksUpToDate>false</LinksUpToDate>
  <CharactersWithSpaces>3064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</dc:title>
  <dc:creator>OIT</dc:creator>
  <cp:lastModifiedBy>TureZuza</cp:lastModifiedBy>
  <cp:revision>117</cp:revision>
  <cp:lastPrinted>2011-05-19T10:54:00Z</cp:lastPrinted>
  <dcterms:created xsi:type="dcterms:W3CDTF">2006-09-05T11:47:00Z</dcterms:created>
  <dcterms:modified xsi:type="dcterms:W3CDTF">2011-07-04T12:14:00Z</dcterms:modified>
</cp:coreProperties>
</file>