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6702" w:rsidP="00302968">
      <w:pPr>
        <w:pStyle w:val="Heading1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u w:val="none"/>
        </w:rPr>
      </w:pPr>
    </w:p>
    <w:p w:rsidR="00302968" w:rsidRPr="0076077B" w:rsidP="00302968">
      <w:pPr>
        <w:pStyle w:val="Heading1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u w:val="none"/>
        </w:rPr>
      </w:pPr>
      <w:r w:rsidRPr="0076077B">
        <w:rPr>
          <w:rFonts w:ascii="Times New Roman" w:hAnsi="Times New Roman" w:cs="Times New Roman"/>
          <w:sz w:val="28"/>
          <w:szCs w:val="28"/>
          <w:u w:val="none"/>
        </w:rPr>
        <w:t>ZAHRANIČNÝ VÝBOR</w:t>
      </w:r>
    </w:p>
    <w:p w:rsidR="00302968" w:rsidRPr="0076077B" w:rsidP="00302968">
      <w:pPr>
        <w:spacing w:line="36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77B">
        <w:rPr>
          <w:rFonts w:ascii="Times New Roman" w:hAnsi="Times New Roman" w:cs="Times New Roman"/>
          <w:sz w:val="28"/>
          <w:szCs w:val="28"/>
        </w:rPr>
        <w:t xml:space="preserve"> </w:t>
      </w:r>
      <w:r w:rsidRPr="0076077B">
        <w:rPr>
          <w:rFonts w:ascii="Times New Roman" w:hAnsi="Times New Roman" w:cs="Times New Roman"/>
          <w:b/>
          <w:sz w:val="28"/>
          <w:szCs w:val="28"/>
        </w:rPr>
        <w:t>NÁRODNEJ RADY SLOVENSKEJ REPUBLIKY</w:t>
      </w:r>
    </w:p>
    <w:p w:rsidR="00302968" w:rsidRPr="0076077B" w:rsidP="0030296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702" w:rsidP="00986702">
      <w:pPr>
        <w:pStyle w:val="Header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ab/>
        <w:tab/>
        <w:tab/>
        <w:tab/>
        <w:tab/>
      </w:r>
      <w:r>
        <w:rPr>
          <w:rFonts w:ascii="Times New Roman" w:hAnsi="Times New Roman" w:cs="Times New Roman"/>
        </w:rPr>
        <w:t>Číslo: CDR-1661/2010 ZV NR SR</w:t>
      </w:r>
    </w:p>
    <w:p w:rsidR="00986702" w:rsidRPr="00986702" w:rsidP="00986702">
      <w:pPr>
        <w:pStyle w:val="Header"/>
        <w:jc w:val="right"/>
        <w:rPr>
          <w:rFonts w:ascii="Times New Roman" w:hAnsi="Times New Roman" w:cs="Times New Roman"/>
          <w:sz w:val="28"/>
          <w:szCs w:val="28"/>
        </w:rPr>
      </w:pPr>
      <w:r w:rsidRPr="00986702">
        <w:rPr>
          <w:rFonts w:ascii="Times New Roman" w:hAnsi="Times New Roman" w:cs="Times New Roman"/>
          <w:sz w:val="28"/>
          <w:szCs w:val="28"/>
        </w:rPr>
        <w:t>Číslo: CDR-1661/2010 ZV NR SR</w:t>
      </w:r>
    </w:p>
    <w:p w:rsidR="00302968" w:rsidRPr="0076077B" w:rsidP="0030296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968" w:rsidRPr="0076077B" w:rsidP="0030296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968" w:rsidRPr="0076077B" w:rsidP="00302968">
      <w:pPr>
        <w:pStyle w:val="Heading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077B">
        <w:rPr>
          <w:rFonts w:ascii="Times New Roman" w:hAnsi="Times New Roman" w:cs="Times New Roman"/>
          <w:sz w:val="28"/>
          <w:szCs w:val="28"/>
        </w:rPr>
        <w:t>Z á p i s n i c a</w:t>
      </w:r>
    </w:p>
    <w:p w:rsidR="00302968" w:rsidRPr="0076077B" w:rsidP="0004020A">
      <w:pPr>
        <w:pStyle w:val="BodyText"/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6077B">
        <w:rPr>
          <w:rFonts w:ascii="Times New Roman" w:hAnsi="Times New Roman" w:cs="Times New Roman"/>
          <w:b/>
          <w:sz w:val="28"/>
          <w:szCs w:val="28"/>
        </w:rPr>
        <w:br/>
        <w:t xml:space="preserve">z </w:t>
      </w:r>
      <w:r w:rsidR="00C822AA">
        <w:rPr>
          <w:rFonts w:ascii="Times New Roman" w:hAnsi="Times New Roman" w:cs="Times New Roman"/>
          <w:b/>
          <w:sz w:val="28"/>
          <w:szCs w:val="28"/>
        </w:rPr>
        <w:t>ustanovujúcej</w:t>
      </w:r>
      <w:r w:rsidRPr="0076077B">
        <w:rPr>
          <w:rFonts w:ascii="Times New Roman" w:hAnsi="Times New Roman" w:cs="Times New Roman"/>
          <w:b/>
          <w:sz w:val="28"/>
          <w:szCs w:val="28"/>
        </w:rPr>
        <w:t xml:space="preserve"> schôdze Zahraničného výboru Národnej rady Slovenskej republiky, </w:t>
      </w:r>
      <w:r w:rsidRPr="0076077B" w:rsidR="0004020A">
        <w:rPr>
          <w:rFonts w:ascii="Times New Roman" w:hAnsi="Times New Roman" w:cs="Times New Roman"/>
          <w:b/>
          <w:sz w:val="28"/>
          <w:szCs w:val="28"/>
        </w:rPr>
        <w:t xml:space="preserve">ktorá sa uskutočnila </w:t>
      </w:r>
      <w:r w:rsidR="00986702">
        <w:rPr>
          <w:rFonts w:ascii="Times New Roman" w:hAnsi="Times New Roman" w:cs="Times New Roman"/>
          <w:b/>
          <w:sz w:val="28"/>
          <w:szCs w:val="28"/>
        </w:rPr>
        <w:t>8. júla 2010</w:t>
      </w:r>
      <w:r w:rsidRPr="0076077B" w:rsidR="000402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695" w:rsidR="0004020A">
        <w:rPr>
          <w:rFonts w:ascii="Times New Roman" w:hAnsi="Times New Roman" w:cs="Times New Roman"/>
          <w:b/>
          <w:sz w:val="28"/>
          <w:szCs w:val="28"/>
        </w:rPr>
        <w:t>v budove Národnej rady Slovenskej republiky</w:t>
      </w:r>
      <w:r w:rsidR="00296D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702">
        <w:rPr>
          <w:rFonts w:ascii="Times New Roman" w:hAnsi="Times New Roman" w:cs="Times New Roman"/>
          <w:b/>
          <w:sz w:val="28"/>
          <w:szCs w:val="28"/>
        </w:rPr>
        <w:t>na Námestí A. Dubčeka č. 1 v Bratislave</w:t>
      </w:r>
      <w:r w:rsidR="00296DB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86702">
        <w:rPr>
          <w:rFonts w:ascii="Times New Roman" w:hAnsi="Times New Roman" w:cs="Times New Roman"/>
          <w:b/>
          <w:sz w:val="28"/>
          <w:szCs w:val="28"/>
        </w:rPr>
        <w:t>miestnosť č. 183</w:t>
      </w:r>
      <w:r w:rsidR="00296DB4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302968" w:rsidRPr="0076077B" w:rsidP="003029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968" w:rsidRPr="0076077B" w:rsidP="003029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7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968" w:rsidRPr="0076077B" w:rsidP="00302968">
      <w:pPr>
        <w:pStyle w:val="BodyTex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723A0" w:rsidP="00302968"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6077B" w:rsidR="00302968">
        <w:rPr>
          <w:rFonts w:ascii="Times New Roman" w:hAnsi="Times New Roman" w:cs="Times New Roman"/>
          <w:b/>
          <w:sz w:val="28"/>
          <w:szCs w:val="28"/>
        </w:rPr>
        <w:t>Prítomní:</w:t>
      </w:r>
      <w:r w:rsidRPr="0076077B" w:rsidR="00302968">
        <w:rPr>
          <w:rFonts w:ascii="Times New Roman" w:hAnsi="Times New Roman" w:cs="Times New Roman"/>
          <w:bCs/>
          <w:sz w:val="28"/>
          <w:szCs w:val="28"/>
        </w:rPr>
        <w:tab/>
        <w:tab/>
      </w:r>
      <w:r w:rsidRPr="006C0883" w:rsidR="006C0883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6C08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077B" w:rsidR="00302968">
        <w:rPr>
          <w:rFonts w:ascii="Times New Roman" w:hAnsi="Times New Roman" w:cs="Times New Roman"/>
          <w:b/>
          <w:bCs/>
          <w:sz w:val="28"/>
          <w:szCs w:val="28"/>
        </w:rPr>
        <w:t>poslancov</w:t>
      </w:r>
      <w:r>
        <w:rPr>
          <w:rFonts w:ascii="Times New Roman" w:hAnsi="Times New Roman" w:cs="Times New Roman"/>
          <w:bCs/>
          <w:sz w:val="28"/>
          <w:szCs w:val="28"/>
        </w:rPr>
        <w:t xml:space="preserve"> (podľa prezenčnej listiny)</w:t>
      </w:r>
    </w:p>
    <w:p w:rsidR="00A723A0" w:rsidP="00302968"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EC078A" w:rsidP="00302968">
      <w:pPr>
        <w:pStyle w:val="BodyText"/>
        <w:spacing w:line="360" w:lineRule="auto"/>
        <w:ind w:left="1596" w:hanging="1596"/>
        <w:rPr>
          <w:rFonts w:ascii="Times New Roman" w:hAnsi="Times New Roman" w:cs="Times New Roman"/>
          <w:b/>
          <w:bCs/>
          <w:sz w:val="28"/>
          <w:szCs w:val="28"/>
        </w:rPr>
      </w:pPr>
    </w:p>
    <w:p w:rsidR="006C0883" w:rsidP="00302968">
      <w:pPr>
        <w:pStyle w:val="BodyText"/>
        <w:spacing w:line="360" w:lineRule="auto"/>
        <w:ind w:left="1596" w:hanging="1596"/>
        <w:rPr>
          <w:rFonts w:ascii="Times New Roman" w:hAnsi="Times New Roman" w:cs="Times New Roman"/>
          <w:b/>
          <w:bCs/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7B" w:rsidR="00302968">
        <w:rPr>
          <w:rFonts w:ascii="Times New Roman" w:hAnsi="Times New Roman" w:cs="Times New Roman"/>
          <w:sz w:val="28"/>
          <w:szCs w:val="28"/>
        </w:rPr>
        <w:t>Schôdzu Zahraničného výboru Národnej rady Slovenskej republiky viedol predseda výbo</w:t>
      </w:r>
      <w:r w:rsidRPr="0076077B" w:rsidR="00302968">
        <w:rPr>
          <w:rFonts w:ascii="Times New Roman" w:hAnsi="Times New Roman" w:cs="Times New Roman"/>
          <w:sz w:val="28"/>
          <w:szCs w:val="28"/>
        </w:rPr>
        <w:t xml:space="preserve">ru </w:t>
      </w:r>
      <w:r w:rsidR="00986702">
        <w:rPr>
          <w:rFonts w:ascii="Times New Roman" w:hAnsi="Times New Roman" w:cs="Times New Roman"/>
          <w:b/>
          <w:sz w:val="28"/>
          <w:szCs w:val="28"/>
        </w:rPr>
        <w:t>František Šebej</w:t>
      </w:r>
      <w:r w:rsidRPr="0076077B" w:rsidR="00302968">
        <w:rPr>
          <w:rFonts w:ascii="Times New Roman" w:hAnsi="Times New Roman" w:cs="Times New Roman"/>
          <w:b/>
          <w:sz w:val="28"/>
          <w:szCs w:val="28"/>
        </w:rPr>
        <w:t>.</w:t>
      </w:r>
      <w:r w:rsidRPr="0076077B" w:rsidR="00302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DB4" w:rsidP="00296D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968" w:rsidRPr="00296DB4" w:rsidP="00296DB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DB4" w:rsidR="00296DB4">
        <w:rPr>
          <w:rFonts w:ascii="Times New Roman" w:hAnsi="Times New Roman" w:cs="Times New Roman"/>
          <w:b/>
          <w:sz w:val="28"/>
          <w:szCs w:val="28"/>
        </w:rPr>
        <w:t>P</w:t>
      </w:r>
      <w:r w:rsidRPr="00296DB4">
        <w:rPr>
          <w:rFonts w:ascii="Times New Roman" w:hAnsi="Times New Roman" w:cs="Times New Roman"/>
          <w:b/>
          <w:sz w:val="28"/>
          <w:szCs w:val="28"/>
        </w:rPr>
        <w:t>rogram rokovania:</w:t>
      </w:r>
    </w:p>
    <w:p w:rsidR="00296DB4" w:rsidP="00296DB4">
      <w:pPr>
        <w:tabs>
          <w:tab w:val="left" w:pos="1260"/>
        </w:tabs>
        <w:rPr>
          <w:rFonts w:ascii="Times New Roman" w:hAnsi="Times New Roman" w:cs="Times New Roman"/>
          <w:b/>
          <w:sz w:val="28"/>
          <w:szCs w:val="28"/>
        </w:rPr>
      </w:pPr>
    </w:p>
    <w:p w:rsidR="00296DB4" w:rsidP="000B77C8">
      <w:pPr>
        <w:numPr>
          <w:ilvl w:val="0"/>
          <w:numId w:val="7"/>
        </w:numPr>
        <w:tabs>
          <w:tab w:val="left" w:pos="1260"/>
          <w:tab w:val="left" w:pos="1620"/>
        </w:tabs>
        <w:rPr>
          <w:rFonts w:ascii="Times New Roman" w:hAnsi="Times New Roman" w:cs="Times New Roman"/>
          <w:b/>
          <w:sz w:val="28"/>
          <w:szCs w:val="28"/>
        </w:rPr>
      </w:pPr>
      <w:r w:rsidR="000B77C8">
        <w:rPr>
          <w:rFonts w:ascii="Times New Roman" w:hAnsi="Times New Roman" w:cs="Times New Roman"/>
          <w:b/>
          <w:sz w:val="28"/>
          <w:szCs w:val="28"/>
        </w:rPr>
        <w:t>Voľba podpredsedov výboru</w:t>
      </w:r>
    </w:p>
    <w:p w:rsidR="000B77C8" w:rsidP="000B77C8">
      <w:pPr>
        <w:numPr>
          <w:ilvl w:val="0"/>
          <w:numId w:val="7"/>
        </w:numPr>
        <w:tabs>
          <w:tab w:val="left" w:pos="1260"/>
          <w:tab w:val="left" w:pos="16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Voľba overovateľov výboru</w:t>
      </w:r>
    </w:p>
    <w:p w:rsidR="000B77C8" w:rsidRPr="00296DB4" w:rsidP="000B77C8">
      <w:pPr>
        <w:numPr>
          <w:ilvl w:val="0"/>
          <w:numId w:val="7"/>
        </w:numPr>
        <w:tabs>
          <w:tab w:val="left" w:pos="1260"/>
          <w:tab w:val="left" w:pos="16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Rôzne</w:t>
      </w:r>
    </w:p>
    <w:p w:rsidR="00296DB4" w:rsidP="00296DB4">
      <w:pPr>
        <w:pStyle w:val="BodyText"/>
        <w:tabs>
          <w:tab w:val="left" w:pos="720"/>
        </w:tabs>
        <w:ind w:left="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6DB4">
        <w:rPr>
          <w:rFonts w:ascii="Times New Roman" w:hAnsi="Times New Roman" w:cs="Times New Roman"/>
          <w:sz w:val="28"/>
          <w:szCs w:val="28"/>
        </w:rPr>
        <w:tab/>
      </w:r>
    </w:p>
    <w:p w:rsidR="00296DB4" w:rsidP="00302968">
      <w:pPr>
        <w:pStyle w:val="BodyText"/>
        <w:tabs>
          <w:tab w:val="left" w:pos="720"/>
          <w:tab w:val="left" w:pos="1800"/>
        </w:tabs>
        <w:rPr>
          <w:rFonts w:ascii="Times New Roman" w:hAnsi="Times New Roman" w:cs="Times New Roman"/>
          <w:sz w:val="28"/>
          <w:szCs w:val="28"/>
        </w:rPr>
      </w:pPr>
      <w:r w:rsidR="000B77C8">
        <w:rPr>
          <w:rFonts w:ascii="Times New Roman" w:hAnsi="Times New Roman" w:cs="Times New Roman"/>
          <w:sz w:val="28"/>
          <w:szCs w:val="28"/>
        </w:rPr>
        <w:tab/>
        <w:t xml:space="preserve">Ustanovujúcu schôdzu Zahraničného výboru NR SR otvoril </w:t>
      </w:r>
      <w:r w:rsidR="00986702">
        <w:rPr>
          <w:rFonts w:ascii="Times New Roman" w:hAnsi="Times New Roman" w:cs="Times New Roman"/>
          <w:b/>
          <w:sz w:val="28"/>
          <w:szCs w:val="28"/>
        </w:rPr>
        <w:t>František Šebej</w:t>
      </w:r>
      <w:r w:rsidR="000B77C8">
        <w:rPr>
          <w:rFonts w:ascii="Times New Roman" w:hAnsi="Times New Roman" w:cs="Times New Roman"/>
          <w:sz w:val="28"/>
          <w:szCs w:val="28"/>
        </w:rPr>
        <w:t xml:space="preserve">, predseda výboru. Upozornil na pripravený dotazník slúžiaci pre komunikáciu sekretariátu s členmi výboru. </w:t>
      </w:r>
    </w:p>
    <w:p w:rsidR="000B77C8" w:rsidP="00302968">
      <w:pPr>
        <w:pStyle w:val="BodyText"/>
        <w:tabs>
          <w:tab w:val="left" w:pos="720"/>
          <w:tab w:val="left" w:pos="1800"/>
        </w:tabs>
        <w:rPr>
          <w:rFonts w:ascii="Times New Roman" w:hAnsi="Times New Roman" w:cs="Times New Roman"/>
          <w:sz w:val="28"/>
          <w:szCs w:val="28"/>
        </w:rPr>
      </w:pPr>
    </w:p>
    <w:p w:rsidR="000B77C8" w:rsidP="006C0883">
      <w:pPr>
        <w:pStyle w:val="BodyText"/>
        <w:tabs>
          <w:tab w:val="left" w:pos="720"/>
          <w:tab w:val="left" w:pos="18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Predseda </w:t>
      </w:r>
      <w:r>
        <w:rPr>
          <w:rFonts w:ascii="Times New Roman" w:hAnsi="Times New Roman" w:cs="Times New Roman"/>
          <w:sz w:val="28"/>
          <w:szCs w:val="28"/>
        </w:rPr>
        <w:t>výboru informoval, že program ustanovujúcej schôdze je stanovený v § 48 zákona NR SR č. 350/1996 Z. z. o rokovacom poriadku NR SR v znení neskorších predpisov. V zmysle tohto ustanovenia sa na ustanovujúcej schôdzi výboru volia podpredseda (podpredsedovia) výboru a dvaja overovatelia. Uviedol, že v zmysle politických dohôd by mal výbor zvoliť dvoch podpredsedov, jedného za opozíciu, druhého za koalíciu. Za podpredsedov výboru boli navrhnutí: poslan</w:t>
      </w:r>
      <w:r w:rsidR="006C0883">
        <w:rPr>
          <w:rFonts w:ascii="Times New Roman" w:hAnsi="Times New Roman" w:cs="Times New Roman"/>
          <w:sz w:val="28"/>
          <w:szCs w:val="28"/>
        </w:rPr>
        <w:t xml:space="preserve">ec </w:t>
      </w:r>
      <w:r w:rsidRPr="006C0883" w:rsidR="006C0883">
        <w:rPr>
          <w:rFonts w:ascii="Times New Roman" w:hAnsi="Times New Roman" w:cs="Times New Roman"/>
          <w:b/>
          <w:sz w:val="28"/>
          <w:szCs w:val="28"/>
        </w:rPr>
        <w:t>Juraj Droba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 poslanec </w:t>
      </w:r>
      <w:r w:rsidR="006C0883">
        <w:rPr>
          <w:rFonts w:ascii="Times New Roman" w:hAnsi="Times New Roman" w:cs="Times New Roman"/>
          <w:sz w:val="28"/>
          <w:szCs w:val="28"/>
        </w:rPr>
        <w:t>J</w:t>
      </w:r>
      <w:r w:rsidR="006C0883">
        <w:rPr>
          <w:rFonts w:ascii="Times New Roman" w:hAnsi="Times New Roman" w:cs="Times New Roman"/>
          <w:b/>
          <w:sz w:val="28"/>
          <w:szCs w:val="28"/>
        </w:rPr>
        <w:t>uraj Blanár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B77C8">
        <w:rPr>
          <w:rFonts w:ascii="Times New Roman" w:hAnsi="Times New Roman" w:cs="Times New Roman"/>
          <w:sz w:val="28"/>
          <w:szCs w:val="28"/>
        </w:rPr>
        <w:t xml:space="preserve">Hlasovanie </w:t>
      </w:r>
      <w:r w:rsidR="006C088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/</w:t>
      </w:r>
      <w:r w:rsidR="006C088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/</w:t>
      </w:r>
      <w:r w:rsidR="006C088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(uznesenie č. 1).</w:t>
      </w:r>
    </w:p>
    <w:p w:rsidR="000B77C8" w:rsidP="00302968">
      <w:pPr>
        <w:pStyle w:val="BodyText"/>
        <w:tabs>
          <w:tab w:val="left" w:pos="720"/>
          <w:tab w:val="left" w:pos="1800"/>
        </w:tabs>
        <w:rPr>
          <w:rFonts w:ascii="Times New Roman" w:hAnsi="Times New Roman" w:cs="Times New Roman"/>
          <w:sz w:val="28"/>
          <w:szCs w:val="28"/>
        </w:rPr>
      </w:pPr>
    </w:p>
    <w:p w:rsidR="000B77C8" w:rsidP="00302968">
      <w:pPr>
        <w:pStyle w:val="BodyText"/>
        <w:tabs>
          <w:tab w:val="left" w:pos="720"/>
          <w:tab w:val="left" w:pos="18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Predseda výboru následne požiadal poslancov o predloženie kandidátov na funkciu overovateľa. Výsledkom krátkej rozpravy boli dvaja kandidáti: </w:t>
      </w:r>
      <w:r w:rsidRPr="006C0883" w:rsidR="006C0883">
        <w:rPr>
          <w:rFonts w:ascii="Times New Roman" w:hAnsi="Times New Roman" w:cs="Times New Roman"/>
          <w:b/>
          <w:sz w:val="28"/>
          <w:szCs w:val="28"/>
        </w:rPr>
        <w:t>Iveta Lišková</w:t>
      </w:r>
      <w:r w:rsidR="006C0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 w:rsidR="006C0883">
        <w:rPr>
          <w:rFonts w:ascii="Times New Roman" w:hAnsi="Times New Roman" w:cs="Times New Roman"/>
          <w:b/>
          <w:sz w:val="28"/>
          <w:szCs w:val="28"/>
        </w:rPr>
        <w:t> Pavol Kubovič</w:t>
      </w:r>
      <w:r>
        <w:rPr>
          <w:rFonts w:ascii="Times New Roman" w:hAnsi="Times New Roman" w:cs="Times New Roman"/>
          <w:sz w:val="28"/>
          <w:szCs w:val="28"/>
        </w:rPr>
        <w:t xml:space="preserve">, hlasovanie </w:t>
      </w:r>
      <w:r w:rsidR="006C0883">
        <w:rPr>
          <w:rFonts w:ascii="Times New Roman" w:hAnsi="Times New Roman" w:cs="Times New Roman"/>
          <w:sz w:val="28"/>
          <w:szCs w:val="28"/>
        </w:rPr>
        <w:t>1</w:t>
      </w:r>
      <w:r w:rsidR="00E1201A">
        <w:rPr>
          <w:rFonts w:ascii="Times New Roman" w:hAnsi="Times New Roman" w:cs="Times New Roman"/>
          <w:sz w:val="28"/>
          <w:szCs w:val="28"/>
        </w:rPr>
        <w:t>2</w:t>
      </w:r>
      <w:r w:rsidR="006C0883">
        <w:rPr>
          <w:rFonts w:ascii="Times New Roman" w:hAnsi="Times New Roman" w:cs="Times New Roman"/>
          <w:sz w:val="28"/>
          <w:szCs w:val="28"/>
        </w:rPr>
        <w:t>/0</w:t>
      </w:r>
      <w:r>
        <w:rPr>
          <w:rFonts w:ascii="Times New Roman" w:hAnsi="Times New Roman" w:cs="Times New Roman"/>
          <w:sz w:val="28"/>
          <w:szCs w:val="28"/>
        </w:rPr>
        <w:t>/</w:t>
      </w:r>
      <w:r w:rsidR="00E120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(uznesenie č. 2).</w:t>
      </w:r>
    </w:p>
    <w:p w:rsidR="000B77C8" w:rsidP="00302968">
      <w:pPr>
        <w:pStyle w:val="BodyText"/>
        <w:tabs>
          <w:tab w:val="left" w:pos="720"/>
          <w:tab w:val="left" w:pos="1800"/>
        </w:tabs>
        <w:rPr>
          <w:rFonts w:ascii="Times New Roman" w:hAnsi="Times New Roman" w:cs="Times New Roman"/>
          <w:sz w:val="28"/>
          <w:szCs w:val="28"/>
        </w:rPr>
      </w:pPr>
    </w:p>
    <w:p w:rsidR="000B77C8" w:rsidRPr="00E1201A" w:rsidP="00302968">
      <w:pPr>
        <w:pStyle w:val="BodyText"/>
        <w:tabs>
          <w:tab w:val="left" w:pos="720"/>
          <w:tab w:val="left" w:pos="18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V bode Rôzne predseda výboru predložil Návrh pravidiel rokovania Zahraničného výboru NR SR</w:t>
      </w:r>
      <w:r w:rsidR="002C4270">
        <w:rPr>
          <w:rFonts w:ascii="Times New Roman" w:hAnsi="Times New Roman" w:cs="Times New Roman"/>
          <w:sz w:val="28"/>
          <w:szCs w:val="28"/>
        </w:rPr>
        <w:t>. Požiadal poslancov, aby na najbližšej schôdzi zaujali k materiálu svoje stanovisko.</w:t>
      </w:r>
      <w:r w:rsidR="00E1201A">
        <w:rPr>
          <w:rFonts w:ascii="Times New Roman" w:hAnsi="Times New Roman" w:cs="Times New Roman"/>
          <w:sz w:val="28"/>
          <w:szCs w:val="28"/>
        </w:rPr>
        <w:t xml:space="preserve"> Uviedol, že predpokladaný termín ďalšej schôdze výboru je 2. august 2010.</w:t>
      </w:r>
    </w:p>
    <w:p w:rsidR="002E55C9" w:rsidP="002E55C9">
      <w:pPr>
        <w:pStyle w:val="BodyText"/>
        <w:rPr>
          <w:rFonts w:ascii="Times New Roman" w:hAnsi="Times New Roman" w:cs="Times New Roman"/>
          <w:bCs/>
          <w:sz w:val="28"/>
          <w:szCs w:val="28"/>
        </w:rPr>
      </w:pPr>
    </w:p>
    <w:p w:rsidR="000D7DB0" w:rsidRPr="00296DB4" w:rsidP="00296DB4">
      <w:pPr>
        <w:pStyle w:val="BodyTex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F6EC7" w:rsidP="000D7DB0">
      <w:pPr>
        <w:pStyle w:val="BodyText"/>
        <w:tabs>
          <w:tab w:val="left" w:pos="720"/>
          <w:tab w:val="left" w:pos="180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2968" w:rsidRPr="002C4270" w:rsidP="00E96DA0">
      <w:p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C4270">
        <w:rPr>
          <w:rFonts w:ascii="Times New Roman" w:hAnsi="Times New Roman" w:cs="Times New Roman"/>
          <w:bCs/>
          <w:sz w:val="28"/>
          <w:szCs w:val="28"/>
        </w:rPr>
        <w:t>Všetky písomnosti, na ktoré sa zápisnica odvoláva, sú jej súčasťou.</w:t>
      </w:r>
    </w:p>
    <w:p w:rsidR="000F6EC7" w:rsidP="00E96DA0">
      <w:pPr>
        <w:spacing w:line="360" w:lineRule="auto"/>
        <w:ind w:left="613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96DB4" w:rsidP="00E96DA0">
      <w:pPr>
        <w:spacing w:line="360" w:lineRule="auto"/>
        <w:ind w:left="613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96DB4" w:rsidP="00E96DA0">
      <w:pPr>
        <w:spacing w:line="360" w:lineRule="auto"/>
        <w:ind w:left="613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96DB4" w:rsidRPr="00986702" w:rsidP="00986702">
      <w:pPr>
        <w:ind w:left="6132"/>
        <w:jc w:val="both"/>
        <w:rPr>
          <w:rFonts w:ascii="Times New Roman" w:hAnsi="Times New Roman" w:cs="Times New Roman"/>
          <w:sz w:val="28"/>
          <w:szCs w:val="28"/>
        </w:rPr>
      </w:pPr>
      <w:r w:rsidR="00986702"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Pr="00986702" w:rsidR="00986702">
        <w:rPr>
          <w:rFonts w:ascii="Times New Roman" w:hAnsi="Times New Roman" w:cs="Times New Roman"/>
          <w:sz w:val="28"/>
          <w:szCs w:val="28"/>
        </w:rPr>
        <w:t xml:space="preserve">František Šebej </w:t>
      </w:r>
    </w:p>
    <w:p w:rsidR="00302968" w:rsidRPr="000F6EC7" w:rsidP="00986702">
      <w:pPr>
        <w:ind w:left="1418" w:hanging="141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="00C822A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</w:t>
      </w:r>
      <w:r w:rsidR="000F6EC7">
        <w:rPr>
          <w:rFonts w:ascii="Times New Roman" w:hAnsi="Times New Roman" w:cs="Times New Roman"/>
          <w:b/>
          <w:bCs/>
          <w:i/>
          <w:sz w:val="28"/>
          <w:szCs w:val="28"/>
        </w:rPr>
        <w:tab/>
        <w:tab/>
        <w:tab/>
        <w:tab/>
        <w:tab/>
      </w:r>
      <w:r w:rsidR="00AF61F5">
        <w:rPr>
          <w:rFonts w:ascii="Times New Roman" w:hAnsi="Times New Roman" w:cs="Times New Roman"/>
          <w:sz w:val="28"/>
          <w:szCs w:val="28"/>
        </w:rPr>
        <w:t xml:space="preserve">     </w:t>
      </w:r>
      <w:r w:rsidR="00986702">
        <w:rPr>
          <w:rFonts w:ascii="Times New Roman" w:hAnsi="Times New Roman" w:cs="Times New Roman"/>
          <w:sz w:val="28"/>
          <w:szCs w:val="28"/>
        </w:rPr>
        <w:tab/>
        <w:tab/>
        <w:tab/>
        <w:t xml:space="preserve">         </w:t>
      </w:r>
      <w:r w:rsidR="002C4270">
        <w:rPr>
          <w:rFonts w:ascii="Times New Roman" w:hAnsi="Times New Roman" w:cs="Times New Roman"/>
          <w:sz w:val="28"/>
          <w:szCs w:val="28"/>
        </w:rPr>
        <w:t>predseda výboru</w:t>
      </w:r>
    </w:p>
    <w:p w:rsidR="00986702" w:rsidP="00986702">
      <w:pPr>
        <w:ind w:left="1418" w:hanging="1418"/>
        <w:jc w:val="both"/>
        <w:rPr>
          <w:rFonts w:ascii="Times New Roman" w:hAnsi="Times New Roman" w:cs="Times New Roman"/>
          <w:bCs/>
          <w:sz w:val="28"/>
          <w:szCs w:val="28"/>
        </w:rPr>
      </w:pPr>
      <w:r w:rsidR="006C0883">
        <w:rPr>
          <w:rFonts w:ascii="Times New Roman" w:hAnsi="Times New Roman" w:cs="Times New Roman"/>
          <w:bCs/>
          <w:sz w:val="28"/>
          <w:szCs w:val="28"/>
        </w:rPr>
        <w:t xml:space="preserve">      Iveta Lišková</w:t>
      </w:r>
    </w:p>
    <w:p w:rsidR="00302968" w:rsidRPr="00E96DA0" w:rsidP="00986702">
      <w:pPr>
        <w:ind w:left="1418" w:hanging="141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6077B">
        <w:rPr>
          <w:rFonts w:ascii="Times New Roman" w:hAnsi="Times New Roman" w:cs="Times New Roman"/>
          <w:bCs/>
          <w:sz w:val="28"/>
          <w:szCs w:val="28"/>
        </w:rPr>
        <w:t>overovateľ</w:t>
      </w:r>
      <w:r w:rsidR="006C0883">
        <w:rPr>
          <w:rFonts w:ascii="Times New Roman" w:hAnsi="Times New Roman" w:cs="Times New Roman"/>
          <w:bCs/>
          <w:sz w:val="28"/>
          <w:szCs w:val="28"/>
        </w:rPr>
        <w:t>ka</w:t>
      </w:r>
      <w:r w:rsidRPr="0076077B">
        <w:rPr>
          <w:rFonts w:ascii="Times New Roman" w:hAnsi="Times New Roman" w:cs="Times New Roman"/>
          <w:bCs/>
          <w:sz w:val="28"/>
          <w:szCs w:val="28"/>
        </w:rPr>
        <w:t xml:space="preserve"> výboru</w:t>
      </w:r>
      <w:r w:rsidRPr="00C822AA" w:rsidR="00C822AA">
        <w:rPr>
          <w:rFonts w:ascii="Times New Roman" w:hAnsi="Times New Roman" w:cs="Times New Roman"/>
          <w:sz w:val="28"/>
          <w:szCs w:val="28"/>
        </w:rPr>
        <w:t xml:space="preserve"> </w:t>
      </w:r>
      <w:r w:rsidR="00C822AA"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</w:r>
    </w:p>
    <w:sectPr>
      <w:footerReference w:type="even" r:id="rId4"/>
      <w:footerReference w:type="default" r:id="rId5"/>
      <w:pgSz w:w="11906" w:h="16838"/>
      <w:pgMar w:top="899" w:right="1417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AC9" w:rsidP="0030296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74AC9" w:rsidP="00302968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AC9" w:rsidP="0030296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E1201A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074AC9" w:rsidP="00302968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967"/>
    <w:multiLevelType w:val="hybridMultilevel"/>
    <w:tmpl w:val="8F3ECE7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12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F322BA"/>
    <w:multiLevelType w:val="hybridMultilevel"/>
    <w:tmpl w:val="CFC4069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  <w:i/>
        <w:rtl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43F6523"/>
    <w:multiLevelType w:val="hybridMultilevel"/>
    <w:tmpl w:val="1CE61954"/>
    <w:lvl w:ilvl="0">
      <w:start w:val="1"/>
      <w:numFmt w:val="decimal"/>
      <w:lvlText w:val="%1.)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47423E3"/>
    <w:multiLevelType w:val="hybridMultilevel"/>
    <w:tmpl w:val="AC48C0B6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C86285"/>
    <w:multiLevelType w:val="hybridMultilevel"/>
    <w:tmpl w:val="B95A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BF2F79"/>
    <w:multiLevelType w:val="hybridMultilevel"/>
    <w:tmpl w:val="5546C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A0191D"/>
    <w:multiLevelType w:val="hybridMultilevel"/>
    <w:tmpl w:val="BBFE9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4020A"/>
    <w:rsid w:val="00074AC9"/>
    <w:rsid w:val="000B77C8"/>
    <w:rsid w:val="000D7DB0"/>
    <w:rsid w:val="000F6EC7"/>
    <w:rsid w:val="00296DB4"/>
    <w:rsid w:val="002C4270"/>
    <w:rsid w:val="002E55C9"/>
    <w:rsid w:val="00302968"/>
    <w:rsid w:val="006C0883"/>
    <w:rsid w:val="0076077B"/>
    <w:rsid w:val="00776695"/>
    <w:rsid w:val="00986702"/>
    <w:rsid w:val="00A723A0"/>
    <w:rsid w:val="00AF61F5"/>
    <w:rsid w:val="00C822AA"/>
    <w:rsid w:val="00E1201A"/>
    <w:rsid w:val="00E95AD0"/>
    <w:rsid w:val="00E96DA0"/>
    <w:rsid w:val="00EC078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96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02968"/>
    <w:pPr>
      <w:keepNext/>
      <w:jc w:val="left"/>
      <w:outlineLvl w:val="0"/>
    </w:pPr>
    <w:rPr>
      <w:b/>
      <w:iCs/>
      <w:u w:val="single"/>
    </w:rPr>
  </w:style>
  <w:style w:type="paragraph" w:styleId="Heading2">
    <w:name w:val="heading 2"/>
    <w:basedOn w:val="Normal"/>
    <w:next w:val="Normal"/>
    <w:qFormat/>
    <w:rsid w:val="00C5008C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02968"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302968"/>
    <w:pPr>
      <w:jc w:val="both"/>
    </w:pPr>
  </w:style>
  <w:style w:type="paragraph" w:styleId="Footer">
    <w:name w:val="footer"/>
    <w:basedOn w:val="Normal"/>
    <w:rsid w:val="00302968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02968"/>
  </w:style>
  <w:style w:type="paragraph" w:customStyle="1" w:styleId="TxBrc17">
    <w:name w:val="TxBr_c17"/>
    <w:basedOn w:val="Normal"/>
    <w:rsid w:val="00302968"/>
    <w:pPr>
      <w:autoSpaceDE/>
      <w:autoSpaceDN/>
      <w:spacing w:line="240" w:lineRule="atLeast"/>
      <w:jc w:val="center"/>
    </w:pPr>
    <w:rPr>
      <w:sz w:val="20"/>
      <w:lang w:val="en-US"/>
    </w:rPr>
  </w:style>
  <w:style w:type="paragraph" w:styleId="BalloonText">
    <w:name w:val="Balloon Text"/>
    <w:basedOn w:val="Normal"/>
    <w:semiHidden/>
    <w:rsid w:val="000A4921"/>
    <w:pPr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86702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1</Pages>
  <Words>298</Words>
  <Characters>1705</Characters>
  <Application>Microsoft Office Word</Application>
  <DocSecurity>0</DocSecurity>
  <Lines>0</Lines>
  <Paragraphs>0</Paragraphs>
  <ScaleCrop>false</ScaleCrop>
  <Company>Kancelaria NR SR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VÝBOR</dc:title>
  <dc:creator>Administrator</dc:creator>
  <cp:lastModifiedBy>Administrator</cp:lastModifiedBy>
  <cp:revision>6</cp:revision>
  <cp:lastPrinted>2010-07-12T08:34:00Z</cp:lastPrinted>
  <dcterms:created xsi:type="dcterms:W3CDTF">2010-04-28T08:56:00Z</dcterms:created>
  <dcterms:modified xsi:type="dcterms:W3CDTF">2010-07-12T08:34:00Z</dcterms:modified>
</cp:coreProperties>
</file>