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791F4B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4F7FF6">
        <w:rPr>
          <w:rFonts w:ascii="Times New Roman" w:hAnsi="Times New Roman" w:cs="Times New Roman"/>
        </w:rPr>
        <w:t>1466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73731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C742A8">
        <w:rPr>
          <w:rFonts w:ascii="Times New Roman" w:hAnsi="Times New Roman" w:cs="Times New Roman"/>
          <w:b/>
          <w:bCs/>
          <w:sz w:val="28"/>
        </w:rPr>
        <w:t>119</w:t>
      </w:r>
      <w:r w:rsidR="004F7FF6">
        <w:rPr>
          <w:rFonts w:ascii="Times New Roman" w:hAnsi="Times New Roman" w:cs="Times New Roman"/>
          <w:b/>
          <w:bCs/>
          <w:sz w:val="28"/>
        </w:rPr>
        <w:t>1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9B4452" w:rsidP="009B4452">
      <w:pPr>
        <w:jc w:val="both"/>
        <w:rPr>
          <w:rFonts w:ascii="Times New Roman" w:hAnsi="Times New Roman" w:cs="Times New Roman"/>
          <w:b/>
        </w:rPr>
      </w:pPr>
      <w:r w:rsidRPr="009B4452">
        <w:rPr>
          <w:rFonts w:ascii="Times New Roman" w:hAnsi="Times New Roman" w:cs="Times New Roman"/>
          <w:b/>
        </w:rPr>
        <w:t>Výboru Národnej rady Slovenskej republiky pre financie,</w:t>
      </w:r>
      <w:r w:rsidRPr="009B4452" w:rsidR="002B2710">
        <w:rPr>
          <w:rFonts w:ascii="Times New Roman" w:hAnsi="Times New Roman" w:cs="Times New Roman"/>
          <w:b/>
        </w:rPr>
        <w:t xml:space="preserve"> rozpočet a</w:t>
      </w:r>
      <w:r w:rsidRPr="009B4452" w:rsidR="0056306F">
        <w:rPr>
          <w:rFonts w:ascii="Times New Roman" w:hAnsi="Times New Roman" w:cs="Times New Roman"/>
          <w:b/>
        </w:rPr>
        <w:t> </w:t>
      </w:r>
      <w:r w:rsidRPr="009B4452" w:rsidR="002B2710">
        <w:rPr>
          <w:rFonts w:ascii="Times New Roman" w:hAnsi="Times New Roman" w:cs="Times New Roman"/>
          <w:b/>
        </w:rPr>
        <w:t>menu</w:t>
      </w:r>
      <w:r w:rsidRPr="009B4452" w:rsidR="0056306F">
        <w:rPr>
          <w:rFonts w:ascii="Times New Roman" w:hAnsi="Times New Roman" w:cs="Times New Roman"/>
          <w:b/>
        </w:rPr>
        <w:t>,</w:t>
      </w:r>
      <w:r w:rsidRPr="009B4452" w:rsidR="002B2710">
        <w:rPr>
          <w:rFonts w:ascii="Times New Roman" w:hAnsi="Times New Roman" w:cs="Times New Roman"/>
          <w:b/>
        </w:rPr>
        <w:t xml:space="preserve">  </w:t>
      </w:r>
      <w:r w:rsidRPr="009B4452">
        <w:rPr>
          <w:rFonts w:ascii="Times New Roman" w:hAnsi="Times New Roman" w:cs="Times New Roman"/>
          <w:b/>
        </w:rPr>
        <w:t xml:space="preserve"> Ústavnoprávneho výboru Nár</w:t>
      </w:r>
      <w:r w:rsidRPr="009B4452" w:rsidR="001D37AD">
        <w:rPr>
          <w:rFonts w:ascii="Times New Roman" w:hAnsi="Times New Roman" w:cs="Times New Roman"/>
          <w:b/>
        </w:rPr>
        <w:t>o</w:t>
      </w:r>
      <w:r w:rsidRPr="009B4452" w:rsidR="002B2710">
        <w:rPr>
          <w:rFonts w:ascii="Times New Roman" w:hAnsi="Times New Roman" w:cs="Times New Roman"/>
          <w:b/>
        </w:rPr>
        <w:t>dnej rady Slovenskej republiky</w:t>
      </w:r>
      <w:r w:rsidR="004F7FF6">
        <w:rPr>
          <w:rFonts w:ascii="Times New Roman" w:hAnsi="Times New Roman" w:cs="Times New Roman"/>
          <w:b/>
        </w:rPr>
        <w:t>,</w:t>
      </w:r>
      <w:r w:rsidR="00184003">
        <w:rPr>
          <w:rFonts w:ascii="Times New Roman" w:hAnsi="Times New Roman" w:cs="Times New Roman"/>
          <w:b/>
        </w:rPr>
        <w:t xml:space="preserve"> </w:t>
      </w:r>
      <w:r w:rsidRPr="009B4452" w:rsidR="0056306F">
        <w:rPr>
          <w:rFonts w:ascii="Times New Roman" w:hAnsi="Times New Roman" w:cs="Times New Roman"/>
          <w:b/>
        </w:rPr>
        <w:t xml:space="preserve">Výboru Národnej rady Slovenskej republiky pre </w:t>
      </w:r>
      <w:r w:rsidR="00201E09">
        <w:rPr>
          <w:rFonts w:ascii="Times New Roman" w:hAnsi="Times New Roman" w:cs="Times New Roman"/>
          <w:b/>
        </w:rPr>
        <w:t>hospodársku politiku</w:t>
      </w:r>
      <w:r w:rsidR="004F7FF6">
        <w:rPr>
          <w:rFonts w:ascii="Times New Roman" w:hAnsi="Times New Roman" w:cs="Times New Roman"/>
          <w:b/>
        </w:rPr>
        <w:t xml:space="preserve"> a </w:t>
      </w:r>
      <w:r w:rsidRPr="009B4452" w:rsidR="004F7FF6">
        <w:rPr>
          <w:rFonts w:ascii="Times New Roman" w:hAnsi="Times New Roman" w:cs="Times New Roman"/>
          <w:b/>
        </w:rPr>
        <w:t>Výboru Národnej rady Slovenskej republiky pre</w:t>
      </w:r>
      <w:r w:rsidR="004F7FF6">
        <w:rPr>
          <w:rFonts w:ascii="Times New Roman" w:hAnsi="Times New Roman" w:cs="Times New Roman"/>
          <w:b/>
        </w:rPr>
        <w:t xml:space="preserve"> verejnú správu a regionálny rozvoj</w:t>
      </w:r>
      <w:r w:rsidR="00C742A8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o výsledku prerokovania</w:t>
      </w:r>
      <w:r w:rsidRPr="009B4452" w:rsidR="0045228D">
        <w:rPr>
          <w:rFonts w:ascii="Times New Roman" w:hAnsi="Times New Roman" w:cs="Times New Roman"/>
          <w:b/>
        </w:rPr>
        <w:t xml:space="preserve"> </w:t>
      </w:r>
      <w:r w:rsidRPr="004F7FF6" w:rsidR="004F7FF6">
        <w:rPr>
          <w:rFonts w:ascii="Times New Roman" w:hAnsi="Times New Roman" w:cs="Times New Roman"/>
          <w:b/>
        </w:rPr>
        <w:t>vládneho návrhu zákona, ktorým sa mení a dopĺňa zákon č. 222/2004 Z. z. o dani z pridanej hodnoty v znení neskorších predpisov (tlač 1191)</w:t>
      </w:r>
      <w:r w:rsidR="004F7FF6">
        <w:rPr>
          <w:rFonts w:ascii="Times New Roman" w:hAnsi="Times New Roman" w:cs="Times New Roman"/>
        </w:rPr>
        <w:t xml:space="preserve"> </w:t>
      </w:r>
      <w:r w:rsidRPr="009B4452">
        <w:rPr>
          <w:rFonts w:ascii="Times New Roman" w:hAnsi="Times New Roman" w:cs="Times New Roman"/>
          <w:b/>
        </w:rPr>
        <w:t>v druhom čítaní (podľa § 78 zákona č. 350/1996 Z. z. o rokovacom poriadku Národnej rady Slovenskej republiky v znení nesk</w:t>
      </w:r>
      <w:r w:rsidRPr="009B4452">
        <w:rPr>
          <w:rFonts w:ascii="Times New Roman" w:hAnsi="Times New Roman" w:cs="Times New Roman"/>
          <w:b/>
        </w:rPr>
        <w:t>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</w:t>
      </w:r>
      <w:r>
        <w:rPr>
          <w:rFonts w:ascii="Times New Roman" w:hAnsi="Times New Roman" w:cs="Times New Roman"/>
        </w:rPr>
        <w:t>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C742A8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4F7FF6">
        <w:rPr>
          <w:rFonts w:ascii="Times New Roman" w:hAnsi="Times New Roman" w:cs="Times New Roman"/>
        </w:rPr>
        <w:t xml:space="preserve"> 1582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 w:rsidR="00EA71B8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C742A8">
        <w:rPr>
          <w:rFonts w:ascii="Times New Roman" w:hAnsi="Times New Roman" w:cs="Times New Roman"/>
        </w:rPr>
        <w:t>8</w:t>
      </w:r>
      <w:r w:rsidRPr="0091798A">
        <w:rPr>
          <w:rFonts w:ascii="Times New Roman" w:hAnsi="Times New Roman" w:cs="Times New Roman"/>
        </w:rPr>
        <w:t xml:space="preserve">. </w:t>
      </w:r>
      <w:r w:rsidR="00C742A8">
        <w:rPr>
          <w:rFonts w:ascii="Times New Roman" w:hAnsi="Times New Roman" w:cs="Times New Roman"/>
        </w:rPr>
        <w:t>septembra</w:t>
      </w:r>
      <w:r w:rsidRPr="0091798A" w:rsidR="00DD2CAB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200</w:t>
      </w:r>
      <w:r w:rsidRPr="0091798A" w:rsidR="00737319">
        <w:rPr>
          <w:rFonts w:ascii="Times New Roman" w:hAnsi="Times New Roman" w:cs="Times New Roman"/>
        </w:rPr>
        <w:t>9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737319" w:rsidR="001D37AD">
        <w:rPr>
          <w:rFonts w:ascii="Times New Roman" w:hAnsi="Times New Roman" w:cs="Times New Roman"/>
          <w:b/>
        </w:rPr>
        <w:t xml:space="preserve"> </w:t>
      </w:r>
      <w:r w:rsidRPr="004F7FF6" w:rsidR="004F7FF6">
        <w:rPr>
          <w:rFonts w:ascii="Times New Roman" w:hAnsi="Times New Roman" w:cs="Times New Roman"/>
        </w:rPr>
        <w:t xml:space="preserve">vládny návrh zákona, ktorým sa mení a dopĺňa zákon č. 222/2004 Z. z. o dani z pridanej hodnoty v znení neskorších predpisov (tlač 1191) </w:t>
      </w:r>
      <w:r w:rsidRPr="0091798A">
        <w:rPr>
          <w:rFonts w:ascii="Times New Roman" w:hAnsi="Times New Roman" w:cs="Times New Roman"/>
        </w:rPr>
        <w:t>týmto výborom N</w:t>
      </w:r>
      <w:r w:rsidRPr="0091798A">
        <w:rPr>
          <w:rFonts w:ascii="Times New Roman" w:hAnsi="Times New Roman" w:cs="Times New Roman"/>
        </w:rPr>
        <w:t>árodnej rady Slovenskej republiky</w:t>
      </w:r>
      <w:r w:rsidR="00184003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9B4452" w:rsidP="009B4452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 xml:space="preserve">Výboru Národnej rady Slovenskej republiky pre </w:t>
      </w:r>
      <w:r w:rsidR="00201E09">
        <w:rPr>
          <w:rFonts w:ascii="Times New Roman" w:hAnsi="Times New Roman" w:cs="Times New Roman"/>
        </w:rPr>
        <w:t>hospodársku politiku</w:t>
      </w:r>
    </w:p>
    <w:p w:rsidR="004F7FF6" w:rsidP="004F7FF6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 xml:space="preserve">Výboru Národnej rady </w:t>
      </w:r>
      <w:r w:rsidRPr="009B4452">
        <w:rPr>
          <w:rFonts w:ascii="Times New Roman" w:hAnsi="Times New Roman" w:cs="Times New Roman"/>
        </w:rPr>
        <w:t xml:space="preserve">Slovenskej republiky pre </w:t>
      </w:r>
      <w:r>
        <w:rPr>
          <w:rFonts w:ascii="Times New Roman" w:hAnsi="Times New Roman" w:cs="Times New Roman"/>
        </w:rPr>
        <w:t>verejnú správu a regionálny rozvoj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737319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C742A8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FB3239">
      <w:pPr>
        <w:pStyle w:val="BodyText2"/>
        <w:rPr>
          <w:rFonts w:ascii="Times New Roman" w:hAnsi="Times New Roman" w:cs="Times New Roman"/>
          <w:b/>
          <w:sz w:val="28"/>
        </w:rPr>
      </w:pPr>
    </w:p>
    <w:p w:rsidR="00FB3239">
      <w:pPr>
        <w:pStyle w:val="BodyText2"/>
        <w:rPr>
          <w:rFonts w:ascii="Times New Roman" w:hAnsi="Times New Roman" w:cs="Times New Roman"/>
          <w:b/>
          <w:sz w:val="28"/>
        </w:rPr>
      </w:pPr>
    </w:p>
    <w:p w:rsidR="00FB3239">
      <w:pPr>
        <w:pStyle w:val="BodyText2"/>
        <w:rPr>
          <w:rFonts w:ascii="Times New Roman" w:hAnsi="Times New Roman" w:cs="Times New Roman"/>
          <w:b/>
          <w:sz w:val="28"/>
        </w:rPr>
      </w:pPr>
    </w:p>
    <w:p w:rsidR="00FB3239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Pr="004F7FF6" w:rsidR="004F7FF6">
        <w:rPr>
          <w:rFonts w:ascii="Times New Roman" w:hAnsi="Times New Roman" w:cs="Times New Roman"/>
        </w:rPr>
        <w:t>vládn</w:t>
      </w:r>
      <w:r w:rsidR="004F7FF6">
        <w:rPr>
          <w:rFonts w:ascii="Times New Roman" w:hAnsi="Times New Roman" w:cs="Times New Roman"/>
        </w:rPr>
        <w:t>om</w:t>
      </w:r>
      <w:r w:rsidRPr="004F7FF6" w:rsidR="004F7FF6">
        <w:rPr>
          <w:rFonts w:ascii="Times New Roman" w:hAnsi="Times New Roman" w:cs="Times New Roman"/>
        </w:rPr>
        <w:t xml:space="preserve"> návrh</w:t>
      </w:r>
      <w:r w:rsidR="004F7FF6">
        <w:rPr>
          <w:rFonts w:ascii="Times New Roman" w:hAnsi="Times New Roman" w:cs="Times New Roman"/>
        </w:rPr>
        <w:t>u</w:t>
      </w:r>
      <w:r w:rsidRPr="004F7FF6" w:rsidR="004F7FF6">
        <w:rPr>
          <w:rFonts w:ascii="Times New Roman" w:hAnsi="Times New Roman" w:cs="Times New Roman"/>
        </w:rPr>
        <w:t xml:space="preserve"> zákona, ktorým sa mení a dopĺňa zákon č. 222/2004 Z. z. o dani z pridanej hodnoty v znení neskorších predpisov (tlač 1191)</w:t>
      </w:r>
      <w:r w:rsidR="004F7F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</w:t>
      </w:r>
      <w:r>
        <w:rPr>
          <w:rFonts w:ascii="Times New Roman" w:hAnsi="Times New Roman" w:cs="Times New Roman"/>
        </w:rPr>
        <w:t>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184003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pozmeňujúcimi a doplňujúcimi návrhmi</w:t>
      </w:r>
    </w:p>
    <w:p w:rsidR="00301D8C" w:rsidP="00301D8C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                         ( uzn. č. </w:t>
      </w:r>
      <w:r w:rsidR="00E5553C">
        <w:rPr>
          <w:rFonts w:ascii="Times New Roman" w:hAnsi="Times New Roman" w:cs="Times New Roman"/>
        </w:rPr>
        <w:t>598</w:t>
      </w:r>
      <w:r w:rsidR="00B40188">
        <w:rPr>
          <w:rFonts w:ascii="Times New Roman" w:hAnsi="Times New Roman" w:cs="Times New Roman"/>
        </w:rPr>
        <w:t xml:space="preserve"> zo dňa 15</w:t>
      </w:r>
      <w:r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2009)</w:t>
      </w: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Ústavnoprávny výbor Národnej rady Slovenskej republiky ( uzn. č. </w:t>
      </w:r>
      <w:r w:rsidR="00F56335">
        <w:rPr>
          <w:rFonts w:ascii="Times New Roman" w:hAnsi="Times New Roman" w:cs="Times New Roman"/>
        </w:rPr>
        <w:t>733</w:t>
      </w:r>
      <w:r>
        <w:rPr>
          <w:rFonts w:ascii="Times New Roman" w:hAnsi="Times New Roman" w:cs="Times New Roman"/>
        </w:rPr>
        <w:t xml:space="preserve"> zo dňa </w:t>
      </w:r>
      <w:r w:rsidR="00F56335"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 xml:space="preserve">  </w:t>
      </w:r>
    </w:p>
    <w:p w:rsidR="00550179" w:rsidP="00C742A8">
      <w:pPr>
        <w:pStyle w:val="BodyText2"/>
        <w:ind w:firstLine="720"/>
        <w:rPr>
          <w:rFonts w:ascii="Times New Roman" w:hAnsi="Times New Roman" w:cs="Times New Roman"/>
        </w:rPr>
      </w:pPr>
      <w:r w:rsidR="00C742A8">
        <w:rPr>
          <w:rFonts w:ascii="Times New Roman" w:hAnsi="Times New Roman" w:cs="Times New Roman"/>
        </w:rPr>
        <w:t xml:space="preserve">           októbra 2009 )</w:t>
      </w:r>
    </w:p>
    <w:p w:rsidR="004F7FF6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4F7FF6" w:rsidP="004F7FF6">
      <w:pPr>
        <w:pStyle w:val="BodyText2"/>
        <w:numPr>
          <w:ilvl w:val="0"/>
          <w:numId w:val="1"/>
        </w:numPr>
        <w:tabs>
          <w:tab w:val="left" w:pos="1065"/>
        </w:tabs>
        <w:ind w:firstLine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9B4452">
        <w:rPr>
          <w:rFonts w:ascii="Times New Roman" w:hAnsi="Times New Roman" w:cs="Times New Roman"/>
        </w:rPr>
        <w:t xml:space="preserve"> Nár</w:t>
      </w:r>
      <w:r w:rsidRPr="009B4452">
        <w:rPr>
          <w:rFonts w:ascii="Times New Roman" w:hAnsi="Times New Roman" w:cs="Times New Roman"/>
        </w:rPr>
        <w:t xml:space="preserve">odnej rady Slovenskej republiky pre </w:t>
      </w:r>
      <w:r>
        <w:rPr>
          <w:rFonts w:ascii="Times New Roman" w:hAnsi="Times New Roman" w:cs="Times New Roman"/>
        </w:rPr>
        <w:t>verejnú správu a regionálny rozvoj</w:t>
      </w:r>
    </w:p>
    <w:p w:rsidR="004F7FF6" w:rsidP="004F7FF6">
      <w:pPr>
        <w:pStyle w:val="BodyText2"/>
        <w:ind w:left="1065" w:firstLine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(uzn. č. 310 zo dňa 6. októbra 2009)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201E09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201E09" w:rsidP="00201E09">
      <w:pPr>
        <w:pStyle w:val="BodyTextIndent2"/>
        <w:numPr>
          <w:ilvl w:val="0"/>
          <w:numId w:val="4"/>
        </w:numPr>
        <w:tabs>
          <w:tab w:val="clear" w:pos="1080"/>
          <w:tab w:val="left" w:pos="1440"/>
        </w:tabs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9B4452">
        <w:rPr>
          <w:rFonts w:ascii="Times New Roman" w:hAnsi="Times New Roman" w:cs="Times New Roman"/>
        </w:rPr>
        <w:t xml:space="preserve"> Národnej rady Slovenskej republiky pre </w:t>
      </w:r>
      <w:r>
        <w:rPr>
          <w:rFonts w:ascii="Times New Roman" w:hAnsi="Times New Roman" w:cs="Times New Roman"/>
        </w:rPr>
        <w:t>hospodársku politiku</w:t>
      </w:r>
      <w:r w:rsidRPr="00201E0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neprijal</w:t>
      </w:r>
      <w:r>
        <w:rPr>
          <w:rFonts w:ascii="Times New Roman" w:hAnsi="Times New Roman" w:cs="Times New Roman"/>
        </w:rPr>
        <w:t xml:space="preserve"> platné uznesenie, nakoľko návrh uznesenia nezískal podporu potrebnej nadpolovičnej väčšiny prítomných poslancov v súlade s § 52 ods. 4 zákona NR SR č. 350/1996 Z. z. o rokovacom poriadku v znení neskorších predpisov a čl. 84 ods. 2 Ústavy SR v znení neskorších predpisov (celkový počet 12 poslancov, prítomných 10, za návrh hlasovali 5 poslanci,  0 poslancov bolo proti  a 5 sa zdržali hlasovania)</w:t>
      </w:r>
    </w:p>
    <w:p w:rsidR="00301D8C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esení</w:t>
      </w:r>
      <w:r w:rsidRPr="00AC16EF">
        <w:rPr>
          <w:rFonts w:ascii="Times New Roman" w:hAnsi="Times New Roman" w:cs="Times New Roman"/>
        </w:rPr>
        <w:t xml:space="preserve"> výbor</w:t>
      </w:r>
      <w:r w:rsidR="00E37D6A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F17DF1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ozmeňujúce a doplňujúce návrhy :</w:t>
      </w:r>
    </w:p>
    <w:p w:rsidR="007D5AE4" w:rsidP="007D5AE4">
      <w:pPr>
        <w:spacing w:line="360" w:lineRule="auto"/>
        <w:jc w:val="both"/>
        <w:rPr>
          <w:rFonts w:ascii="Times New Roman" w:hAnsi="Times New Roman" w:cs="Times New Roman"/>
        </w:rPr>
      </w:pPr>
    </w:p>
    <w:p w:rsidR="007D5AE4" w:rsidRPr="00E5553C" w:rsidP="007D5AE4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5553C">
        <w:rPr>
          <w:rFonts w:ascii="Times New Roman" w:hAnsi="Times New Roman" w:cs="Times New Roman"/>
          <w:b/>
        </w:rPr>
        <w:t xml:space="preserve">K čl. I bodu 7. </w:t>
      </w:r>
    </w:p>
    <w:p w:rsidR="007D5AE4" w:rsidRPr="00E04183" w:rsidP="007D5AE4">
      <w:pPr>
        <w:ind w:left="708"/>
        <w:jc w:val="both"/>
        <w:rPr>
          <w:rFonts w:ascii="Times New Roman" w:hAnsi="Times New Roman" w:cs="Times New Roman"/>
        </w:rPr>
      </w:pPr>
      <w:r w:rsidRPr="00E04183">
        <w:rPr>
          <w:rFonts w:ascii="Times New Roman" w:hAnsi="Times New Roman" w:cs="Times New Roman"/>
        </w:rPr>
        <w:t>V čl. I bode 7. § 1</w:t>
      </w:r>
      <w:r w:rsidRPr="00E04183">
        <w:rPr>
          <w:rFonts w:ascii="Times New Roman" w:hAnsi="Times New Roman" w:cs="Times New Roman"/>
        </w:rPr>
        <w:t>6 ods. 4 a ods. 6 sa slová „k prejdeným vzdialenostiam“ nahrádzajú slovami „k prekonaným vzdialenostiam“.</w:t>
      </w:r>
    </w:p>
    <w:p w:rsidR="007D5AE4" w:rsidRPr="00E04183" w:rsidP="007D5AE4">
      <w:pPr>
        <w:jc w:val="both"/>
        <w:rPr>
          <w:rFonts w:ascii="Times New Roman" w:hAnsi="Times New Roman" w:cs="Times New Roman"/>
        </w:rPr>
      </w:pPr>
    </w:p>
    <w:p w:rsidR="007D5AE4" w:rsidP="007D5AE4">
      <w:pPr>
        <w:ind w:left="2126"/>
        <w:jc w:val="both"/>
        <w:rPr>
          <w:rFonts w:ascii="Times New Roman" w:hAnsi="Times New Roman" w:cs="Times New Roman"/>
        </w:rPr>
      </w:pPr>
      <w:r w:rsidRPr="00E04183">
        <w:rPr>
          <w:rFonts w:ascii="Times New Roman" w:hAnsi="Times New Roman" w:cs="Times New Roman"/>
        </w:rPr>
        <w:t>Ide o legislatívno-technickú pripomienku, ktorou sa precizuje</w:t>
      </w:r>
      <w:r w:rsidRPr="00E04183">
        <w:rPr>
          <w:rFonts w:ascii="Times New Roman" w:hAnsi="Times New Roman" w:cs="Times New Roman"/>
          <w:b/>
        </w:rPr>
        <w:t xml:space="preserve"> </w:t>
      </w:r>
      <w:r w:rsidRPr="00E04183">
        <w:rPr>
          <w:rFonts w:ascii="Times New Roman" w:hAnsi="Times New Roman" w:cs="Times New Roman"/>
        </w:rPr>
        <w:t>právny text v súlade s terminológiou v čl. 46 a nasl. smernice Rady 2008/9/ES.</w:t>
      </w:r>
    </w:p>
    <w:p w:rsidR="007D5AE4" w:rsidP="007D5AE4">
      <w:pPr>
        <w:ind w:left="2126"/>
        <w:jc w:val="both"/>
        <w:rPr>
          <w:rFonts w:ascii="Times New Roman" w:hAnsi="Times New Roman" w:cs="Times New Roman"/>
        </w:rPr>
      </w:pPr>
    </w:p>
    <w:p w:rsidR="00EC6195" w:rsidP="00EC6195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7D5AE4" w:rsidP="007D5AE4">
      <w:pPr>
        <w:pStyle w:val="BodyText2"/>
        <w:ind w:left="2124"/>
        <w:rPr>
          <w:rFonts w:ascii="Times New Roman" w:hAnsi="Times New Roman" w:cs="Times New Roman"/>
          <w:b/>
        </w:rPr>
      </w:pPr>
      <w:r w:rsidRPr="007D5AE4">
        <w:rPr>
          <w:rFonts w:ascii="Times New Roman" w:hAnsi="Times New Roman" w:cs="Times New Roman"/>
          <w:b/>
        </w:rPr>
        <w:t>Výbor NR SR pre verejnú správu a regionálny rozvoj</w:t>
      </w:r>
    </w:p>
    <w:p w:rsidR="00F56335" w:rsidP="00F5633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7D5AE4" w:rsidRPr="00C742A8" w:rsidP="007D5AE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7D5AE4" w:rsidRPr="007D5AE4" w:rsidP="007D5AE4">
      <w:pPr>
        <w:ind w:left="2126"/>
        <w:jc w:val="both"/>
        <w:rPr>
          <w:rFonts w:ascii="Times New Roman" w:hAnsi="Times New Roman" w:cs="Times New Roman"/>
          <w:lang w:val="cs-CZ"/>
        </w:rPr>
      </w:pPr>
    </w:p>
    <w:p w:rsidR="007D5AE4" w:rsidP="007D5AE4">
      <w:pPr>
        <w:ind w:left="2126"/>
        <w:jc w:val="both"/>
        <w:rPr>
          <w:rFonts w:ascii="Times New Roman" w:hAnsi="Times New Roman" w:cs="Times New Roman"/>
        </w:rPr>
      </w:pPr>
    </w:p>
    <w:p w:rsidR="007D5AE4" w:rsidRPr="00E04183" w:rsidP="007D5AE4">
      <w:pPr>
        <w:ind w:left="2126"/>
        <w:jc w:val="both"/>
        <w:rPr>
          <w:rFonts w:ascii="Times New Roman" w:hAnsi="Times New Roman" w:cs="Times New Roman"/>
        </w:rPr>
      </w:pPr>
    </w:p>
    <w:p w:rsidR="007D5AE4" w:rsidRPr="00E5553C" w:rsidP="007D5AE4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5553C">
        <w:rPr>
          <w:rFonts w:ascii="Times New Roman" w:hAnsi="Times New Roman" w:cs="Times New Roman"/>
          <w:b/>
        </w:rPr>
        <w:t xml:space="preserve">K čl. I bodu 7. </w:t>
      </w:r>
    </w:p>
    <w:p w:rsidR="007D5AE4" w:rsidRPr="00E04183" w:rsidP="007D5AE4">
      <w:pPr>
        <w:ind w:left="708"/>
        <w:jc w:val="both"/>
        <w:rPr>
          <w:rFonts w:ascii="Times New Roman" w:hAnsi="Times New Roman" w:cs="Times New Roman"/>
        </w:rPr>
      </w:pPr>
      <w:r w:rsidRPr="00E04183">
        <w:rPr>
          <w:rFonts w:ascii="Times New Roman" w:hAnsi="Times New Roman" w:cs="Times New Roman"/>
        </w:rPr>
        <w:t>V čl. I bode 7. § 16 ods. 7 v písm. b) sa slová „vzdialenosť prejdenú“  nahrádzajú slovami „prekonanú vzdialenosť“.</w:t>
      </w:r>
    </w:p>
    <w:p w:rsidR="007D5AE4" w:rsidRPr="00E04183" w:rsidP="007D5AE4">
      <w:pPr>
        <w:jc w:val="both"/>
        <w:rPr>
          <w:rFonts w:ascii="Times New Roman" w:hAnsi="Times New Roman" w:cs="Times New Roman"/>
        </w:rPr>
      </w:pPr>
    </w:p>
    <w:p w:rsidR="007D5AE4" w:rsidRPr="00E04183" w:rsidP="007D5AE4">
      <w:pPr>
        <w:ind w:left="2126"/>
        <w:jc w:val="both"/>
        <w:rPr>
          <w:rFonts w:ascii="Times New Roman" w:hAnsi="Times New Roman" w:cs="Times New Roman"/>
        </w:rPr>
      </w:pPr>
      <w:r w:rsidRPr="00E04183">
        <w:rPr>
          <w:rFonts w:ascii="Times New Roman" w:hAnsi="Times New Roman" w:cs="Times New Roman"/>
        </w:rPr>
        <w:t>Ide o legislatívno-technickú pripomienku, ktorou sa precizuje právny text v súlade s terminológiou v čl. 48 smernice Rady 2008/9/ES.</w:t>
      </w:r>
    </w:p>
    <w:p w:rsidR="007D5AE4" w:rsidP="007D5AE4">
      <w:pPr>
        <w:pStyle w:val="BodyText2"/>
        <w:ind w:left="2124"/>
        <w:rPr>
          <w:rFonts w:ascii="Times New Roman" w:hAnsi="Times New Roman" w:cs="Times New Roman"/>
          <w:b/>
        </w:rPr>
      </w:pPr>
    </w:p>
    <w:p w:rsidR="00103601" w:rsidP="00103601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k-SK"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7D5AE4" w:rsidP="007D5AE4">
      <w:pPr>
        <w:pStyle w:val="BodyText2"/>
        <w:ind w:left="2124"/>
        <w:rPr>
          <w:rFonts w:ascii="Times New Roman" w:hAnsi="Times New Roman" w:cs="Times New Roman"/>
          <w:b/>
        </w:rPr>
      </w:pPr>
      <w:r w:rsidRPr="007D5AE4">
        <w:rPr>
          <w:rFonts w:ascii="Times New Roman" w:hAnsi="Times New Roman" w:cs="Times New Roman"/>
          <w:b/>
        </w:rPr>
        <w:t xml:space="preserve">Výbor NR SR </w:t>
      </w:r>
      <w:r w:rsidRPr="007D5AE4">
        <w:rPr>
          <w:rFonts w:ascii="Times New Roman" w:hAnsi="Times New Roman" w:cs="Times New Roman"/>
          <w:b/>
        </w:rPr>
        <w:t>pre verejnú správu a regionálny rozvoj</w:t>
      </w:r>
    </w:p>
    <w:p w:rsidR="00AA5BF4" w:rsidP="00AA5BF4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7D5AE4" w:rsidRPr="00C742A8" w:rsidP="007D5AE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7D5AE4" w:rsidP="007D5AE4">
      <w:pPr>
        <w:jc w:val="both"/>
        <w:rPr>
          <w:rFonts w:ascii="Times New Roman" w:hAnsi="Times New Roman" w:cs="Times New Roman"/>
          <w:b/>
          <w:lang w:val="cs-CZ"/>
        </w:rPr>
      </w:pPr>
    </w:p>
    <w:p w:rsidR="00E5553C" w:rsidP="007D5AE4">
      <w:pPr>
        <w:jc w:val="both"/>
        <w:rPr>
          <w:rFonts w:ascii="Times New Roman" w:hAnsi="Times New Roman" w:cs="Times New Roman"/>
          <w:b/>
          <w:lang w:val="cs-CZ"/>
        </w:rPr>
      </w:pPr>
    </w:p>
    <w:p w:rsidR="00E5553C" w:rsidP="007D5AE4">
      <w:pPr>
        <w:jc w:val="both"/>
        <w:rPr>
          <w:rFonts w:ascii="Times New Roman" w:hAnsi="Times New Roman" w:cs="Times New Roman"/>
          <w:b/>
          <w:lang w:val="cs-CZ"/>
        </w:rPr>
      </w:pPr>
    </w:p>
    <w:p w:rsidR="000F302D" w:rsidP="00AA5BF4">
      <w:pPr>
        <w:pStyle w:val="Zkladntext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 bodu 7</w:t>
      </w:r>
      <w:r w:rsidRPr="000341CB">
        <w:rPr>
          <w:rFonts w:ascii="Times New Roman" w:hAnsi="Times New Roman" w:cs="Times New Roman"/>
          <w:b/>
        </w:rPr>
        <w:t>.</w:t>
      </w:r>
      <w:r w:rsidRPr="000341CB" w:rsidR="000341CB">
        <w:rPr>
          <w:rFonts w:ascii="Times New Roman" w:hAnsi="Times New Roman" w:cs="Times New Roman"/>
          <w:b/>
        </w:rPr>
        <w:t>(</w:t>
      </w:r>
      <w:r w:rsidRPr="000341CB" w:rsidR="000341CB">
        <w:rPr>
          <w:rFonts w:ascii="Times New Roman" w:hAnsi="Times New Roman" w:cs="Times New Roman"/>
          <w:b/>
          <w:bCs/>
        </w:rPr>
        <w:t xml:space="preserve"> § 16 ods. 17</w:t>
      </w:r>
      <w:r w:rsidRPr="000341CB" w:rsidR="000341CB">
        <w:rPr>
          <w:rFonts w:ascii="Times New Roman" w:hAnsi="Times New Roman" w:cs="Times New Roman"/>
          <w:b/>
        </w:rPr>
        <w:t>)</w:t>
      </w:r>
    </w:p>
    <w:p w:rsidR="00AA5BF4" w:rsidRPr="000F302D" w:rsidP="000F302D">
      <w:pPr>
        <w:pStyle w:val="Zkladntext"/>
        <w:ind w:left="360" w:firstLine="348"/>
        <w:jc w:val="both"/>
        <w:rPr>
          <w:rFonts w:ascii="Times New Roman" w:hAnsi="Times New Roman" w:cs="Times New Roman"/>
        </w:rPr>
      </w:pPr>
      <w:r w:rsidRPr="000F302D">
        <w:rPr>
          <w:rFonts w:ascii="Times New Roman" w:hAnsi="Times New Roman" w:cs="Times New Roman"/>
        </w:rPr>
        <w:t>V čl. I</w:t>
      </w:r>
      <w:r w:rsidRPr="000F302D" w:rsidR="00865D4C">
        <w:rPr>
          <w:rFonts w:ascii="Times New Roman" w:hAnsi="Times New Roman" w:cs="Times New Roman"/>
        </w:rPr>
        <w:t xml:space="preserve"> bodu </w:t>
      </w:r>
      <w:r w:rsidRPr="000F302D">
        <w:rPr>
          <w:rFonts w:ascii="Times New Roman" w:hAnsi="Times New Roman" w:cs="Times New Roman"/>
        </w:rPr>
        <w:t>7. </w:t>
      </w:r>
      <w:r w:rsidRPr="000F302D" w:rsidR="000F302D">
        <w:rPr>
          <w:rFonts w:ascii="Times New Roman" w:hAnsi="Times New Roman" w:cs="Times New Roman"/>
          <w:bCs/>
        </w:rPr>
        <w:t>§ 16 ods. 17</w:t>
      </w:r>
      <w:r w:rsidRPr="000F302D" w:rsidR="000F302D">
        <w:rPr>
          <w:rFonts w:ascii="Times New Roman" w:hAnsi="Times New Roman" w:cs="Times New Roman"/>
        </w:rPr>
        <w:t xml:space="preserve"> </w:t>
      </w:r>
      <w:r w:rsidRPr="000F302D">
        <w:rPr>
          <w:rFonts w:ascii="Times New Roman" w:hAnsi="Times New Roman" w:cs="Times New Roman"/>
        </w:rPr>
        <w:t xml:space="preserve"> predvetie znie:</w:t>
      </w:r>
    </w:p>
    <w:p w:rsidR="00AA5BF4" w:rsidP="00AA5BF4">
      <w:pPr>
        <w:pStyle w:val="Zkladntext"/>
        <w:ind w:left="360" w:firstLine="348"/>
        <w:jc w:val="both"/>
        <w:rPr>
          <w:rFonts w:ascii="Times New Roman" w:hAnsi="Times New Roman" w:cs="Times New Roman"/>
        </w:rPr>
      </w:pPr>
      <w:r w:rsidRPr="00BD32B4">
        <w:rPr>
          <w:rFonts w:ascii="Times New Roman" w:hAnsi="Times New Roman" w:cs="Times New Roman"/>
        </w:rPr>
        <w:t>„Služby, pri</w:t>
      </w:r>
      <w:r>
        <w:rPr>
          <w:rFonts w:ascii="Times New Roman" w:hAnsi="Times New Roman" w:cs="Times New Roman"/>
        </w:rPr>
        <w:t xml:space="preserve"> ktorých sa určí miesto dodania podľa odseku </w:t>
      </w:r>
      <w:r>
        <w:rPr>
          <w:rFonts w:ascii="Times New Roman" w:hAnsi="Times New Roman" w:cs="Times New Roman"/>
        </w:rPr>
        <w:t>16, sú tieto:“.</w:t>
      </w:r>
    </w:p>
    <w:p w:rsidR="00AA5BF4" w:rsidP="00AA5BF4">
      <w:pPr>
        <w:pStyle w:val="Zkladntext"/>
        <w:jc w:val="both"/>
        <w:rPr>
          <w:rFonts w:ascii="Times New Roman" w:hAnsi="Times New Roman" w:cs="Times New Roman"/>
        </w:rPr>
      </w:pPr>
    </w:p>
    <w:p w:rsidR="00AA5BF4" w:rsidP="00664FC5">
      <w:pPr>
        <w:pStyle w:val="Zkladntext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zmenu, ktorou sa gramaticky upravuje právny text.</w:t>
      </w:r>
    </w:p>
    <w:p w:rsidR="00664FC5" w:rsidP="00664FC5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</w:p>
    <w:p w:rsidR="00664FC5" w:rsidP="00664FC5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664FC5" w:rsidRPr="00C742A8" w:rsidP="00664FC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AA5BF4" w:rsidRPr="00664FC5" w:rsidP="00AA5BF4">
      <w:pPr>
        <w:pStyle w:val="Zkladntext"/>
        <w:jc w:val="both"/>
        <w:rPr>
          <w:rFonts w:ascii="Times New Roman" w:hAnsi="Times New Roman" w:cs="Times New Roman"/>
          <w:lang w:val="cs-CZ"/>
        </w:rPr>
      </w:pPr>
    </w:p>
    <w:p w:rsidR="00AA5BF4" w:rsidP="00AA5BF4">
      <w:pPr>
        <w:pStyle w:val="Zkladntext"/>
        <w:jc w:val="both"/>
        <w:rPr>
          <w:rFonts w:ascii="Times New Roman" w:hAnsi="Times New Roman" w:cs="Times New Roman"/>
        </w:rPr>
      </w:pPr>
    </w:p>
    <w:p w:rsidR="00E5553C" w:rsidRPr="00BD32B4" w:rsidP="00AA5BF4">
      <w:pPr>
        <w:pStyle w:val="Zkladntext"/>
        <w:jc w:val="both"/>
        <w:rPr>
          <w:rFonts w:ascii="Times New Roman" w:hAnsi="Times New Roman" w:cs="Times New Roman"/>
        </w:rPr>
      </w:pPr>
    </w:p>
    <w:p w:rsidR="000F302D" w:rsidP="00664FC5">
      <w:pPr>
        <w:pStyle w:val="Zkladntext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 bodu 7.</w:t>
      </w:r>
      <w:r w:rsidRPr="000341CB" w:rsidR="000341CB">
        <w:rPr>
          <w:rFonts w:ascii="Times New Roman" w:hAnsi="Times New Roman" w:cs="Times New Roman"/>
          <w:bCs/>
        </w:rPr>
        <w:t xml:space="preserve"> </w:t>
      </w:r>
      <w:r w:rsidRPr="000341CB" w:rsidR="000341CB">
        <w:rPr>
          <w:rFonts w:ascii="Times New Roman" w:hAnsi="Times New Roman" w:cs="Times New Roman"/>
          <w:b/>
          <w:bCs/>
        </w:rPr>
        <w:t>(§ 16 ods. 18)</w:t>
      </w:r>
    </w:p>
    <w:p w:rsidR="00AA5BF4" w:rsidRPr="000F302D" w:rsidP="000F302D">
      <w:pPr>
        <w:pStyle w:val="Zkladntext"/>
        <w:ind w:left="360" w:firstLine="348"/>
        <w:jc w:val="both"/>
        <w:rPr>
          <w:rFonts w:ascii="Times New Roman" w:hAnsi="Times New Roman" w:cs="Times New Roman"/>
        </w:rPr>
      </w:pPr>
      <w:r w:rsidRPr="000F302D">
        <w:rPr>
          <w:rFonts w:ascii="Times New Roman" w:hAnsi="Times New Roman" w:cs="Times New Roman"/>
        </w:rPr>
        <w:t>V čl. I</w:t>
      </w:r>
      <w:r w:rsidRPr="000F302D" w:rsidR="00865D4C">
        <w:rPr>
          <w:rFonts w:ascii="Times New Roman" w:hAnsi="Times New Roman" w:cs="Times New Roman"/>
        </w:rPr>
        <w:t xml:space="preserve"> bodu </w:t>
      </w:r>
      <w:r w:rsidRPr="000F302D">
        <w:rPr>
          <w:rFonts w:ascii="Times New Roman" w:hAnsi="Times New Roman" w:cs="Times New Roman"/>
        </w:rPr>
        <w:t xml:space="preserve">7. </w:t>
      </w:r>
      <w:r w:rsidRPr="000F302D" w:rsidR="000F302D">
        <w:rPr>
          <w:rFonts w:ascii="Times New Roman" w:hAnsi="Times New Roman" w:cs="Times New Roman"/>
          <w:bCs/>
        </w:rPr>
        <w:t>§ 16 ods. 18</w:t>
      </w:r>
      <w:r w:rsidRPr="000F302D" w:rsidR="000F302D">
        <w:rPr>
          <w:rFonts w:ascii="Times New Roman" w:hAnsi="Times New Roman" w:cs="Times New Roman"/>
        </w:rPr>
        <w:t xml:space="preserve"> </w:t>
      </w:r>
      <w:r w:rsidRPr="000F302D">
        <w:rPr>
          <w:rFonts w:ascii="Times New Roman" w:hAnsi="Times New Roman" w:cs="Times New Roman"/>
        </w:rPr>
        <w:t>predvetie znie:</w:t>
      </w:r>
    </w:p>
    <w:p w:rsidR="00AA5BF4" w:rsidRPr="00BD32B4" w:rsidP="00664FC5">
      <w:pPr>
        <w:pStyle w:val="Zkladntext"/>
        <w:ind w:left="360" w:firstLine="348"/>
        <w:jc w:val="both"/>
        <w:rPr>
          <w:rFonts w:ascii="Times New Roman" w:hAnsi="Times New Roman" w:cs="Times New Roman"/>
        </w:rPr>
      </w:pPr>
      <w:r w:rsidR="00664F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„Služby podľa odsekov 14 a 17 písm. j) sú tieto:“.</w:t>
      </w:r>
    </w:p>
    <w:p w:rsidR="00AA5BF4" w:rsidP="00AA5BF4">
      <w:pPr>
        <w:pStyle w:val="Zkladntext"/>
        <w:jc w:val="both"/>
        <w:rPr>
          <w:rFonts w:ascii="Times New Roman" w:hAnsi="Times New Roman" w:cs="Times New Roman"/>
          <w:b/>
        </w:rPr>
      </w:pPr>
    </w:p>
    <w:p w:rsidR="00AA5BF4" w:rsidP="00664FC5">
      <w:pPr>
        <w:pStyle w:val="Zkladntext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zmenu, ktorou sa gramaticky upravuje právny text.</w:t>
      </w:r>
    </w:p>
    <w:p w:rsidR="00AA5BF4" w:rsidP="007D5AE4">
      <w:pPr>
        <w:jc w:val="both"/>
        <w:rPr>
          <w:rFonts w:ascii="Times New Roman" w:hAnsi="Times New Roman" w:cs="Times New Roman"/>
          <w:b/>
          <w:lang w:val="cs-CZ"/>
        </w:rPr>
      </w:pPr>
    </w:p>
    <w:p w:rsidR="00664FC5" w:rsidP="00664FC5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664FC5" w:rsidRPr="00C742A8" w:rsidP="00664FC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AA5BF4" w:rsidP="007D5AE4">
      <w:pPr>
        <w:jc w:val="both"/>
        <w:rPr>
          <w:rFonts w:ascii="Times New Roman" w:hAnsi="Times New Roman" w:cs="Times New Roman"/>
          <w:b/>
          <w:lang w:val="cs-CZ"/>
        </w:rPr>
      </w:pPr>
    </w:p>
    <w:p w:rsidR="00AA5BF4" w:rsidP="007D5AE4">
      <w:pPr>
        <w:jc w:val="both"/>
        <w:rPr>
          <w:rFonts w:ascii="Times New Roman" w:hAnsi="Times New Roman" w:cs="Times New Roman"/>
          <w:b/>
          <w:lang w:val="cs-CZ"/>
        </w:rPr>
      </w:pPr>
    </w:p>
    <w:p w:rsidR="00A21780" w:rsidP="007D5AE4">
      <w:pPr>
        <w:jc w:val="both"/>
        <w:rPr>
          <w:rFonts w:ascii="Times New Roman" w:hAnsi="Times New Roman" w:cs="Times New Roman"/>
          <w:b/>
          <w:lang w:val="cs-CZ"/>
        </w:rPr>
      </w:pPr>
    </w:p>
    <w:p w:rsidR="00E5553C" w:rsidP="007D5AE4">
      <w:pPr>
        <w:jc w:val="both"/>
        <w:rPr>
          <w:rFonts w:ascii="Times New Roman" w:hAnsi="Times New Roman" w:cs="Times New Roman"/>
          <w:b/>
          <w:lang w:val="cs-CZ"/>
        </w:rPr>
      </w:pPr>
    </w:p>
    <w:p w:rsidR="007D5AE4" w:rsidRPr="00E5553C" w:rsidP="007D5AE4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5553C">
        <w:rPr>
          <w:rFonts w:ascii="Times New Roman" w:hAnsi="Times New Roman" w:cs="Times New Roman"/>
          <w:b/>
        </w:rPr>
        <w:t xml:space="preserve">K čl. I bodu 7. </w:t>
      </w:r>
    </w:p>
    <w:p w:rsidR="007D5AE4" w:rsidRPr="00E04183" w:rsidP="007D5AE4">
      <w:pPr>
        <w:ind w:firstLine="708"/>
        <w:jc w:val="both"/>
        <w:rPr>
          <w:rFonts w:ascii="Times New Roman" w:hAnsi="Times New Roman" w:cs="Times New Roman"/>
        </w:rPr>
      </w:pPr>
      <w:r w:rsidRPr="00E04183">
        <w:rPr>
          <w:rFonts w:ascii="Times New Roman" w:hAnsi="Times New Roman" w:cs="Times New Roman"/>
        </w:rPr>
        <w:t>V čl. I bode 7. § 16 o</w:t>
      </w:r>
      <w:r w:rsidRPr="00E04183">
        <w:rPr>
          <w:rFonts w:ascii="Times New Roman" w:hAnsi="Times New Roman" w:cs="Times New Roman"/>
        </w:rPr>
        <w:t>ds. 18 písm. b) sa za slovo „vybavenia“ vkladá slovo „(softvéru)“.</w:t>
      </w:r>
    </w:p>
    <w:p w:rsidR="007D5AE4" w:rsidRPr="00E04183" w:rsidP="007D5AE4">
      <w:pPr>
        <w:jc w:val="both"/>
        <w:rPr>
          <w:rFonts w:ascii="Times New Roman" w:hAnsi="Times New Roman" w:cs="Times New Roman"/>
        </w:rPr>
      </w:pPr>
    </w:p>
    <w:p w:rsidR="007D5AE4" w:rsidRPr="00E04183" w:rsidP="007D5AE4">
      <w:pPr>
        <w:ind w:left="2126"/>
        <w:jc w:val="both"/>
        <w:rPr>
          <w:rFonts w:ascii="Times New Roman" w:hAnsi="Times New Roman" w:cs="Times New Roman"/>
        </w:rPr>
      </w:pPr>
      <w:r w:rsidRPr="00E04183">
        <w:rPr>
          <w:rFonts w:ascii="Times New Roman" w:hAnsi="Times New Roman" w:cs="Times New Roman"/>
        </w:rPr>
        <w:t>Ide o legislatívno-technickú pripomienku, ktorou sa precizuje právny text, aby bolo jednoznačné, že ide o počítačové programové vybavenie v súlade s prílohou II k čl. 56 ods. 1 písm. k) sm</w:t>
      </w:r>
      <w:r w:rsidRPr="00E04183">
        <w:rPr>
          <w:rFonts w:ascii="Times New Roman" w:hAnsi="Times New Roman" w:cs="Times New Roman"/>
        </w:rPr>
        <w:t>ernici Rady 2006/112/ES.</w:t>
      </w:r>
    </w:p>
    <w:p w:rsidR="007D5AE4" w:rsidP="007D5AE4">
      <w:pPr>
        <w:pStyle w:val="BodyText2"/>
        <w:ind w:left="2124"/>
        <w:rPr>
          <w:rFonts w:ascii="Times New Roman" w:hAnsi="Times New Roman" w:cs="Times New Roman"/>
          <w:b/>
        </w:rPr>
      </w:pPr>
    </w:p>
    <w:p w:rsidR="00103601" w:rsidP="00103601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k-SK"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7D5AE4" w:rsidP="007D5AE4">
      <w:pPr>
        <w:pStyle w:val="BodyText2"/>
        <w:ind w:left="2124"/>
        <w:rPr>
          <w:rFonts w:ascii="Times New Roman" w:hAnsi="Times New Roman" w:cs="Times New Roman"/>
          <w:b/>
        </w:rPr>
      </w:pPr>
      <w:r w:rsidRPr="007D5AE4">
        <w:rPr>
          <w:rFonts w:ascii="Times New Roman" w:hAnsi="Times New Roman" w:cs="Times New Roman"/>
          <w:b/>
        </w:rPr>
        <w:t>Výbor NR SR pre verejnú správu a regionálny rozvoj</w:t>
      </w:r>
    </w:p>
    <w:p w:rsidR="00664FC5" w:rsidP="00664FC5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k-SK"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7D5AE4" w:rsidRPr="00C742A8" w:rsidP="007D5AE4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  <w:tab/>
      </w:r>
      <w:r w:rsidRPr="00C742A8">
        <w:rPr>
          <w:rFonts w:ascii="Times New Roman" w:hAnsi="Times New Roman" w:cs="Times New Roman"/>
          <w:b/>
        </w:rPr>
        <w:t>G</w:t>
      </w:r>
      <w:r w:rsidR="00103601">
        <w:rPr>
          <w:rFonts w:ascii="Times New Roman" w:hAnsi="Times New Roman" w:cs="Times New Roman"/>
          <w:b/>
        </w:rPr>
        <w:t>estorský výbor odporúča schváli</w:t>
      </w:r>
      <w:r w:rsidR="00A21780">
        <w:rPr>
          <w:rFonts w:ascii="Times New Roman" w:hAnsi="Times New Roman" w:cs="Times New Roman"/>
          <w:b/>
        </w:rPr>
        <w:t>ť</w:t>
      </w:r>
      <w:r w:rsidRPr="00C742A8">
        <w:rPr>
          <w:rFonts w:ascii="Times New Roman" w:hAnsi="Times New Roman" w:cs="Times New Roman"/>
          <w:b/>
        </w:rPr>
        <w:t>.</w:t>
      </w:r>
    </w:p>
    <w:p w:rsidR="007D5AE4" w:rsidRPr="007D5AE4" w:rsidP="007D5AE4">
      <w:pPr>
        <w:jc w:val="both"/>
        <w:rPr>
          <w:rFonts w:ascii="Times New Roman" w:hAnsi="Times New Roman" w:cs="Times New Roman"/>
          <w:b/>
          <w:lang w:val="cs-CZ"/>
        </w:rPr>
      </w:pPr>
    </w:p>
    <w:p w:rsidR="007D5AE4" w:rsidP="007D5AE4">
      <w:pPr>
        <w:jc w:val="both"/>
        <w:rPr>
          <w:rFonts w:ascii="Times New Roman" w:hAnsi="Times New Roman" w:cs="Times New Roman"/>
          <w:b/>
        </w:rPr>
      </w:pPr>
    </w:p>
    <w:p w:rsidR="00865D4C" w:rsidP="007D5AE4">
      <w:pPr>
        <w:jc w:val="both"/>
        <w:rPr>
          <w:rFonts w:ascii="Times New Roman" w:hAnsi="Times New Roman" w:cs="Times New Roman"/>
          <w:b/>
        </w:rPr>
      </w:pPr>
    </w:p>
    <w:p w:rsidR="00865D4C" w:rsidP="007D5AE4">
      <w:pPr>
        <w:jc w:val="both"/>
        <w:rPr>
          <w:rFonts w:ascii="Times New Roman" w:hAnsi="Times New Roman" w:cs="Times New Roman"/>
          <w:b/>
        </w:rPr>
      </w:pPr>
    </w:p>
    <w:p w:rsidR="00865D4C" w:rsidP="007D5AE4">
      <w:pPr>
        <w:jc w:val="both"/>
        <w:rPr>
          <w:rFonts w:ascii="Times New Roman" w:hAnsi="Times New Roman" w:cs="Times New Roman"/>
          <w:b/>
        </w:rPr>
      </w:pPr>
    </w:p>
    <w:p w:rsidR="00CA5F20" w:rsidRPr="00CA5F20" w:rsidP="00865D4C">
      <w:pPr>
        <w:pStyle w:val="Zkladntext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</w:t>
      </w:r>
      <w:r w:rsidRPr="00E5553C" w:rsidR="00865D4C">
        <w:rPr>
          <w:rFonts w:ascii="Times New Roman" w:hAnsi="Times New Roman" w:cs="Times New Roman"/>
          <w:b/>
        </w:rPr>
        <w:t xml:space="preserve">  čl. I </w:t>
      </w:r>
      <w:r>
        <w:rPr>
          <w:rFonts w:ascii="Times New Roman" w:hAnsi="Times New Roman" w:cs="Times New Roman"/>
          <w:b/>
        </w:rPr>
        <w:t>–nový bod</w:t>
      </w:r>
    </w:p>
    <w:p w:rsidR="00865D4C" w:rsidRPr="00E5553C" w:rsidP="00CA5F20">
      <w:pPr>
        <w:pStyle w:val="Zkladntext"/>
        <w:ind w:left="360" w:firstLine="348"/>
        <w:jc w:val="both"/>
        <w:rPr>
          <w:rFonts w:ascii="Times New Roman" w:hAnsi="Times New Roman" w:cs="Times New Roman"/>
        </w:rPr>
      </w:pPr>
      <w:r w:rsidRPr="00CA5F20" w:rsidR="00CA5F20">
        <w:rPr>
          <w:rFonts w:ascii="Times New Roman" w:hAnsi="Times New Roman" w:cs="Times New Roman"/>
        </w:rPr>
        <w:t>Z</w:t>
      </w:r>
      <w:r w:rsidRPr="00CA5F20">
        <w:rPr>
          <w:rFonts w:ascii="Times New Roman" w:hAnsi="Times New Roman" w:cs="Times New Roman"/>
        </w:rPr>
        <w:t xml:space="preserve">a  bod 12. </w:t>
      </w:r>
      <w:r w:rsidRPr="00CA5F20" w:rsidR="00CA5F20">
        <w:rPr>
          <w:rFonts w:ascii="Times New Roman" w:hAnsi="Times New Roman" w:cs="Times New Roman"/>
        </w:rPr>
        <w:t>sa</w:t>
      </w:r>
      <w:r w:rsidR="00CA5F20">
        <w:rPr>
          <w:rFonts w:ascii="Times New Roman" w:hAnsi="Times New Roman" w:cs="Times New Roman"/>
        </w:rPr>
        <w:t xml:space="preserve"> </w:t>
      </w:r>
      <w:r w:rsidRPr="00E5553C">
        <w:rPr>
          <w:rFonts w:ascii="Times New Roman" w:hAnsi="Times New Roman" w:cs="Times New Roman"/>
        </w:rPr>
        <w:t>vkladá nový bod 13. ,</w:t>
      </w:r>
      <w:r w:rsidRPr="00E5553C">
        <w:rPr>
          <w:rFonts w:ascii="Times New Roman" w:hAnsi="Times New Roman" w:cs="Times New Roman"/>
        </w:rPr>
        <w:t xml:space="preserve"> ktorý znie:</w:t>
      </w:r>
    </w:p>
    <w:p w:rsidR="00865D4C" w:rsidP="00865D4C">
      <w:pPr>
        <w:pStyle w:val="Zkladntext"/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„13. </w:t>
      </w:r>
      <w:r w:rsidRPr="00BD32B4">
        <w:rPr>
          <w:rFonts w:ascii="Times New Roman" w:hAnsi="Times New Roman" w:cs="Times New Roman"/>
        </w:rPr>
        <w:t>V § 25 ods. 4 sa slovo „žiadateľ“ nahrádza slovom „platiteľ“.</w:t>
      </w:r>
      <w:r>
        <w:rPr>
          <w:rFonts w:ascii="Times New Roman" w:hAnsi="Times New Roman" w:cs="Times New Roman"/>
        </w:rPr>
        <w:t>“.</w:t>
      </w:r>
    </w:p>
    <w:p w:rsidR="00865D4C" w:rsidP="00865D4C">
      <w:pPr>
        <w:pStyle w:val="Zkladntext"/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Nasledujúce body sa prečíslujú.</w:t>
      </w:r>
    </w:p>
    <w:p w:rsidR="00865D4C" w:rsidP="00865D4C">
      <w:pPr>
        <w:pStyle w:val="Zkladntext"/>
        <w:jc w:val="both"/>
        <w:rPr>
          <w:rFonts w:ascii="Times New Roman" w:hAnsi="Times New Roman" w:cs="Times New Roman"/>
        </w:rPr>
      </w:pPr>
    </w:p>
    <w:p w:rsidR="00865D4C" w:rsidRPr="00BD32B4" w:rsidP="00865D4C">
      <w:pPr>
        <w:pStyle w:val="Zkladntext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Legislatívna skratka „žiadateľ“ sa novelou zákona zavádza v nových pravidlách o vrátení dane zahraničným podnikateľom z iných členských štátov EÚ (§ 55a ods. 1). V tejto súvislosti sa pojem „žiadateľ“, ktorý sa v platnom znení zákona o dani z pridanej hodnoty už nachádza v § 25 ods. 4 v iných súvislostiach, nahrádza iným vhodným pojmom. </w:t>
      </w:r>
    </w:p>
    <w:p w:rsidR="00865D4C" w:rsidP="00865D4C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</w:p>
    <w:p w:rsidR="00865D4C" w:rsidP="00865D4C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865D4C" w:rsidRPr="00C742A8" w:rsidP="00865D4C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865D4C" w:rsidRPr="00865D4C" w:rsidP="00865D4C">
      <w:pPr>
        <w:pStyle w:val="Zkladntext"/>
        <w:jc w:val="both"/>
        <w:rPr>
          <w:rFonts w:ascii="Times New Roman" w:hAnsi="Times New Roman" w:cs="Times New Roman"/>
          <w:lang w:val="cs-CZ"/>
        </w:rPr>
      </w:pPr>
    </w:p>
    <w:p w:rsidR="00865D4C" w:rsidP="00865D4C">
      <w:pPr>
        <w:pStyle w:val="Zkladntext"/>
        <w:jc w:val="both"/>
        <w:rPr>
          <w:rFonts w:ascii="Times New Roman" w:hAnsi="Times New Roman" w:cs="Times New Roman"/>
        </w:rPr>
      </w:pPr>
    </w:p>
    <w:p w:rsidR="00E5553C" w:rsidP="00865D4C">
      <w:pPr>
        <w:pStyle w:val="Zkladntext"/>
        <w:jc w:val="both"/>
        <w:rPr>
          <w:rFonts w:ascii="Times New Roman" w:hAnsi="Times New Roman" w:cs="Times New Roman"/>
        </w:rPr>
      </w:pPr>
    </w:p>
    <w:p w:rsidR="00103601" w:rsidP="00865D4C">
      <w:pPr>
        <w:pStyle w:val="Zkladntext"/>
        <w:jc w:val="both"/>
        <w:rPr>
          <w:rFonts w:ascii="Times New Roman" w:hAnsi="Times New Roman" w:cs="Times New Roman"/>
        </w:rPr>
      </w:pPr>
    </w:p>
    <w:p w:rsidR="00865D4C" w:rsidRPr="00E5553C" w:rsidP="00865D4C">
      <w:pPr>
        <w:pStyle w:val="Zkladntext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="00CA5F20">
        <w:rPr>
          <w:rFonts w:ascii="Times New Roman" w:hAnsi="Times New Roman" w:cs="Times New Roman"/>
          <w:b/>
        </w:rPr>
        <w:t>K</w:t>
      </w:r>
      <w:r w:rsidRPr="00E5553C">
        <w:rPr>
          <w:rFonts w:ascii="Times New Roman" w:hAnsi="Times New Roman" w:cs="Times New Roman"/>
          <w:b/>
        </w:rPr>
        <w:t> čl. I</w:t>
      </w:r>
      <w:r w:rsidR="00CA5F20">
        <w:rPr>
          <w:rFonts w:ascii="Times New Roman" w:hAnsi="Times New Roman" w:cs="Times New Roman"/>
          <w:b/>
        </w:rPr>
        <w:t xml:space="preserve"> bodu </w:t>
      </w:r>
      <w:r w:rsidRPr="00E5553C">
        <w:rPr>
          <w:rFonts w:ascii="Times New Roman" w:hAnsi="Times New Roman" w:cs="Times New Roman"/>
          <w:b/>
        </w:rPr>
        <w:t>14.</w:t>
      </w:r>
      <w:r w:rsidR="00CA5F20">
        <w:rPr>
          <w:rFonts w:ascii="Times New Roman" w:hAnsi="Times New Roman" w:cs="Times New Roman"/>
          <w:b/>
        </w:rPr>
        <w:t xml:space="preserve"> </w:t>
      </w:r>
    </w:p>
    <w:p w:rsidR="00CA5F20" w:rsidP="00865D4C">
      <w:pPr>
        <w:pStyle w:val="Zkladntex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Bod 14 znie : </w:t>
      </w:r>
    </w:p>
    <w:p w:rsidR="00865D4C" w:rsidP="00865D4C">
      <w:pPr>
        <w:pStyle w:val="Zkladntex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„14. V § 29 ods. 2 písm. a) sa vypúšťajú slová „ak sú súčasťou primárnej, sekundárnej a následnej zdravotnej starostlivosti podľa osobitného predpisu,</w:t>
      </w:r>
      <w:r>
        <w:rPr>
          <w:rFonts w:ascii="Times New Roman" w:hAnsi="Times New Roman" w:cs="Times New Roman"/>
          <w:vertAlign w:val="superscript"/>
        </w:rPr>
        <w:t>9)</w:t>
      </w:r>
      <w:r>
        <w:rPr>
          <w:rFonts w:ascii="Times New Roman" w:hAnsi="Times New Roman" w:cs="Times New Roman"/>
        </w:rPr>
        <w:t>“ vrátane poznámky pod čiarou k odkazu 9.“.</w:t>
      </w:r>
    </w:p>
    <w:p w:rsidR="00865D4C" w:rsidP="00865D4C">
      <w:pPr>
        <w:pStyle w:val="Zkladntext"/>
        <w:jc w:val="both"/>
        <w:rPr>
          <w:rFonts w:ascii="Times New Roman" w:hAnsi="Times New Roman" w:cs="Times New Roman"/>
        </w:rPr>
      </w:pPr>
    </w:p>
    <w:p w:rsidR="00865D4C" w:rsidP="00865D4C">
      <w:pPr>
        <w:pStyle w:val="Zkladntext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</w:t>
      </w:r>
      <w:r>
        <w:rPr>
          <w:rFonts w:ascii="Times New Roman" w:hAnsi="Times New Roman" w:cs="Times New Roman"/>
        </w:rPr>
        <w:t xml:space="preserve"> o legislatívno-technickú zmenu.</w:t>
      </w:r>
    </w:p>
    <w:p w:rsidR="00865D4C" w:rsidP="007D5AE4">
      <w:pPr>
        <w:jc w:val="both"/>
        <w:rPr>
          <w:rFonts w:ascii="Times New Roman" w:hAnsi="Times New Roman" w:cs="Times New Roman"/>
          <w:b/>
        </w:rPr>
      </w:pPr>
    </w:p>
    <w:p w:rsidR="00865D4C" w:rsidP="00865D4C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865D4C" w:rsidRPr="00C742A8" w:rsidP="00865D4C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865D4C" w:rsidRPr="00865D4C" w:rsidP="007D5AE4">
      <w:pPr>
        <w:jc w:val="both"/>
        <w:rPr>
          <w:rFonts w:ascii="Times New Roman" w:hAnsi="Times New Roman" w:cs="Times New Roman"/>
          <w:b/>
          <w:lang w:val="cs-CZ"/>
        </w:rPr>
      </w:pPr>
    </w:p>
    <w:p w:rsidR="00865D4C" w:rsidP="007D5AE4">
      <w:pPr>
        <w:jc w:val="both"/>
        <w:rPr>
          <w:rFonts w:ascii="Times New Roman" w:hAnsi="Times New Roman" w:cs="Times New Roman"/>
          <w:b/>
        </w:rPr>
      </w:pPr>
    </w:p>
    <w:p w:rsidR="00865D4C" w:rsidP="007D5AE4">
      <w:pPr>
        <w:jc w:val="both"/>
        <w:rPr>
          <w:rFonts w:ascii="Times New Roman" w:hAnsi="Times New Roman" w:cs="Times New Roman"/>
          <w:b/>
        </w:rPr>
      </w:pPr>
    </w:p>
    <w:p w:rsidR="00103601" w:rsidRPr="00E04183" w:rsidP="007D5AE4">
      <w:pPr>
        <w:jc w:val="both"/>
        <w:rPr>
          <w:rFonts w:ascii="Times New Roman" w:hAnsi="Times New Roman" w:cs="Times New Roman"/>
          <w:b/>
        </w:rPr>
      </w:pPr>
    </w:p>
    <w:p w:rsidR="007D5AE4" w:rsidRPr="00E5553C" w:rsidP="007D5AE4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5553C">
        <w:rPr>
          <w:rFonts w:ascii="Times New Roman" w:hAnsi="Times New Roman" w:cs="Times New Roman"/>
          <w:b/>
        </w:rPr>
        <w:t xml:space="preserve">K čl. I bodu 19. </w:t>
      </w:r>
    </w:p>
    <w:p w:rsidR="007D5AE4" w:rsidRPr="00E04183" w:rsidP="007D5AE4">
      <w:pPr>
        <w:ind w:left="708"/>
        <w:jc w:val="both"/>
        <w:rPr>
          <w:rFonts w:ascii="Times New Roman" w:hAnsi="Times New Roman" w:cs="Times New Roman"/>
        </w:rPr>
      </w:pPr>
      <w:r w:rsidRPr="00E04183">
        <w:rPr>
          <w:rFonts w:ascii="Times New Roman" w:hAnsi="Times New Roman" w:cs="Times New Roman"/>
        </w:rPr>
        <w:t>V čl. I bode 19. § 55b ods. 2 v poznámke pod čiarou k odkazu 27b sa v zátvorke za slová „Mimoriadne vydanie Ú. v. EÚ, kap. 2/zv.4“ vkladá bodkočiarka a slová „Ú. v. ES L 293, 24.10.1990.“.</w:t>
      </w:r>
    </w:p>
    <w:p w:rsidR="007D5AE4" w:rsidRPr="00E04183" w:rsidP="007D5AE4">
      <w:pPr>
        <w:ind w:left="2126"/>
        <w:jc w:val="both"/>
        <w:rPr>
          <w:rFonts w:ascii="Times New Roman" w:hAnsi="Times New Roman" w:cs="Times New Roman"/>
        </w:rPr>
      </w:pPr>
      <w:r w:rsidRPr="00E04183">
        <w:rPr>
          <w:rFonts w:ascii="Times New Roman" w:hAnsi="Times New Roman" w:cs="Times New Roman"/>
        </w:rPr>
        <w:t>Ide o spresnenie citácie právneho aktu v súlade so zaužívanou legislatívnou praxou.</w:t>
      </w:r>
    </w:p>
    <w:p w:rsidR="007D5AE4" w:rsidP="007D5AE4">
      <w:pPr>
        <w:rPr>
          <w:rFonts w:ascii="Times New Roman" w:hAnsi="Times New Roman" w:cs="Times New Roman"/>
        </w:rPr>
      </w:pPr>
    </w:p>
    <w:p w:rsidR="00103601" w:rsidP="00103601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k-SK"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7D5AE4" w:rsidP="007D5AE4">
      <w:pPr>
        <w:pStyle w:val="BodyText2"/>
        <w:ind w:left="2124"/>
        <w:rPr>
          <w:rFonts w:ascii="Times New Roman" w:hAnsi="Times New Roman" w:cs="Times New Roman"/>
          <w:b/>
        </w:rPr>
      </w:pPr>
      <w:r w:rsidRPr="007D5AE4">
        <w:rPr>
          <w:rFonts w:ascii="Times New Roman" w:hAnsi="Times New Roman" w:cs="Times New Roman"/>
          <w:b/>
        </w:rPr>
        <w:t>Výbor NR SR pre verejnú správu a regionálny rozvoj</w:t>
      </w:r>
    </w:p>
    <w:p w:rsidR="00865D4C" w:rsidP="00865D4C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k-SK"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7D5AE4" w:rsidRPr="00C742A8" w:rsidP="007D5AE4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7D5AE4" w:rsidP="007D5AE4">
      <w:pPr>
        <w:rPr>
          <w:rFonts w:ascii="Times New Roman" w:hAnsi="Times New Roman" w:cs="Times New Roman"/>
          <w:lang w:val="cs-CZ"/>
        </w:rPr>
      </w:pPr>
    </w:p>
    <w:p w:rsidR="007D5AE4" w:rsidP="007D5AE4">
      <w:pPr>
        <w:rPr>
          <w:rFonts w:ascii="Times New Roman" w:hAnsi="Times New Roman" w:cs="Times New Roman"/>
          <w:lang w:val="cs-CZ"/>
        </w:rPr>
      </w:pPr>
    </w:p>
    <w:p w:rsidR="00103601" w:rsidP="007D5AE4">
      <w:pPr>
        <w:rPr>
          <w:rFonts w:ascii="Times New Roman" w:hAnsi="Times New Roman" w:cs="Times New Roman"/>
          <w:lang w:val="cs-CZ"/>
        </w:rPr>
      </w:pPr>
    </w:p>
    <w:p w:rsidR="00103601" w:rsidP="007D5AE4">
      <w:pPr>
        <w:rPr>
          <w:rFonts w:ascii="Times New Roman" w:hAnsi="Times New Roman" w:cs="Times New Roman"/>
          <w:lang w:val="cs-CZ"/>
        </w:rPr>
      </w:pPr>
    </w:p>
    <w:p w:rsidR="00103601" w:rsidP="007D5AE4">
      <w:pPr>
        <w:rPr>
          <w:rFonts w:ascii="Times New Roman" w:hAnsi="Times New Roman" w:cs="Times New Roman"/>
          <w:lang w:val="cs-CZ"/>
        </w:rPr>
      </w:pPr>
    </w:p>
    <w:p w:rsidR="00103601" w:rsidP="007D5AE4">
      <w:pPr>
        <w:rPr>
          <w:rFonts w:ascii="Times New Roman" w:hAnsi="Times New Roman" w:cs="Times New Roman"/>
          <w:lang w:val="cs-CZ"/>
        </w:rPr>
      </w:pPr>
    </w:p>
    <w:p w:rsidR="00103601" w:rsidP="007D5AE4">
      <w:pPr>
        <w:rPr>
          <w:rFonts w:ascii="Times New Roman" w:hAnsi="Times New Roman" w:cs="Times New Roman"/>
          <w:lang w:val="cs-CZ"/>
        </w:rPr>
      </w:pPr>
    </w:p>
    <w:p w:rsidR="00103601" w:rsidP="007D5AE4">
      <w:pPr>
        <w:rPr>
          <w:rFonts w:ascii="Times New Roman" w:hAnsi="Times New Roman" w:cs="Times New Roman"/>
          <w:lang w:val="cs-CZ"/>
        </w:rPr>
      </w:pPr>
    </w:p>
    <w:p w:rsidR="00103601" w:rsidP="007D5AE4">
      <w:pPr>
        <w:rPr>
          <w:rFonts w:ascii="Times New Roman" w:hAnsi="Times New Roman" w:cs="Times New Roman"/>
          <w:lang w:val="cs-CZ"/>
        </w:rPr>
      </w:pPr>
    </w:p>
    <w:p w:rsidR="00103601" w:rsidP="007D5AE4">
      <w:pPr>
        <w:rPr>
          <w:rFonts w:ascii="Times New Roman" w:hAnsi="Times New Roman" w:cs="Times New Roman"/>
          <w:lang w:val="cs-CZ"/>
        </w:rPr>
      </w:pPr>
    </w:p>
    <w:p w:rsidR="00103601" w:rsidP="007D5AE4">
      <w:pPr>
        <w:rPr>
          <w:rFonts w:ascii="Times New Roman" w:hAnsi="Times New Roman" w:cs="Times New Roman"/>
          <w:lang w:val="cs-CZ"/>
        </w:rPr>
      </w:pPr>
    </w:p>
    <w:p w:rsidR="00CA5F20" w:rsidP="00103601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čl. I </w:t>
      </w:r>
    </w:p>
    <w:p w:rsidR="00103601" w:rsidRPr="00CA5F20" w:rsidP="00CA5F20">
      <w:pPr>
        <w:ind w:left="360" w:firstLine="348"/>
        <w:rPr>
          <w:rFonts w:ascii="Times New Roman" w:hAnsi="Times New Roman" w:cs="Times New Roman"/>
        </w:rPr>
      </w:pPr>
      <w:r w:rsidRPr="00CA5F20">
        <w:rPr>
          <w:rFonts w:ascii="Times New Roman" w:hAnsi="Times New Roman" w:cs="Times New Roman"/>
        </w:rPr>
        <w:t>V bode 19 § 55d ods. 10 znie (nové znenie):</w:t>
      </w:r>
    </w:p>
    <w:p w:rsidR="00103601" w:rsidRPr="00321215" w:rsidP="00103601">
      <w:pPr>
        <w:ind w:left="708"/>
        <w:jc w:val="both"/>
        <w:rPr>
          <w:rFonts w:ascii="Times New Roman" w:hAnsi="Times New Roman" w:cs="Times New Roman"/>
        </w:rPr>
      </w:pPr>
      <w:r w:rsidRPr="00321215">
        <w:rPr>
          <w:rFonts w:ascii="Times New Roman" w:hAnsi="Times New Roman" w:cs="Times New Roman"/>
        </w:rPr>
        <w:t xml:space="preserve">(10) Ak daň bola vrátená na základe nepravdivých údajov alebo sa vrátenie dane dosiahlo podvodným spôsobom, </w:t>
      </w:r>
      <w:r>
        <w:rPr>
          <w:rFonts w:ascii="Times New Roman" w:hAnsi="Times New Roman" w:cs="Times New Roman"/>
        </w:rPr>
        <w:t xml:space="preserve">žiadateľ je povinný zaplatiť Daňovému úradu Bratislava I neoprávnene vrátenú daň a pokutu uloženú </w:t>
      </w:r>
      <w:r w:rsidRPr="00321215">
        <w:rPr>
          <w:rFonts w:ascii="Times New Roman" w:hAnsi="Times New Roman" w:cs="Times New Roman"/>
        </w:rPr>
        <w:t>podľa osobitného predpisu</w:t>
      </w:r>
      <w:r>
        <w:rPr>
          <w:rFonts w:ascii="Times New Roman" w:hAnsi="Times New Roman" w:cs="Times New Roman"/>
        </w:rPr>
        <w:t>.</w:t>
      </w:r>
      <w:r w:rsidRPr="00321215">
        <w:rPr>
          <w:rFonts w:ascii="Times New Roman" w:hAnsi="Times New Roman" w:cs="Times New Roman"/>
          <w:vertAlign w:val="superscript"/>
        </w:rPr>
        <w:t>27d)</w:t>
      </w:r>
      <w:r w:rsidRPr="003212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321215">
        <w:rPr>
          <w:rFonts w:ascii="Times New Roman" w:hAnsi="Times New Roman" w:cs="Times New Roman"/>
        </w:rPr>
        <w:t>k žiadateľ uloženú pokutu nezaplatí, Daňový úrad Bratislava I má právo odmietnuť ďalšie vrátenie dane až do výšky nezaplatenej pokuty.</w:t>
      </w:r>
    </w:p>
    <w:p w:rsidR="00103601" w:rsidRPr="00321215" w:rsidP="00103601">
      <w:pPr>
        <w:jc w:val="both"/>
        <w:rPr>
          <w:rFonts w:ascii="Times New Roman" w:hAnsi="Times New Roman" w:cs="Times New Roman"/>
        </w:rPr>
      </w:pPr>
    </w:p>
    <w:p w:rsidR="00103601" w:rsidRPr="00321215" w:rsidP="00103601">
      <w:pPr>
        <w:ind w:left="2124"/>
        <w:jc w:val="both"/>
        <w:rPr>
          <w:rFonts w:ascii="Times New Roman" w:hAnsi="Times New Roman" w:cs="Times New Roman"/>
        </w:rPr>
      </w:pPr>
      <w:r w:rsidRPr="00321215">
        <w:rPr>
          <w:rFonts w:ascii="Times New Roman" w:hAnsi="Times New Roman" w:cs="Times New Roman"/>
        </w:rPr>
        <w:t xml:space="preserve">V rámci nových pravidiel o vrátení dane zahraničným podnikateľom z iných členských štátov </w:t>
      </w:r>
      <w:r>
        <w:rPr>
          <w:rFonts w:ascii="Times New Roman" w:hAnsi="Times New Roman" w:cs="Times New Roman"/>
        </w:rPr>
        <w:t xml:space="preserve">EÚ </w:t>
      </w:r>
      <w:r w:rsidRPr="00321215">
        <w:rPr>
          <w:rFonts w:ascii="Times New Roman" w:hAnsi="Times New Roman" w:cs="Times New Roman"/>
        </w:rPr>
        <w:t xml:space="preserve">by sa nadväzne na čl. 24 smernice </w:t>
      </w:r>
      <w:r>
        <w:rPr>
          <w:rFonts w:ascii="Times New Roman" w:hAnsi="Times New Roman" w:cs="Times New Roman"/>
        </w:rPr>
        <w:t xml:space="preserve">Rady </w:t>
      </w:r>
      <w:r w:rsidRPr="00321215">
        <w:rPr>
          <w:rFonts w:ascii="Times New Roman" w:hAnsi="Times New Roman" w:cs="Times New Roman"/>
        </w:rPr>
        <w:t xml:space="preserve">2008/9/ES mala uložiť </w:t>
      </w:r>
      <w:r>
        <w:rPr>
          <w:rFonts w:ascii="Times New Roman" w:hAnsi="Times New Roman" w:cs="Times New Roman"/>
        </w:rPr>
        <w:t>žiadateľovi, ktorý dosiahol vrátenie dane na základe nepravdivých údajov alebo podvodným spôsobom, povinnosť vrátiť neoprávnene vrátenú daň.</w:t>
      </w:r>
    </w:p>
    <w:p w:rsidR="00103601" w:rsidRPr="00103601" w:rsidP="007D5AE4">
      <w:pPr>
        <w:rPr>
          <w:rFonts w:ascii="Times New Roman" w:hAnsi="Times New Roman" w:cs="Times New Roman"/>
        </w:rPr>
      </w:pPr>
    </w:p>
    <w:p w:rsidR="00103601" w:rsidP="00103601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103601" w:rsidRPr="00C742A8" w:rsidP="00103601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103601" w:rsidP="007D5AE4">
      <w:pPr>
        <w:rPr>
          <w:rFonts w:ascii="Times New Roman" w:hAnsi="Times New Roman" w:cs="Times New Roman"/>
          <w:lang w:val="cs-CZ"/>
        </w:rPr>
      </w:pPr>
    </w:p>
    <w:p w:rsidR="00103601" w:rsidP="007D5AE4">
      <w:pPr>
        <w:rPr>
          <w:rFonts w:ascii="Times New Roman" w:hAnsi="Times New Roman" w:cs="Times New Roman"/>
          <w:lang w:val="cs-CZ"/>
        </w:rPr>
      </w:pPr>
    </w:p>
    <w:p w:rsidR="00D0452E" w:rsidRPr="00D0452E" w:rsidP="007D5AE4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5553C" w:rsidR="007D5AE4">
        <w:rPr>
          <w:rFonts w:ascii="Times New Roman" w:hAnsi="Times New Roman" w:cs="Times New Roman"/>
          <w:b/>
        </w:rPr>
        <w:t xml:space="preserve">K čl. I bodu 24. a bodu 31. </w:t>
      </w:r>
    </w:p>
    <w:p w:rsidR="007D5AE4" w:rsidRPr="00E04183" w:rsidP="00D0452E">
      <w:pPr>
        <w:ind w:left="708"/>
        <w:jc w:val="both"/>
        <w:rPr>
          <w:rFonts w:ascii="Times New Roman" w:hAnsi="Times New Roman" w:cs="Times New Roman"/>
        </w:rPr>
      </w:pPr>
      <w:r w:rsidRPr="00E04183">
        <w:rPr>
          <w:rFonts w:ascii="Times New Roman" w:hAnsi="Times New Roman" w:cs="Times New Roman"/>
        </w:rPr>
        <w:t>V článku I bode 24. v § 69 ods. 3 a v bode 31. v § 80 ods. 3 sa slovo „identifikovaná“ nahrádza slovom „registrovaná“.</w:t>
      </w:r>
    </w:p>
    <w:p w:rsidR="007D5AE4" w:rsidRPr="00E04183" w:rsidP="007D5AE4">
      <w:pPr>
        <w:jc w:val="both"/>
        <w:rPr>
          <w:rFonts w:ascii="Times New Roman" w:hAnsi="Times New Roman" w:cs="Times New Roman"/>
        </w:rPr>
      </w:pPr>
    </w:p>
    <w:p w:rsidR="007D5AE4" w:rsidRPr="00E04183" w:rsidP="007D5AE4">
      <w:pPr>
        <w:ind w:left="2126"/>
        <w:jc w:val="both"/>
        <w:rPr>
          <w:rFonts w:ascii="Times New Roman" w:hAnsi="Times New Roman" w:cs="Times New Roman"/>
        </w:rPr>
      </w:pPr>
      <w:r w:rsidRPr="00E04183">
        <w:rPr>
          <w:rFonts w:ascii="Times New Roman" w:hAnsi="Times New Roman" w:cs="Times New Roman"/>
        </w:rPr>
        <w:t xml:space="preserve">Ide o legislatívno-technickú pripomienku, ktorou sa sleduje zjednotenie terminológie zákona, pretože podľa § 7 ide o „registráciu“ osôb pre daň. </w:t>
      </w:r>
    </w:p>
    <w:p w:rsidR="007D5AE4" w:rsidP="007D5AE4">
      <w:pPr>
        <w:ind w:left="4956" w:firstLine="708"/>
        <w:rPr>
          <w:rFonts w:ascii="Times New Roman" w:hAnsi="Times New Roman" w:cs="Times New Roman"/>
        </w:rPr>
      </w:pPr>
    </w:p>
    <w:p w:rsidR="00D06932" w:rsidP="00D06932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D06932" w:rsidP="00D06932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7D5AE4" w:rsidRPr="007D5AE4" w:rsidP="007D5AE4">
      <w:pPr>
        <w:pStyle w:val="BodyText2"/>
        <w:ind w:left="2124"/>
        <w:rPr>
          <w:rFonts w:ascii="Times New Roman" w:hAnsi="Times New Roman" w:cs="Times New Roman"/>
          <w:b/>
        </w:rPr>
      </w:pPr>
      <w:r w:rsidRPr="007D5AE4">
        <w:rPr>
          <w:rFonts w:ascii="Times New Roman" w:hAnsi="Times New Roman" w:cs="Times New Roman"/>
          <w:b/>
        </w:rPr>
        <w:t>Výbor NR SR pre verejnú správu a regionálny rozvoj</w:t>
      </w:r>
    </w:p>
    <w:p w:rsidR="007D5AE4" w:rsidRPr="00C742A8" w:rsidP="007D5AE4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0E21D8" w:rsidP="000E21D8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1F3DD4" w:rsidP="00301D8C">
      <w:pPr>
        <w:rPr>
          <w:rFonts w:ascii="Times New Roman" w:hAnsi="Times New Roman" w:cs="Times New Roman"/>
          <w:lang w:val="cs-CZ"/>
        </w:rPr>
      </w:pPr>
    </w:p>
    <w:p w:rsidR="000E21D8" w:rsidP="00301D8C">
      <w:pPr>
        <w:rPr>
          <w:rFonts w:ascii="Times New Roman" w:hAnsi="Times New Roman" w:cs="Times New Roman"/>
          <w:lang w:val="cs-CZ"/>
        </w:rPr>
      </w:pPr>
    </w:p>
    <w:p w:rsidR="00CA5F20" w:rsidP="00A21780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čl. I </w:t>
      </w:r>
      <w:r w:rsidR="00031864">
        <w:rPr>
          <w:rFonts w:ascii="Times New Roman" w:hAnsi="Times New Roman" w:cs="Times New Roman"/>
          <w:b/>
        </w:rPr>
        <w:t>– nový</w:t>
      </w:r>
      <w:r w:rsidR="00D0452E">
        <w:rPr>
          <w:rFonts w:ascii="Times New Roman" w:hAnsi="Times New Roman" w:cs="Times New Roman"/>
          <w:b/>
        </w:rPr>
        <w:t xml:space="preserve"> bod</w:t>
      </w:r>
    </w:p>
    <w:p w:rsidR="00A21780" w:rsidRPr="00CA5F20" w:rsidP="00CA5F20">
      <w:pPr>
        <w:ind w:left="360" w:firstLine="348"/>
        <w:jc w:val="both"/>
        <w:rPr>
          <w:rFonts w:ascii="Times New Roman" w:hAnsi="Times New Roman" w:cs="Times New Roman"/>
        </w:rPr>
      </w:pPr>
      <w:r w:rsidRPr="00CA5F20">
        <w:rPr>
          <w:rFonts w:ascii="Times New Roman" w:hAnsi="Times New Roman" w:cs="Times New Roman"/>
        </w:rPr>
        <w:t>Za doterajší bod 27 sa vkladajú nové body 28 až 31, ktoré znejú:</w:t>
      </w:r>
    </w:p>
    <w:p w:rsidR="00A21780" w:rsidRPr="00321215" w:rsidP="00A21780">
      <w:pPr>
        <w:ind w:firstLine="708"/>
        <w:jc w:val="both"/>
        <w:rPr>
          <w:rFonts w:ascii="Times New Roman" w:hAnsi="Times New Roman" w:cs="Times New Roman"/>
        </w:rPr>
      </w:pPr>
      <w:r w:rsidRPr="00321215">
        <w:rPr>
          <w:rFonts w:ascii="Times New Roman" w:hAnsi="Times New Roman" w:cs="Times New Roman"/>
        </w:rPr>
        <w:t>28. V § 70 odsek 4 znie:</w:t>
      </w:r>
    </w:p>
    <w:p w:rsidR="00A21780" w:rsidRPr="00321215" w:rsidP="00A21780">
      <w:pPr>
        <w:jc w:val="both"/>
        <w:rPr>
          <w:rFonts w:ascii="Times New Roman" w:hAnsi="Times New Roman" w:cs="Times New Roman"/>
        </w:rPr>
      </w:pPr>
    </w:p>
    <w:p w:rsidR="00A21780" w:rsidRPr="00321215" w:rsidP="00A21780">
      <w:pPr>
        <w:ind w:firstLine="708"/>
        <w:jc w:val="both"/>
        <w:rPr>
          <w:rFonts w:ascii="Times New Roman" w:hAnsi="Times New Roman" w:cs="Times New Roman"/>
        </w:rPr>
      </w:pPr>
      <w:r w:rsidRPr="00321215">
        <w:rPr>
          <w:rFonts w:ascii="Times New Roman" w:hAnsi="Times New Roman" w:cs="Times New Roman"/>
        </w:rPr>
        <w:t>(4) Osoba registrovaná pre daň podľa § 7 alebo 7a je povinná viesť záznamy o</w:t>
      </w:r>
    </w:p>
    <w:p w:rsidR="00A21780" w:rsidRPr="00321215" w:rsidP="00A21780">
      <w:pPr>
        <w:ind w:firstLine="708"/>
        <w:jc w:val="both"/>
        <w:rPr>
          <w:rFonts w:ascii="Times New Roman" w:hAnsi="Times New Roman" w:cs="Times New Roman"/>
        </w:rPr>
      </w:pPr>
      <w:r w:rsidRPr="00321215">
        <w:rPr>
          <w:rFonts w:ascii="Times New Roman" w:hAnsi="Times New Roman" w:cs="Times New Roman"/>
        </w:rPr>
        <w:t>a) nadobudnutých tovaroch z iného členského štátu,</w:t>
      </w:r>
    </w:p>
    <w:p w:rsidR="00A21780" w:rsidRPr="00321215" w:rsidP="00A21780">
      <w:pPr>
        <w:ind w:firstLine="708"/>
        <w:jc w:val="both"/>
        <w:rPr>
          <w:rFonts w:ascii="Times New Roman" w:hAnsi="Times New Roman" w:cs="Times New Roman"/>
        </w:rPr>
      </w:pPr>
      <w:r w:rsidRPr="00321215">
        <w:rPr>
          <w:rFonts w:ascii="Times New Roman" w:hAnsi="Times New Roman" w:cs="Times New Roman"/>
        </w:rPr>
        <w:t>b) dodaných službách s miestom dodania v inom členskom štáte podľa § 15 ods. 1,</w:t>
      </w:r>
    </w:p>
    <w:p w:rsidR="00A21780" w:rsidRPr="00321215" w:rsidP="00A21780">
      <w:pPr>
        <w:ind w:firstLine="708"/>
        <w:jc w:val="both"/>
        <w:rPr>
          <w:rFonts w:ascii="Times New Roman" w:hAnsi="Times New Roman" w:cs="Times New Roman"/>
        </w:rPr>
      </w:pPr>
      <w:r w:rsidRPr="00321215">
        <w:rPr>
          <w:rFonts w:ascii="Times New Roman" w:hAnsi="Times New Roman" w:cs="Times New Roman"/>
        </w:rPr>
        <w:t>c) prijatých službách, pri ktorých je povinná platiť daň podľa § 69 ods. 3.</w:t>
      </w:r>
    </w:p>
    <w:p w:rsidR="00A21780" w:rsidRPr="00321215" w:rsidP="00A21780">
      <w:pPr>
        <w:jc w:val="both"/>
        <w:rPr>
          <w:rFonts w:ascii="Times New Roman" w:hAnsi="Times New Roman" w:cs="Times New Roman"/>
        </w:rPr>
      </w:pPr>
    </w:p>
    <w:p w:rsidR="00A21780" w:rsidRPr="00321215" w:rsidP="00A21780">
      <w:pPr>
        <w:ind w:firstLine="708"/>
        <w:jc w:val="both"/>
        <w:rPr>
          <w:rFonts w:ascii="Times New Roman" w:hAnsi="Times New Roman" w:cs="Times New Roman"/>
        </w:rPr>
      </w:pPr>
      <w:r w:rsidRPr="00321215">
        <w:rPr>
          <w:rFonts w:ascii="Times New Roman" w:hAnsi="Times New Roman" w:cs="Times New Roman"/>
        </w:rPr>
        <w:t>29. V § 73 odsek 1 znie:</w:t>
      </w:r>
    </w:p>
    <w:p w:rsidR="00A21780" w:rsidRPr="00321215" w:rsidP="00A21780">
      <w:pPr>
        <w:ind w:left="708"/>
        <w:jc w:val="both"/>
        <w:rPr>
          <w:rFonts w:ascii="Times New Roman" w:hAnsi="Times New Roman" w:cs="Times New Roman"/>
        </w:rPr>
      </w:pPr>
      <w:r w:rsidRPr="00321215">
        <w:rPr>
          <w:rFonts w:ascii="Times New Roman" w:hAnsi="Times New Roman" w:cs="Times New Roman"/>
        </w:rPr>
        <w:t>(1) Pri dodaní služby, pri ktorej je miesto dodania podľa § 15 ods. 1 v inom členskom štáte a osobu povinnou platiť daň je príjemca služby, je zdaniteľná osoba registrovaná pre daň v tuzemsku povinná vyhotoviť faktúru. Zdaniteľná osoba je povinná vyhotoviť faktúru aj v prípade, ak je platba prijatá predtým, ako je poskytovanie služby skončené. Zdaniteľná osoba vyhotoví faktúru najneskôr do 15 dní od dodania služby alebo prijatia platby.</w:t>
      </w:r>
    </w:p>
    <w:p w:rsidR="00A21780" w:rsidRPr="00321215" w:rsidP="00A21780">
      <w:pPr>
        <w:jc w:val="both"/>
        <w:rPr>
          <w:rFonts w:ascii="Times New Roman" w:hAnsi="Times New Roman" w:cs="Times New Roman"/>
        </w:rPr>
      </w:pPr>
    </w:p>
    <w:p w:rsidR="00A21780" w:rsidRPr="00321215" w:rsidP="00A21780">
      <w:pPr>
        <w:ind w:left="708"/>
        <w:jc w:val="both"/>
        <w:rPr>
          <w:rFonts w:ascii="Times New Roman" w:hAnsi="Times New Roman" w:cs="Times New Roman"/>
        </w:rPr>
      </w:pPr>
      <w:r w:rsidRPr="00321215">
        <w:rPr>
          <w:rFonts w:ascii="Times New Roman" w:hAnsi="Times New Roman" w:cs="Times New Roman"/>
        </w:rPr>
        <w:t>30. V § 73 ods. 2 písm. a) sa slová „platiteľa, ktorý dodáva službu, a jeho“ nahrádzajú slovami „zdaniteľnej osoby, ktorá dodáva službu, a jej“.</w:t>
      </w:r>
    </w:p>
    <w:p w:rsidR="00A21780" w:rsidRPr="00321215" w:rsidP="00A21780">
      <w:pPr>
        <w:jc w:val="both"/>
        <w:rPr>
          <w:rFonts w:ascii="Times New Roman" w:hAnsi="Times New Roman" w:cs="Times New Roman"/>
        </w:rPr>
      </w:pPr>
    </w:p>
    <w:p w:rsidR="00A21780" w:rsidRPr="00321215" w:rsidP="00A21780">
      <w:pPr>
        <w:ind w:firstLine="708"/>
        <w:jc w:val="both"/>
        <w:rPr>
          <w:rFonts w:ascii="Times New Roman" w:hAnsi="Times New Roman" w:cs="Times New Roman"/>
        </w:rPr>
      </w:pPr>
      <w:r w:rsidRPr="00321215">
        <w:rPr>
          <w:rFonts w:ascii="Times New Roman" w:hAnsi="Times New Roman" w:cs="Times New Roman"/>
        </w:rPr>
        <w:t>31. V § 73 ods. 2 písm. b) sa vypúšťajú slová „ak mu bolo pridelené“.</w:t>
      </w:r>
    </w:p>
    <w:p w:rsidR="00A21780" w:rsidRPr="00A21780" w:rsidP="00A21780">
      <w:pPr>
        <w:pStyle w:val="BodyTextIndent"/>
        <w:ind w:left="0"/>
        <w:rPr>
          <w:rFonts w:ascii="Times New Roman" w:hAnsi="Times New Roman" w:cs="Times New Roman"/>
          <w:lang w:val="sk-SK"/>
        </w:rPr>
      </w:pPr>
    </w:p>
    <w:p w:rsidR="00A21780" w:rsidP="00A21780">
      <w:pPr>
        <w:pStyle w:val="Zkladntext"/>
        <w:spacing w:line="24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Nasledujúce body sa primerane prečíslujú.</w:t>
      </w:r>
    </w:p>
    <w:p w:rsidR="00A21780" w:rsidRPr="00A21780" w:rsidP="00A21780">
      <w:pPr>
        <w:pStyle w:val="BodyTextIndent"/>
        <w:ind w:left="0"/>
        <w:rPr>
          <w:rFonts w:ascii="Times New Roman" w:hAnsi="Times New Roman" w:cs="Times New Roman"/>
          <w:lang w:val="sk-SK"/>
        </w:rPr>
      </w:pPr>
    </w:p>
    <w:p w:rsidR="00A21780" w:rsidRPr="00A21780" w:rsidP="00A21780">
      <w:pPr>
        <w:pStyle w:val="BodyTextIndent"/>
        <w:ind w:left="2124"/>
        <w:rPr>
          <w:rFonts w:ascii="Times New Roman" w:hAnsi="Times New Roman" w:cs="Times New Roman"/>
          <w:b w:val="0"/>
          <w:lang w:val="sk-SK"/>
        </w:rPr>
      </w:pPr>
      <w:r w:rsidRPr="00A21780">
        <w:rPr>
          <w:rFonts w:ascii="Times New Roman" w:hAnsi="Times New Roman" w:cs="Times New Roman"/>
          <w:b w:val="0"/>
          <w:lang w:val="sk-SK"/>
        </w:rPr>
        <w:t>Nadväzne na nové pravidlá o určení miesta dodania služieb podľa § 15 ods. 1 zákona by sa podľa smernice 2006/112/ES o spoločnom systéme dane z pridanej hodnoty mala uložiť povinnosť osobám, ktoré budú mať pridelené identifikačné číslo pre daň z pridanej hodnoty z dôvodu dodania alebo prijatia služieb, pri ktorých sa určí miesto dodania podľa § 15 ods. 1 zákona, viesť záznamy o dodaných a prijatých službách. Taktiež by sa mala uložiť zdaniteľným osobám, ktoré dodávajú službu do iného členského štátu EÚ, povinnosť vyhotoviť faktúru o dodaní služby a uviesť v nej zákonom ustanovené náležitosti.</w:t>
      </w:r>
    </w:p>
    <w:p w:rsidR="00A21780" w:rsidP="00A21780">
      <w:pPr>
        <w:rPr>
          <w:rFonts w:ascii="Times New Roman" w:hAnsi="Times New Roman" w:cs="Times New Roman"/>
          <w:b/>
          <w:bCs/>
        </w:rPr>
      </w:pPr>
    </w:p>
    <w:p w:rsidR="00A21780" w:rsidP="00A21780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A21780" w:rsidRPr="00C742A8" w:rsidP="00A21780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A21780" w:rsidRPr="00A21780" w:rsidP="00301D8C">
      <w:pPr>
        <w:rPr>
          <w:rFonts w:ascii="Times New Roman" w:hAnsi="Times New Roman" w:cs="Times New Roman"/>
          <w:lang w:val="cs-CZ"/>
        </w:rPr>
      </w:pPr>
    </w:p>
    <w:p w:rsidR="00A21780" w:rsidP="00301D8C">
      <w:pPr>
        <w:rPr>
          <w:rFonts w:ascii="Times New Roman" w:hAnsi="Times New Roman" w:cs="Times New Roman"/>
          <w:lang w:val="cs-CZ"/>
        </w:rPr>
      </w:pPr>
    </w:p>
    <w:p w:rsidR="00D0452E" w:rsidP="000E21D8">
      <w:pPr>
        <w:pStyle w:val="Zkladntext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="00603A4F">
        <w:rPr>
          <w:rFonts w:ascii="Times New Roman" w:hAnsi="Times New Roman" w:cs="Times New Roman"/>
          <w:b/>
        </w:rPr>
        <w:t>K</w:t>
      </w:r>
      <w:r w:rsidRPr="00E5553C" w:rsidR="000E21D8">
        <w:rPr>
          <w:rFonts w:ascii="Times New Roman" w:hAnsi="Times New Roman" w:cs="Times New Roman"/>
          <w:b/>
        </w:rPr>
        <w:t> čl. I </w:t>
      </w:r>
      <w:r>
        <w:rPr>
          <w:rFonts w:ascii="Times New Roman" w:hAnsi="Times New Roman" w:cs="Times New Roman"/>
          <w:b/>
        </w:rPr>
        <w:t>– nový bod</w:t>
      </w:r>
    </w:p>
    <w:p w:rsidR="000E21D8" w:rsidRPr="00D0452E" w:rsidP="00D0452E">
      <w:pPr>
        <w:pStyle w:val="Zkladntext"/>
        <w:ind w:left="360" w:firstLine="348"/>
        <w:jc w:val="both"/>
        <w:rPr>
          <w:rFonts w:ascii="Times New Roman" w:hAnsi="Times New Roman" w:cs="Times New Roman"/>
        </w:rPr>
      </w:pPr>
      <w:r w:rsidRPr="00D0452E" w:rsidR="00D0452E">
        <w:rPr>
          <w:rFonts w:ascii="Times New Roman" w:hAnsi="Times New Roman" w:cs="Times New Roman"/>
        </w:rPr>
        <w:t>Z</w:t>
      </w:r>
      <w:r w:rsidRPr="00D0452E">
        <w:rPr>
          <w:rFonts w:ascii="Times New Roman" w:hAnsi="Times New Roman" w:cs="Times New Roman"/>
        </w:rPr>
        <w:t xml:space="preserve">a doterajší 34. bod  </w:t>
      </w:r>
      <w:r w:rsidR="000F574A">
        <w:rPr>
          <w:rFonts w:ascii="Times New Roman" w:hAnsi="Times New Roman" w:cs="Times New Roman"/>
        </w:rPr>
        <w:t xml:space="preserve">sa </w:t>
      </w:r>
      <w:r w:rsidRPr="00D0452E">
        <w:rPr>
          <w:rFonts w:ascii="Times New Roman" w:hAnsi="Times New Roman" w:cs="Times New Roman"/>
        </w:rPr>
        <w:t>vkladá nový 35. bod, ktorý znie:</w:t>
      </w:r>
    </w:p>
    <w:p w:rsidR="000E21D8" w:rsidP="00D0452E">
      <w:pPr>
        <w:pStyle w:val="Zkladntex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„35. V prílohe č. 3 v poznámke pod čiarou k odkazu 1 sa slovo „žiadateľ“ nahrádza slovami „daňový subjekt“ a slovo „applicant“ sa nahrádza slovami „taxable person“.“.</w:t>
      </w:r>
    </w:p>
    <w:p w:rsidR="00D0452E" w:rsidP="00D0452E">
      <w:pPr>
        <w:pStyle w:val="Zkladntext"/>
        <w:ind w:left="360" w:firstLine="348"/>
        <w:jc w:val="both"/>
        <w:rPr>
          <w:rFonts w:ascii="Times New Roman" w:hAnsi="Times New Roman" w:cs="Times New Roman"/>
        </w:rPr>
      </w:pPr>
    </w:p>
    <w:p w:rsidR="000E21D8" w:rsidP="00D0452E">
      <w:pPr>
        <w:pStyle w:val="Zkladntext"/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Nasledujúce body sa primerane prečíslujú.</w:t>
      </w:r>
    </w:p>
    <w:p w:rsidR="000E21D8" w:rsidP="000E21D8">
      <w:pPr>
        <w:pStyle w:val="Zkladntext"/>
        <w:jc w:val="both"/>
        <w:rPr>
          <w:rFonts w:ascii="Times New Roman" w:hAnsi="Times New Roman" w:cs="Times New Roman"/>
        </w:rPr>
      </w:pPr>
    </w:p>
    <w:p w:rsidR="000E21D8" w:rsidRPr="00BD32B4" w:rsidP="000E21D8">
      <w:pPr>
        <w:pStyle w:val="Zkladntext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Legislatívna skratka „žiadateľ“ sa novelou zákona zavádza v nových pravidlách o vrátení dane zahraničným podnikateľom z iných členských štátov EÚ (§ 55a ods. 1). V tejto súvislosti sa pojem „žiadateľ“, ktorý sa v platnom znení zákona o dani z pridanej hodnoty už nachádza v prílohe č. 3, nahrádza iným vhodným pojmom. </w:t>
      </w:r>
    </w:p>
    <w:p w:rsidR="000E21D8" w:rsidRPr="000E21D8" w:rsidP="00301D8C">
      <w:pPr>
        <w:rPr>
          <w:rFonts w:ascii="Times New Roman" w:hAnsi="Times New Roman" w:cs="Times New Roman"/>
        </w:rPr>
      </w:pPr>
    </w:p>
    <w:p w:rsidR="000E21D8" w:rsidP="000E21D8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0E21D8" w:rsidRPr="00C742A8" w:rsidP="000E21D8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0E21D8" w:rsidRPr="00865D4C" w:rsidP="000E21D8">
      <w:pPr>
        <w:jc w:val="both"/>
        <w:rPr>
          <w:rFonts w:ascii="Times New Roman" w:hAnsi="Times New Roman" w:cs="Times New Roman"/>
          <w:b/>
          <w:lang w:val="cs-CZ"/>
        </w:rPr>
      </w:pPr>
    </w:p>
    <w:p w:rsidR="00A0620A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="001F3DD4">
        <w:rPr>
          <w:rFonts w:ascii="Times New Roman" w:hAnsi="Times New Roman" w:cs="Times New Roman"/>
          <w:b/>
        </w:rPr>
        <w:tab/>
      </w:r>
      <w:r w:rsidR="00C742A8">
        <w:rPr>
          <w:rFonts w:ascii="Times New Roman" w:hAnsi="Times New Roman" w:cs="Times New Roman"/>
        </w:rPr>
        <w:tab/>
      </w:r>
    </w:p>
    <w:p w:rsidR="00A0620A" w:rsidP="00A0620A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 o návrhoch výborov Národnej rady Slovenskej republiky, ktoré sú uvedené v spoločnej správe hlasovať takto :</w:t>
      </w: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B401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bodoch spoločnej správy č.</w:t>
      </w:r>
      <w:r w:rsidR="00C50C6B">
        <w:rPr>
          <w:rFonts w:ascii="Times New Roman" w:hAnsi="Times New Roman" w:cs="Times New Roman"/>
        </w:rPr>
        <w:t xml:space="preserve"> 1,2,3,4,5,6,7,8,9,10,11,12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6E1FB2" w:rsidP="00301D8C">
      <w:pPr>
        <w:rPr>
          <w:rFonts w:ascii="Times New Roman" w:hAnsi="Times New Roman" w:cs="Times New Roman"/>
        </w:rPr>
      </w:pPr>
    </w:p>
    <w:p w:rsidR="006D5D6B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791F4B">
        <w:rPr>
          <w:rFonts w:ascii="Times New Roman" w:hAnsi="Times New Roman" w:cs="Times New Roman"/>
        </w:rPr>
        <w:t xml:space="preserve">Gestorský výbor na základe stanovísk výborov k </w:t>
      </w:r>
      <w:r w:rsidRPr="004F7FF6" w:rsidR="004F7FF6">
        <w:rPr>
          <w:rFonts w:ascii="Times New Roman" w:hAnsi="Times New Roman" w:cs="Times New Roman"/>
        </w:rPr>
        <w:t>vládn</w:t>
      </w:r>
      <w:r w:rsidR="004F7FF6">
        <w:rPr>
          <w:rFonts w:ascii="Times New Roman" w:hAnsi="Times New Roman" w:cs="Times New Roman"/>
        </w:rPr>
        <w:t>emu</w:t>
      </w:r>
      <w:r w:rsidRPr="004F7FF6" w:rsidR="004F7FF6">
        <w:rPr>
          <w:rFonts w:ascii="Times New Roman" w:hAnsi="Times New Roman" w:cs="Times New Roman"/>
        </w:rPr>
        <w:t xml:space="preserve"> návrh</w:t>
      </w:r>
      <w:r w:rsidR="004F7FF6">
        <w:rPr>
          <w:rFonts w:ascii="Times New Roman" w:hAnsi="Times New Roman" w:cs="Times New Roman"/>
        </w:rPr>
        <w:t>u</w:t>
      </w:r>
      <w:r w:rsidRPr="004F7FF6" w:rsidR="004F7FF6">
        <w:rPr>
          <w:rFonts w:ascii="Times New Roman" w:hAnsi="Times New Roman" w:cs="Times New Roman"/>
        </w:rPr>
        <w:t xml:space="preserve"> zákona, ktorým sa mení a dopĺňa zákon č. 222/2004 Z. z. o dani z pridanej hodnoty v znení neskorších predpisov (tlač 1191)</w:t>
      </w:r>
      <w:r w:rsidR="004F7FF6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</w:t>
      </w:r>
      <w:r w:rsidRPr="00791F4B" w:rsidR="002C508A">
        <w:rPr>
          <w:rFonts w:ascii="Times New Roman" w:hAnsi="Times New Roman" w:cs="Times New Roman"/>
        </w:rPr>
        <w:t xml:space="preserve">vládnemu </w:t>
      </w:r>
      <w:r w:rsidRPr="00791F4B"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A21780" w:rsidP="00741E32">
      <w:pPr>
        <w:jc w:val="both"/>
        <w:rPr>
          <w:rFonts w:ascii="Times New Roman" w:hAnsi="Times New Roman" w:cs="Times New Roman"/>
        </w:rPr>
      </w:pPr>
    </w:p>
    <w:p w:rsidR="00A21780" w:rsidP="00741E32">
      <w:pPr>
        <w:jc w:val="both"/>
        <w:rPr>
          <w:rFonts w:ascii="Times New Roman" w:hAnsi="Times New Roman" w:cs="Times New Roman"/>
        </w:rPr>
      </w:pPr>
    </w:p>
    <w:p w:rsidR="00A21780" w:rsidP="00741E32">
      <w:pPr>
        <w:jc w:val="both"/>
        <w:rPr>
          <w:rFonts w:ascii="Times New Roman" w:hAnsi="Times New Roman" w:cs="Times New Roman"/>
        </w:rPr>
      </w:pPr>
    </w:p>
    <w:p w:rsidR="00A21780" w:rsidP="00741E32">
      <w:pPr>
        <w:jc w:val="both"/>
        <w:rPr>
          <w:rFonts w:ascii="Times New Roman" w:hAnsi="Times New Roman" w:cs="Times New Roman"/>
        </w:rPr>
      </w:pPr>
    </w:p>
    <w:p w:rsidR="00A21780" w:rsidP="00741E32">
      <w:pPr>
        <w:jc w:val="both"/>
        <w:rPr>
          <w:rFonts w:ascii="Times New Roman" w:hAnsi="Times New Roman" w:cs="Times New Roman"/>
        </w:rPr>
      </w:pPr>
    </w:p>
    <w:p w:rsidR="00A21780" w:rsidP="00741E32">
      <w:pPr>
        <w:jc w:val="both"/>
        <w:rPr>
          <w:rFonts w:ascii="Times New Roman" w:hAnsi="Times New Roman" w:cs="Times New Roman"/>
        </w:rPr>
      </w:pPr>
    </w:p>
    <w:p w:rsidR="00A21780" w:rsidP="00741E32">
      <w:pPr>
        <w:jc w:val="both"/>
        <w:rPr>
          <w:rFonts w:ascii="Times New Roman" w:hAnsi="Times New Roman" w:cs="Times New Roman"/>
        </w:rPr>
      </w:pPr>
    </w:p>
    <w:p w:rsidR="00A21780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6E1FB2" w:rsidP="006D5D6B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F7FF6" w:rsidR="004F7FF6">
        <w:rPr>
          <w:rFonts w:ascii="Times New Roman" w:hAnsi="Times New Roman" w:cs="Times New Roman"/>
        </w:rPr>
        <w:t>vládn</w:t>
      </w:r>
      <w:r w:rsidR="004F7FF6">
        <w:rPr>
          <w:rFonts w:ascii="Times New Roman" w:hAnsi="Times New Roman" w:cs="Times New Roman"/>
        </w:rPr>
        <w:t>y</w:t>
      </w:r>
      <w:r w:rsidRPr="004F7FF6" w:rsidR="004F7FF6">
        <w:rPr>
          <w:rFonts w:ascii="Times New Roman" w:hAnsi="Times New Roman" w:cs="Times New Roman"/>
        </w:rPr>
        <w:t xml:space="preserve"> návrh zákona, ktorým sa mení a dopĺňa zákon č. 222/2004 Z. z. o dani z pridanej hodnoty v znení neskorších predpisov (tlač 1191)</w:t>
      </w:r>
      <w:r w:rsidR="004F7FF6">
        <w:rPr>
          <w:rFonts w:ascii="Times New Roman" w:hAnsi="Times New Roman" w:cs="Times New Roman"/>
        </w:rPr>
        <w:t xml:space="preserve"> 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F17DF1">
        <w:rPr>
          <w:rFonts w:ascii="Times New Roman" w:hAnsi="Times New Roman" w:cs="Times New Roman"/>
          <w:b/>
          <w:bCs/>
        </w:rPr>
        <w:t xml:space="preserve"> s pozmeňujúcimi a doplňujúcimi návrhmi.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B40188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Pr="004F7FF6" w:rsidR="004F7FF6">
        <w:rPr>
          <w:rFonts w:ascii="Times New Roman" w:hAnsi="Times New Roman" w:cs="Times New Roman"/>
        </w:rPr>
        <w:t>vládn</w:t>
      </w:r>
      <w:r w:rsidR="004F7FF6">
        <w:rPr>
          <w:rFonts w:ascii="Times New Roman" w:hAnsi="Times New Roman" w:cs="Times New Roman"/>
        </w:rPr>
        <w:t>om</w:t>
      </w:r>
      <w:r w:rsidRPr="004F7FF6" w:rsidR="004F7FF6">
        <w:rPr>
          <w:rFonts w:ascii="Times New Roman" w:hAnsi="Times New Roman" w:cs="Times New Roman"/>
        </w:rPr>
        <w:t xml:space="preserve"> návrh</w:t>
      </w:r>
      <w:r w:rsidR="004F7FF6">
        <w:rPr>
          <w:rFonts w:ascii="Times New Roman" w:hAnsi="Times New Roman" w:cs="Times New Roman"/>
        </w:rPr>
        <w:t>u</w:t>
      </w:r>
      <w:r w:rsidRPr="004F7FF6" w:rsidR="004F7FF6">
        <w:rPr>
          <w:rFonts w:ascii="Times New Roman" w:hAnsi="Times New Roman" w:cs="Times New Roman"/>
        </w:rPr>
        <w:t xml:space="preserve"> zákona, ktorým sa mení a dopĺňa zákon č. 222/2004 Z. z. o dani z pridanej hodnoty v znení neskorších predpisov (tlač 1191</w:t>
      </w:r>
      <w:r w:rsidR="004F7FF6">
        <w:rPr>
          <w:rFonts w:ascii="Times New Roman" w:hAnsi="Times New Roman" w:cs="Times New Roman"/>
        </w:rPr>
        <w:t>a</w:t>
      </w:r>
      <w:r w:rsidRPr="004F7FF6" w:rsidR="004F7FF6">
        <w:rPr>
          <w:rFonts w:ascii="Times New Roman" w:hAnsi="Times New Roman" w:cs="Times New Roman"/>
        </w:rPr>
        <w:t>)</w:t>
      </w:r>
      <w:r w:rsidR="004F7F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5A4690">
        <w:rPr>
          <w:rFonts w:ascii="Times New Roman" w:hAnsi="Times New Roman" w:cs="Times New Roman"/>
        </w:rPr>
        <w:t xml:space="preserve"> </w:t>
      </w:r>
      <w:r w:rsidR="00C50C6B">
        <w:rPr>
          <w:rFonts w:ascii="Times New Roman" w:hAnsi="Times New Roman" w:cs="Times New Roman"/>
        </w:rPr>
        <w:t>616</w:t>
      </w:r>
      <w:r w:rsidR="00F17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</w:t>
      </w:r>
      <w:r w:rsidR="00D3131A">
        <w:rPr>
          <w:rFonts w:ascii="Times New Roman" w:hAnsi="Times New Roman" w:cs="Times New Roman"/>
        </w:rPr>
        <w:t xml:space="preserve">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D365D2">
        <w:rPr>
          <w:rFonts w:ascii="Times New Roman" w:hAnsi="Times New Roman" w:cs="Times New Roman"/>
        </w:rPr>
        <w:t xml:space="preserve"> 200</w:t>
      </w:r>
      <w:r w:rsidR="00E10212">
        <w:rPr>
          <w:rFonts w:ascii="Times New Roman" w:hAnsi="Times New Roman" w:cs="Times New Roman"/>
        </w:rPr>
        <w:t>9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4F7FF6">
        <w:rPr>
          <w:rFonts w:ascii="Times New Roman" w:hAnsi="Times New Roman" w:cs="Times New Roman"/>
          <w:b/>
        </w:rPr>
        <w:t>Borisa Hradeckého</w:t>
      </w:r>
      <w:r w:rsidR="004435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A21780" w:rsidRPr="00A21780" w:rsidP="00A21780">
      <w:pPr>
        <w:pStyle w:val="BodyText3"/>
        <w:numPr>
          <w:ilvl w:val="0"/>
          <w:numId w:val="19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</w:t>
      </w:r>
      <w:r w:rsidRPr="00A21780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B5790B" w:rsidP="00A21780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B5790B" w:rsidP="00B5790B">
      <w:pPr>
        <w:pStyle w:val="BodyText3"/>
        <w:rPr>
          <w:rFonts w:ascii="Times New Roman" w:hAnsi="Times New Roman" w:cs="Times New Roman"/>
          <w:lang w:val="sk-SK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E10212">
        <w:rPr>
          <w:rFonts w:ascii="Times New Roman" w:hAnsi="Times New Roman" w:cs="Times New Roman"/>
        </w:rPr>
        <w:t xml:space="preserve"> 2009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E25E42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  <w:r w:rsidR="00E25E42">
        <w:rPr>
          <w:rFonts w:ascii="Times New Roman" w:hAnsi="Times New Roman" w:cs="Times New Roman"/>
          <w:b/>
          <w:bCs/>
        </w:rPr>
        <w:t>, v.r.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D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410D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D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25E42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C410D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2B4135"/>
    <w:multiLevelType w:val="hybridMultilevel"/>
    <w:tmpl w:val="9606E86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7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9018A6"/>
    <w:multiLevelType w:val="hybridMultilevel"/>
    <w:tmpl w:val="103A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2D0216"/>
    <w:multiLevelType w:val="hybridMultilevel"/>
    <w:tmpl w:val="EC2017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A6D3372"/>
    <w:multiLevelType w:val="hybridMultilevel"/>
    <w:tmpl w:val="F540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10"/>
    <w:lvlOverride w:ilvl="0">
      <w:startOverride w:val="2"/>
    </w:lvlOverride>
  </w:num>
  <w:num w:numId="3">
    <w:abstractNumId w:val="6"/>
    <w:lvlOverride w:ilvl="0">
      <w:startOverride w:val="1"/>
    </w:lvlOverride>
  </w:num>
  <w:num w:numId="4">
    <w:abstractNumId w:val="15"/>
  </w:num>
  <w:num w:numId="5">
    <w:abstractNumId w:val="2"/>
  </w:num>
  <w:num w:numId="6">
    <w:abstractNumId w:val="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17"/>
  </w:num>
  <w:num w:numId="11">
    <w:abstractNumId w:val="5"/>
  </w:num>
  <w:num w:numId="12">
    <w:abstractNumId w:val="1"/>
  </w:num>
  <w:num w:numId="13">
    <w:abstractNumId w:val="7"/>
  </w:num>
  <w:num w:numId="14">
    <w:abstractNumId w:val="11"/>
  </w:num>
  <w:num w:numId="15">
    <w:abstractNumId w:val="13"/>
  </w:num>
  <w:num w:numId="16">
    <w:abstractNumId w:val="12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31864"/>
    <w:rsid w:val="000341CB"/>
    <w:rsid w:val="000965A1"/>
    <w:rsid w:val="00097CD3"/>
    <w:rsid w:val="000E21D8"/>
    <w:rsid w:val="000F302D"/>
    <w:rsid w:val="000F574A"/>
    <w:rsid w:val="00103601"/>
    <w:rsid w:val="00115AB5"/>
    <w:rsid w:val="00173451"/>
    <w:rsid w:val="0017621D"/>
    <w:rsid w:val="00184003"/>
    <w:rsid w:val="0018539F"/>
    <w:rsid w:val="00194A2B"/>
    <w:rsid w:val="001D37AD"/>
    <w:rsid w:val="001D62BD"/>
    <w:rsid w:val="001F071C"/>
    <w:rsid w:val="001F3DD4"/>
    <w:rsid w:val="00201E09"/>
    <w:rsid w:val="00227BF3"/>
    <w:rsid w:val="00233A93"/>
    <w:rsid w:val="002741E7"/>
    <w:rsid w:val="002B2710"/>
    <w:rsid w:val="002C508A"/>
    <w:rsid w:val="00301D8C"/>
    <w:rsid w:val="00321215"/>
    <w:rsid w:val="00324934"/>
    <w:rsid w:val="00393DD5"/>
    <w:rsid w:val="003B7F8C"/>
    <w:rsid w:val="003D6EDC"/>
    <w:rsid w:val="004047A9"/>
    <w:rsid w:val="00425959"/>
    <w:rsid w:val="00443599"/>
    <w:rsid w:val="0045228D"/>
    <w:rsid w:val="004B0B57"/>
    <w:rsid w:val="004F7FF6"/>
    <w:rsid w:val="00501B42"/>
    <w:rsid w:val="00550179"/>
    <w:rsid w:val="0056306F"/>
    <w:rsid w:val="005A4690"/>
    <w:rsid w:val="005B4301"/>
    <w:rsid w:val="00603A4F"/>
    <w:rsid w:val="00664FC5"/>
    <w:rsid w:val="00680EDA"/>
    <w:rsid w:val="006A0B65"/>
    <w:rsid w:val="006D5D6B"/>
    <w:rsid w:val="006E1FB2"/>
    <w:rsid w:val="00737319"/>
    <w:rsid w:val="00741E32"/>
    <w:rsid w:val="00791F4B"/>
    <w:rsid w:val="007D5AE4"/>
    <w:rsid w:val="00846B8E"/>
    <w:rsid w:val="0085078D"/>
    <w:rsid w:val="00865D4C"/>
    <w:rsid w:val="00873586"/>
    <w:rsid w:val="00893F40"/>
    <w:rsid w:val="008E1580"/>
    <w:rsid w:val="0091798A"/>
    <w:rsid w:val="009B4452"/>
    <w:rsid w:val="009F1034"/>
    <w:rsid w:val="009F77AE"/>
    <w:rsid w:val="00A0620A"/>
    <w:rsid w:val="00A21780"/>
    <w:rsid w:val="00A92513"/>
    <w:rsid w:val="00AA5BF4"/>
    <w:rsid w:val="00AC16EF"/>
    <w:rsid w:val="00AE614A"/>
    <w:rsid w:val="00AF0941"/>
    <w:rsid w:val="00AF1636"/>
    <w:rsid w:val="00B057B4"/>
    <w:rsid w:val="00B057C9"/>
    <w:rsid w:val="00B40188"/>
    <w:rsid w:val="00B5790B"/>
    <w:rsid w:val="00B94345"/>
    <w:rsid w:val="00BD32B4"/>
    <w:rsid w:val="00BF3C60"/>
    <w:rsid w:val="00C339FD"/>
    <w:rsid w:val="00C410D3"/>
    <w:rsid w:val="00C50C6B"/>
    <w:rsid w:val="00C742A8"/>
    <w:rsid w:val="00CA5F20"/>
    <w:rsid w:val="00CE5AB9"/>
    <w:rsid w:val="00D0452E"/>
    <w:rsid w:val="00D06932"/>
    <w:rsid w:val="00D24BC0"/>
    <w:rsid w:val="00D3131A"/>
    <w:rsid w:val="00D365D2"/>
    <w:rsid w:val="00DD2CAB"/>
    <w:rsid w:val="00E04183"/>
    <w:rsid w:val="00E10212"/>
    <w:rsid w:val="00E25E42"/>
    <w:rsid w:val="00E37D6A"/>
    <w:rsid w:val="00E5553C"/>
    <w:rsid w:val="00EA71B8"/>
    <w:rsid w:val="00EB7C0C"/>
    <w:rsid w:val="00EC6195"/>
    <w:rsid w:val="00EF66FE"/>
    <w:rsid w:val="00F17DF1"/>
    <w:rsid w:val="00F35587"/>
    <w:rsid w:val="00F56335"/>
    <w:rsid w:val="00FB323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har">
    <w:name w:val="Char"/>
    <w:basedOn w:val="Normal"/>
    <w:rsid w:val="00865D4C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1854</TotalTime>
  <Pages>1</Pages>
  <Words>1876</Words>
  <Characters>10699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674</cp:revision>
  <cp:lastPrinted>2009-03-11T09:34:00Z</cp:lastPrinted>
  <dcterms:created xsi:type="dcterms:W3CDTF">2002-11-04T12:16:00Z</dcterms:created>
  <dcterms:modified xsi:type="dcterms:W3CDTF">2009-10-20T16:12:00Z</dcterms:modified>
</cp:coreProperties>
</file>