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63179" w:rsidP="00763179">
      <w:pPr>
        <w:pStyle w:val="Heading1"/>
        <w:ind w:firstLine="192"/>
      </w:pPr>
    </w:p>
    <w:p w:rsidR="00763179" w:rsidRPr="006B07E6" w:rsidP="00763179">
      <w:pPr>
        <w:pStyle w:val="Heading5"/>
        <w:rPr>
          <w:rFonts w:ascii="Times New Roman" w:hAnsi="Times New Roman" w:cs="Times New Roman"/>
          <w:i w:val="0"/>
        </w:rPr>
      </w:pPr>
      <w:r w:rsidRPr="006B07E6">
        <w:rPr>
          <w:rFonts w:ascii="Times New Roman" w:hAnsi="Times New Roman" w:cs="Times New Roman"/>
          <w:i w:val="0"/>
        </w:rPr>
        <w:t xml:space="preserve">  </w:t>
      </w:r>
      <w:r>
        <w:rPr>
          <w:rFonts w:ascii="Times New Roman" w:hAnsi="Times New Roman" w:cs="Times New Roman"/>
          <w:i w:val="0"/>
        </w:rPr>
        <w:tab/>
      </w:r>
      <w:r w:rsidRPr="006B07E6">
        <w:rPr>
          <w:rFonts w:ascii="Times New Roman" w:hAnsi="Times New Roman" w:cs="Times New Roman"/>
          <w:i w:val="0"/>
        </w:rPr>
        <w:t>ÚSTAVNOPRÁVNY VÝBOR</w:t>
      </w:r>
    </w:p>
    <w:p w:rsidR="00763179" w:rsidP="00763179">
      <w:pPr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763179" w:rsidP="00763179">
      <w:pPr>
        <w:spacing w:line="360" w:lineRule="auto"/>
        <w:rPr>
          <w:rFonts w:ascii="Times New Roman" w:hAnsi="Times New Roman" w:cs="Times New Roman"/>
          <w:b/>
        </w:rPr>
      </w:pPr>
    </w:p>
    <w:p w:rsidR="00763179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90B9E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90B9E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90B9E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90B9E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763179" w:rsidRPr="00690B9E" w:rsidP="0076317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0B9E" w:rsidR="00690B9E">
        <w:rPr>
          <w:rFonts w:ascii="Times New Roman" w:hAnsi="Times New Roman" w:cs="Times New Roman"/>
          <w:b/>
          <w:sz w:val="32"/>
          <w:szCs w:val="32"/>
        </w:rPr>
        <w:t>Z á z n a m</w:t>
      </w:r>
    </w:p>
    <w:p w:rsidR="00763179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763179" w:rsidRPr="00746BC4" w:rsidP="00763179">
      <w:pPr>
        <w:spacing w:line="360" w:lineRule="auto"/>
        <w:rPr>
          <w:rFonts w:ascii="Times New Roman" w:hAnsi="Times New Roman" w:cs="Times New Roman"/>
        </w:rPr>
      </w:pPr>
    </w:p>
    <w:p w:rsidR="001331AF" w:rsidRPr="00FF56B5" w:rsidP="00B56D63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FF56B5" w:rsidR="00B56D63">
        <w:rPr>
          <w:rFonts w:ascii="Times New Roman" w:hAnsi="Times New Roman" w:cs="Times New Roman"/>
          <w:szCs w:val="24"/>
        </w:rPr>
        <w:t>K</w:t>
      </w:r>
      <w:r w:rsidRPr="00FF56B5" w:rsidR="00254C80">
        <w:rPr>
          <w:rFonts w:ascii="Times New Roman" w:hAnsi="Times New Roman" w:cs="Times New Roman"/>
          <w:szCs w:val="24"/>
        </w:rPr>
        <w:t xml:space="preserve"> </w:t>
      </w:r>
      <w:r w:rsidRPr="00FF56B5" w:rsidR="00FF56B5">
        <w:rPr>
          <w:rFonts w:ascii="Times New Roman" w:hAnsi="Times New Roman" w:cs="Times New Roman"/>
          <w:szCs w:val="24"/>
        </w:rPr>
        <w:t xml:space="preserve">návrhu skupiny poslancov Národnej rady Slovenskej republiky </w:t>
      </w:r>
      <w:r w:rsidRPr="00FF56B5" w:rsidR="00FF56B5">
        <w:rPr>
          <w:rFonts w:ascii="Times New Roman" w:hAnsi="Times New Roman" w:cs="Times New Roman"/>
          <w:b/>
          <w:szCs w:val="24"/>
        </w:rPr>
        <w:t xml:space="preserve">na  vyslovenie nedôvery členovi vlády Slovenskej republiky Igorovi Štefanovovi, </w:t>
      </w:r>
      <w:r w:rsidRPr="00FF56B5" w:rsidR="00FF56B5">
        <w:rPr>
          <w:rFonts w:ascii="Times New Roman" w:hAnsi="Times New Roman" w:cs="Times New Roman"/>
          <w:szCs w:val="24"/>
        </w:rPr>
        <w:t>poverenému riadením Ministerstva výstavby a regionálneho rozvoja Slovenskej republiky (tlač 1062)</w:t>
      </w:r>
      <w:r w:rsidRPr="00FF56B5" w:rsidR="00FE04E7">
        <w:rPr>
          <w:rFonts w:ascii="Times New Roman" w:hAnsi="Times New Roman" w:cs="Times New Roman"/>
          <w:szCs w:val="24"/>
        </w:rPr>
        <w:t xml:space="preserve"> </w:t>
      </w:r>
      <w:r w:rsidRPr="00FF56B5" w:rsidR="00B56D63">
        <w:rPr>
          <w:rFonts w:ascii="Times New Roman" w:hAnsi="Times New Roman" w:cs="Times New Roman"/>
          <w:szCs w:val="24"/>
        </w:rPr>
        <w:t xml:space="preserve">bol Ústavnoprávny výbor Národnej rady zvolaný na </w:t>
      </w:r>
      <w:r w:rsidR="008034B8">
        <w:rPr>
          <w:rFonts w:ascii="Times New Roman" w:hAnsi="Times New Roman" w:cs="Times New Roman"/>
          <w:szCs w:val="24"/>
        </w:rPr>
        <w:t>21. apríla</w:t>
      </w:r>
      <w:r w:rsidRPr="00FF56B5" w:rsidR="007D3EAA">
        <w:rPr>
          <w:rFonts w:ascii="Times New Roman" w:hAnsi="Times New Roman" w:cs="Times New Roman"/>
          <w:szCs w:val="24"/>
        </w:rPr>
        <w:t xml:space="preserve"> 200</w:t>
      </w:r>
      <w:r w:rsidR="008034B8">
        <w:rPr>
          <w:rFonts w:ascii="Times New Roman" w:hAnsi="Times New Roman" w:cs="Times New Roman"/>
          <w:szCs w:val="24"/>
        </w:rPr>
        <w:t>9</w:t>
      </w:r>
      <w:r w:rsidRPr="00FF56B5" w:rsidR="007D3EAA">
        <w:rPr>
          <w:rFonts w:ascii="Times New Roman" w:hAnsi="Times New Roman" w:cs="Times New Roman"/>
          <w:szCs w:val="24"/>
        </w:rPr>
        <w:t>.</w:t>
      </w:r>
    </w:p>
    <w:p w:rsidR="001331AF" w:rsidRPr="00FF56B5" w:rsidP="00B56D63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763179" w:rsidRPr="00FF56B5" w:rsidP="00B56D63">
      <w:pPr>
        <w:spacing w:line="360" w:lineRule="auto"/>
        <w:ind w:firstLine="708"/>
        <w:jc w:val="both"/>
        <w:rPr>
          <w:rFonts w:ascii="Times New Roman" w:hAnsi="Times New Roman" w:cs="Times New Roman"/>
          <w:bCs w:val="0"/>
          <w:szCs w:val="24"/>
        </w:rPr>
      </w:pPr>
      <w:r w:rsidRPr="00FF56B5" w:rsidR="00FE04E7">
        <w:rPr>
          <w:rFonts w:ascii="Times New Roman" w:hAnsi="Times New Roman" w:cs="Times New Roman"/>
          <w:szCs w:val="24"/>
        </w:rPr>
        <w:t xml:space="preserve">Ústavnoprávny výbor </w:t>
      </w:r>
      <w:r w:rsidRPr="00FF56B5" w:rsidR="00F75457">
        <w:rPr>
          <w:rFonts w:ascii="Times New Roman" w:hAnsi="Times New Roman" w:cs="Times New Roman"/>
          <w:szCs w:val="24"/>
        </w:rPr>
        <w:t xml:space="preserve">nebol </w:t>
      </w:r>
      <w:r w:rsidRPr="00FF56B5" w:rsidR="00B56D63">
        <w:rPr>
          <w:rFonts w:ascii="Times New Roman" w:hAnsi="Times New Roman" w:cs="Times New Roman"/>
          <w:szCs w:val="24"/>
        </w:rPr>
        <w:t>podľa</w:t>
      </w:r>
      <w:r w:rsidRPr="00FF56B5" w:rsidR="00961E6B">
        <w:rPr>
          <w:rFonts w:ascii="Times New Roman" w:hAnsi="Times New Roman" w:cs="Times New Roman"/>
          <w:szCs w:val="24"/>
        </w:rPr>
        <w:t xml:space="preserve"> </w:t>
      </w:r>
      <w:r w:rsidRPr="00FF56B5">
        <w:rPr>
          <w:rFonts w:ascii="Times New Roman" w:hAnsi="Times New Roman" w:cs="Times New Roman"/>
          <w:bCs w:val="0"/>
          <w:szCs w:val="24"/>
        </w:rPr>
        <w:t xml:space="preserve">§ 52 ods. </w:t>
      </w:r>
      <w:r w:rsidRPr="00FF56B5" w:rsidR="001331AF">
        <w:rPr>
          <w:rFonts w:ascii="Times New Roman" w:hAnsi="Times New Roman" w:cs="Times New Roman"/>
          <w:bCs w:val="0"/>
          <w:szCs w:val="24"/>
        </w:rPr>
        <w:t>2</w:t>
      </w:r>
      <w:r w:rsidRPr="00FF56B5">
        <w:rPr>
          <w:rFonts w:ascii="Times New Roman" w:hAnsi="Times New Roman" w:cs="Times New Roman"/>
          <w:bCs w:val="0"/>
          <w:szCs w:val="24"/>
        </w:rPr>
        <w:t xml:space="preserve"> zákona Národnej rady Slovenske</w:t>
      </w:r>
      <w:r w:rsidRPr="00FF56B5" w:rsidR="003F79E6">
        <w:rPr>
          <w:rFonts w:ascii="Times New Roman" w:hAnsi="Times New Roman" w:cs="Times New Roman"/>
          <w:bCs w:val="0"/>
          <w:szCs w:val="24"/>
        </w:rPr>
        <w:t>j republiky č. 350/1996 Z. z. o </w:t>
      </w:r>
      <w:r w:rsidRPr="00FF56B5">
        <w:rPr>
          <w:rFonts w:ascii="Times New Roman" w:hAnsi="Times New Roman" w:cs="Times New Roman"/>
          <w:bCs w:val="0"/>
          <w:szCs w:val="24"/>
        </w:rPr>
        <w:t>rokovacom poriadku N</w:t>
      </w:r>
      <w:r w:rsidRPr="00FF56B5">
        <w:rPr>
          <w:rFonts w:ascii="Times New Roman" w:hAnsi="Times New Roman" w:cs="Times New Roman"/>
          <w:bCs w:val="0"/>
          <w:szCs w:val="24"/>
        </w:rPr>
        <w:t>árodnej rady Slovenskej republiky v znení neskorších predpisov</w:t>
      </w:r>
      <w:r w:rsidRPr="00FF56B5" w:rsidR="00B56D63">
        <w:rPr>
          <w:rFonts w:ascii="Times New Roman" w:hAnsi="Times New Roman" w:cs="Times New Roman"/>
          <w:bCs w:val="0"/>
          <w:szCs w:val="24"/>
        </w:rPr>
        <w:t xml:space="preserve"> uznášaniaschopný. </w:t>
      </w:r>
      <w:r w:rsidRPr="00FF56B5">
        <w:rPr>
          <w:rFonts w:ascii="Times New Roman" w:hAnsi="Times New Roman" w:cs="Times New Roman"/>
          <w:bCs w:val="0"/>
          <w:szCs w:val="24"/>
        </w:rPr>
        <w:t xml:space="preserve"> </w:t>
      </w:r>
    </w:p>
    <w:p w:rsidR="00B56D63" w:rsidRPr="00FF56B5" w:rsidP="00B56D63">
      <w:pPr>
        <w:rPr>
          <w:rFonts w:ascii="Times New Roman" w:hAnsi="Times New Roman" w:cs="Times New Roman"/>
          <w:szCs w:val="24"/>
        </w:rPr>
      </w:pPr>
    </w:p>
    <w:p w:rsidR="00B56D63" w:rsidRPr="00746BC4" w:rsidP="00B56D63">
      <w:pPr>
        <w:rPr>
          <w:rFonts w:ascii="Times New Roman" w:hAnsi="Times New Roman" w:cs="Times New Roman"/>
        </w:rPr>
      </w:pPr>
    </w:p>
    <w:p w:rsidR="00CA42CB" w:rsidRPr="00746BC4" w:rsidP="00CA42CB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FE04E7" w:rsidP="00CA42CB">
      <w:pPr>
        <w:rPr>
          <w:rFonts w:ascii="Times New Roman" w:hAnsi="Times New Roman" w:cs="Times New Roman"/>
        </w:rPr>
      </w:pPr>
    </w:p>
    <w:p w:rsidR="00FF56B5" w:rsidP="00CA42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Mojmír Mamojka</w:t>
      </w:r>
    </w:p>
    <w:p w:rsidR="00FF56B5" w:rsidP="00CA42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predseda výboru</w:t>
        <w:tab/>
      </w:r>
    </w:p>
    <w:p w:rsidR="00FF56B5" w:rsidP="00CA42CB">
      <w:pPr>
        <w:rPr>
          <w:rFonts w:ascii="Times New Roman" w:hAnsi="Times New Roman" w:cs="Times New Roman"/>
        </w:rPr>
      </w:pPr>
    </w:p>
    <w:p w:rsidR="00B41A05" w:rsidP="00B41A05">
      <w:pPr>
        <w:rPr>
          <w:rFonts w:ascii="Times New Roman" w:hAnsi="Times New Roman" w:cs="Times New Roman"/>
        </w:rPr>
      </w:pPr>
    </w:p>
    <w:p w:rsidR="00B41A05" w:rsidP="00B41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</w:t>
      </w:r>
      <w:r w:rsidRPr="009027A0">
        <w:rPr>
          <w:rFonts w:ascii="Times New Roman" w:hAnsi="Times New Roman" w:cs="Times New Roman"/>
        </w:rPr>
        <w:t>verovate</w:t>
      </w:r>
      <w:r w:rsidR="0012416F">
        <w:rPr>
          <w:rFonts w:ascii="Times New Roman" w:hAnsi="Times New Roman" w:cs="Times New Roman"/>
        </w:rPr>
        <w:t>ľ</w:t>
      </w:r>
      <w:r>
        <w:rPr>
          <w:rFonts w:ascii="Times New Roman" w:hAnsi="Times New Roman" w:cs="Times New Roman"/>
        </w:rPr>
        <w:t>ov výboru:</w:t>
      </w:r>
    </w:p>
    <w:p w:rsidR="00B41A05" w:rsidP="00CA42CB">
      <w:pPr>
        <w:rPr>
          <w:rFonts w:ascii="Times New Roman" w:hAnsi="Times New Roman" w:cs="Times New Roman"/>
        </w:rPr>
      </w:pPr>
      <w:r w:rsidR="008034B8">
        <w:rPr>
          <w:rFonts w:ascii="Times New Roman" w:hAnsi="Times New Roman" w:cs="Times New Roman"/>
        </w:rPr>
        <w:t>Gábor Gál</w:t>
      </w:r>
    </w:p>
    <w:p w:rsidR="008034B8" w:rsidP="00CA42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Jana Laššáková </w:t>
      </w:r>
    </w:p>
    <w:p w:rsidR="00B56D63" w:rsidP="00B56D63">
      <w:pPr>
        <w:rPr>
          <w:rFonts w:ascii="Times New Roman" w:hAnsi="Times New Roman" w:cs="Times New Roman"/>
        </w:rPr>
      </w:pPr>
    </w:p>
    <w:p w:rsidR="00B56D63" w:rsidP="00B56D63">
      <w:pPr>
        <w:rPr>
          <w:rFonts w:ascii="Times New Roman" w:hAnsi="Times New Roman" w:cs="Times New Roman"/>
        </w:rPr>
      </w:pPr>
    </w:p>
    <w:p w:rsidR="00B56D63" w:rsidP="00B56D63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105BA"/>
    <w:multiLevelType w:val="hybridMultilevel"/>
    <w:tmpl w:val="596C0A9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2416F"/>
    <w:rsid w:val="001331AF"/>
    <w:rsid w:val="00254C80"/>
    <w:rsid w:val="003F79E6"/>
    <w:rsid w:val="00690B9E"/>
    <w:rsid w:val="006B07E6"/>
    <w:rsid w:val="00746BC4"/>
    <w:rsid w:val="00763179"/>
    <w:rsid w:val="007D3EAA"/>
    <w:rsid w:val="008034B8"/>
    <w:rsid w:val="009027A0"/>
    <w:rsid w:val="00961E6B"/>
    <w:rsid w:val="00B41A05"/>
    <w:rsid w:val="00B56D63"/>
    <w:rsid w:val="00CA42CB"/>
    <w:rsid w:val="00F75457"/>
    <w:rsid w:val="00FE04E7"/>
    <w:rsid w:val="00FF56B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04A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904A9"/>
    <w:pPr>
      <w:keepNext/>
      <w:ind w:left="708"/>
      <w:jc w:val="left"/>
      <w:outlineLvl w:val="0"/>
    </w:pPr>
    <w:rPr>
      <w:rFonts w:ascii="AT*Toronto" w:hAnsi="AT*Toronto" w:cs="Arial Unicode MS"/>
      <w:b/>
      <w:bCs w:val="0"/>
    </w:rPr>
  </w:style>
  <w:style w:type="paragraph" w:styleId="Heading2">
    <w:name w:val="heading 2"/>
    <w:basedOn w:val="Normal"/>
    <w:next w:val="Normal"/>
    <w:qFormat/>
    <w:rsid w:val="009904A9"/>
    <w:pPr>
      <w:keepNext/>
      <w:ind w:left="3540" w:firstLine="708"/>
      <w:jc w:val="both"/>
      <w:outlineLvl w:val="1"/>
    </w:pPr>
    <w:rPr>
      <w:rFonts w:ascii="AT*Toronto" w:hAnsi="AT*Toronto" w:cs="Arial Unicode MS"/>
      <w:b/>
      <w:bCs w:val="0"/>
    </w:rPr>
  </w:style>
  <w:style w:type="paragraph" w:styleId="Heading3">
    <w:name w:val="heading 3"/>
    <w:basedOn w:val="Normal"/>
    <w:next w:val="Normal"/>
    <w:qFormat/>
    <w:rsid w:val="009904A9"/>
    <w:pPr>
      <w:keepNext/>
      <w:jc w:val="center"/>
      <w:outlineLvl w:val="2"/>
    </w:pPr>
    <w:rPr>
      <w:rFonts w:ascii="AT*Toronto" w:hAnsi="AT*Toronto"/>
      <w:b/>
      <w:bCs w:val="0"/>
      <w:sz w:val="36"/>
    </w:rPr>
  </w:style>
  <w:style w:type="paragraph" w:styleId="Heading5">
    <w:name w:val="heading 5"/>
    <w:basedOn w:val="Normal"/>
    <w:next w:val="Normal"/>
    <w:qFormat/>
    <w:rsid w:val="00513479"/>
    <w:pPr>
      <w:spacing w:before="240" w:after="60"/>
      <w:jc w:val="left"/>
      <w:outlineLvl w:val="4"/>
    </w:pPr>
    <w:rPr>
      <w:b/>
      <w:i/>
      <w:iCs/>
      <w:sz w:val="26"/>
      <w:szCs w:val="26"/>
    </w:rPr>
  </w:style>
  <w:style w:type="character" w:default="1" w:styleId="DefaultParagraphFont">
    <w:name w:val="Default Paragraph Font"/>
    <w:link w:val="CharCharCharCharCharCharCharCharCharCharCharChar"/>
    <w:semiHidden/>
  </w:style>
  <w:style w:type="paragraph" w:styleId="BodyTextIndent">
    <w:name w:val="Body Text Indent"/>
    <w:basedOn w:val="Normal"/>
    <w:rsid w:val="009904A9"/>
    <w:pPr>
      <w:snapToGrid w:val="0"/>
      <w:ind w:firstLine="708"/>
      <w:jc w:val="both"/>
    </w:pPr>
    <w:rPr>
      <w:rFonts w:ascii="AT*Toronto" w:hAnsi="AT*Toronto"/>
      <w:bCs w:val="0"/>
    </w:rPr>
  </w:style>
  <w:style w:type="paragraph" w:styleId="BodyText">
    <w:name w:val="Body Text"/>
    <w:basedOn w:val="Normal"/>
    <w:rsid w:val="00982589"/>
    <w:pPr>
      <w:spacing w:after="120"/>
      <w:jc w:val="left"/>
    </w:pPr>
  </w:style>
  <w:style w:type="paragraph" w:styleId="BodyText2">
    <w:name w:val="Body Text 2"/>
    <w:basedOn w:val="Normal"/>
    <w:rsid w:val="00513479"/>
    <w:pPr>
      <w:jc w:val="both"/>
    </w:pPr>
    <w:rPr>
      <w:bCs w:val="0"/>
    </w:rPr>
  </w:style>
  <w:style w:type="paragraph" w:customStyle="1" w:styleId="TxBrp9">
    <w:name w:val="TxBr_p9"/>
    <w:basedOn w:val="Normal"/>
    <w:rsid w:val="007D3EAA"/>
    <w:pPr>
      <w:tabs>
        <w:tab w:val="left" w:pos="204"/>
      </w:tabs>
      <w:autoSpaceDE/>
      <w:autoSpaceDN/>
      <w:spacing w:line="240" w:lineRule="atLeast"/>
      <w:jc w:val="both"/>
    </w:pPr>
    <w:rPr>
      <w:bCs w:val="0"/>
      <w:sz w:val="20"/>
      <w:szCs w:val="24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link w:val="DefaultParagraphFont"/>
    <w:rsid w:val="00F75457"/>
    <w:pPr>
      <w:spacing w:after="160" w:line="240" w:lineRule="exact"/>
      <w:jc w:val="left"/>
    </w:pPr>
    <w:rPr>
      <w:rFonts w:ascii="Tahoma" w:hAnsi="Tahoma"/>
      <w:bCs w:val="0"/>
      <w:sz w:val="20"/>
    </w:rPr>
  </w:style>
  <w:style w:type="paragraph" w:customStyle="1" w:styleId="CharCharCharCharChar">
    <w:name w:val="Char Char Char Char Char"/>
    <w:basedOn w:val="Normal"/>
    <w:rsid w:val="00FF56B5"/>
    <w:pPr>
      <w:spacing w:after="160" w:line="240" w:lineRule="exact"/>
      <w:jc w:val="left"/>
    </w:pPr>
    <w:rPr>
      <w:rFonts w:ascii="Tahoma" w:hAnsi="Tahoma" w:cs="Tahoma"/>
      <w:bCs w:val="0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71</TotalTime>
  <Pages>1</Pages>
  <Words>107</Words>
  <Characters>610</Characters>
  <Application>Microsoft Office Word</Application>
  <DocSecurity>0</DocSecurity>
  <Lines>0</Lines>
  <Paragraphs>0</Paragraphs>
  <ScaleCrop>false</ScaleCrop>
  <Manager>Magdaléna Šuchaňová</Manager>
  <Company>Kancelária NRSR, ÚPV NR SR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tlač 1062</dc:title>
  <dc:subject>tlač 1062, schôdza 79, 21. apríl 2009</dc:subject>
  <dc:creator>Ebringerová Viera</dc:creator>
  <cp:keywords>vyslovenie nedôvery ministrovi I. Štefanovovi</cp:keywords>
  <dc:description>návrh na vyslovenie nedôvery</dc:description>
  <cp:lastModifiedBy>EbriVier</cp:lastModifiedBy>
  <cp:revision>74</cp:revision>
  <cp:lastPrinted>2008-12-01T13:45:00Z</cp:lastPrinted>
  <dcterms:created xsi:type="dcterms:W3CDTF">2004-03-10T08:30:00Z</dcterms:created>
  <dcterms:modified xsi:type="dcterms:W3CDTF">2009-04-21T10:20:00Z</dcterms:modified>
  <cp:category>záznam</cp:category>
</cp:coreProperties>
</file>