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4108" w:rsidRPr="00683DE5" w:rsidP="00A74108">
      <w:pPr>
        <w:rPr>
          <w:rFonts w:ascii="Times New Roman" w:hAnsi="Times New Roman" w:cs="Times New Roman"/>
          <w:b/>
          <w:bCs/>
          <w:sz w:val="22"/>
          <w:szCs w:val="22"/>
        </w:rPr>
      </w:pPr>
      <w:r w:rsidR="00731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4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        Výbor</w:t>
      </w:r>
    </w:p>
    <w:p w:rsidR="00A74108" w:rsidRPr="00683DE5" w:rsidP="00A7410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  Národnej rady Slovenskej republiky</w:t>
      </w: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pre verejnú správu a regionálny rozvoj </w:t>
      </w: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A74108" w:rsidRPr="00683DE5" w:rsidP="00A7410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center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>120</w:t>
      </w:r>
    </w:p>
    <w:p w:rsidR="00A74108" w:rsidRPr="00683DE5" w:rsidP="00A74108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>U z n e s e n i e</w:t>
      </w:r>
    </w:p>
    <w:p w:rsidR="00A74108" w:rsidRPr="00683DE5" w:rsidP="00A7410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A74108" w:rsidRPr="00683DE5" w:rsidP="00A74108">
      <w:pPr>
        <w:jc w:val="center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A74108" w:rsidRPr="00683DE5" w:rsidP="00A74108">
      <w:pPr>
        <w:jc w:val="center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>z 2. októbra 2007</w:t>
      </w:r>
    </w:p>
    <w:p w:rsidR="00A74108" w:rsidRPr="00683DE5" w:rsidP="00A7410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>k vládnemu návrhu zákona, ktorým sa mení</w:t>
      </w:r>
      <w:r w:rsidRPr="00683DE5">
        <w:rPr>
          <w:rFonts w:ascii="Times New Roman" w:hAnsi="Times New Roman" w:cs="Times New Roman"/>
          <w:sz w:val="22"/>
          <w:szCs w:val="22"/>
        </w:rPr>
        <w:t xml:space="preserve"> a dopĺňa  zákon č. 371/2004 Z. z. o sídlach a obvodoch súdov Slovenskej republiky a o zmene zákona č. 99/1963 Zb.  Občiansky súdny poriadok v znení neskorších predpisov v znení neskorších predpisov (378)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>Výbor Národnej rady Slovenskej republiky pre verej</w:t>
      </w: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nú správu a regionálny rozvoj </w:t>
      </w:r>
    </w:p>
    <w:p w:rsidR="00A74108" w:rsidRPr="00683DE5" w:rsidP="00A7410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>prerokoval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vládny návrh zákona, ktorým sa mení a dopĺňa  zákon č. 371/2004 Z. z. o sídlach a obvodoch súdov Slovenskej republiky a o zmene zákona č. 99/1963 Zb.  Občiansky súdny poriadok v znení neskorších predpisov v znení </w:t>
      </w:r>
      <w:r w:rsidRPr="00683DE5">
        <w:rPr>
          <w:rFonts w:ascii="Times New Roman" w:hAnsi="Times New Roman" w:cs="Times New Roman"/>
          <w:sz w:val="22"/>
          <w:szCs w:val="22"/>
        </w:rPr>
        <w:t>neskorších predpisov (378) a</w:t>
      </w:r>
    </w:p>
    <w:p w:rsidR="00A74108" w:rsidRPr="00683DE5" w:rsidP="00A74108">
      <w:pPr>
        <w:pStyle w:val="BodyText2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pStyle w:val="BodyText2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A. s ú h l a s í 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      s vládnym návrhom zákona, ktorým sa mení a dopĺňa  zákon č. 371/2004 Z. z. o sídlach a obvodoch súdov Slovenskej republiky a o zmene zákona č. 99/1963 Zb.  Občiansky súdny poriadok v znení neskorších pr</w:t>
      </w:r>
      <w:r w:rsidRPr="00683DE5">
        <w:rPr>
          <w:rFonts w:ascii="Times New Roman" w:hAnsi="Times New Roman" w:cs="Times New Roman"/>
          <w:sz w:val="22"/>
          <w:szCs w:val="22"/>
        </w:rPr>
        <w:t>edpisov v znení neskorších predpisov (378);</w:t>
      </w:r>
    </w:p>
    <w:p w:rsidR="00A74108" w:rsidRPr="00683DE5" w:rsidP="00A74108">
      <w:pPr>
        <w:pStyle w:val="BodyText2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>B. o d p o r ú č a</w:t>
      </w:r>
    </w:p>
    <w:p w:rsidR="00A74108" w:rsidRPr="00683DE5" w:rsidP="00A7410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83DE5">
        <w:rPr>
          <w:rFonts w:ascii="Times New Roman" w:hAnsi="Times New Roman" w:cs="Times New Roman"/>
          <w:b/>
          <w:sz w:val="22"/>
          <w:szCs w:val="22"/>
        </w:rPr>
        <w:t xml:space="preserve">     Národnej rade Slovenskej republiky</w:t>
      </w:r>
    </w:p>
    <w:p w:rsidR="00683DE5" w:rsidRPr="00683DE5" w:rsidP="00683DE5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 w:rsidR="00A74108">
        <w:rPr>
          <w:rFonts w:ascii="Times New Roman" w:hAnsi="Times New Roman" w:cs="Times New Roman"/>
          <w:sz w:val="22"/>
          <w:szCs w:val="22"/>
        </w:rPr>
        <w:t xml:space="preserve">      vládny návrh zákona, ktorým sa mení a dopĺňa  zákon č. 371/2004 Z. z. o sídlach a obvodoch súdov Slovenskej republiky a o zmene zákona č. 99/1963 Zb.  Občiansky súdny poriadok v znení neskorších predpisov v znení neskorších predpisov (378) </w:t>
      </w:r>
      <w:r w:rsidRPr="00683DE5" w:rsidR="00A74108">
        <w:rPr>
          <w:rFonts w:ascii="Times New Roman" w:hAnsi="Times New Roman" w:cs="Times New Roman"/>
          <w:b/>
          <w:sz w:val="22"/>
          <w:szCs w:val="22"/>
        </w:rPr>
        <w:t>schváliť</w:t>
      </w:r>
      <w:r w:rsidRPr="00683D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3DE5">
        <w:rPr>
          <w:rFonts w:ascii="Times New Roman" w:hAnsi="Times New Roman" w:cs="Times New Roman"/>
          <w:sz w:val="22"/>
          <w:szCs w:val="22"/>
        </w:rPr>
        <w:t>s týmito pozmeňujúcimi a doplňujúcimi pripomienkami, ktoré sú uvedené v prílohe tohto uznesenia;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 w:rsidR="00683DE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74108" w:rsidRPr="00683DE5" w:rsidP="00A74108">
      <w:pPr>
        <w:pStyle w:val="BodyText2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A74108" w:rsidRPr="00683DE5" w:rsidP="00A7410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A74108" w:rsidRPr="00683DE5" w:rsidP="00A74108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     predložiť </w:t>
      </w:r>
      <w:r w:rsidRPr="00683DE5">
        <w:rPr>
          <w:rFonts w:ascii="Times New Roman" w:hAnsi="Times New Roman" w:cs="Times New Roman"/>
          <w:sz w:val="22"/>
          <w:szCs w:val="22"/>
        </w:rPr>
        <w:t>stanovisko výboru k uvedenému vládnemu návrhu zákona predsedovi Ústavnoprávneho výboru Národnej rady Slovenskej republiky.</w:t>
      </w:r>
    </w:p>
    <w:p w:rsidR="00A74108" w:rsidRPr="00683DE5" w:rsidP="00A7410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:rsidR="004553DF" w:rsidP="00A7410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:rsidR="00A74108" w:rsidRPr="00683DE5" w:rsidP="00A7410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683DE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                                                                        Tibor  C A B A</w:t>
      </w:r>
      <w:r w:rsidRPr="00683DE5" w:rsidR="00EC30C6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683DE5">
        <w:rPr>
          <w:rFonts w:ascii="Times New Roman" w:hAnsi="Times New Roman" w:cs="Times New Roman"/>
          <w:b/>
          <w:bCs/>
          <w:sz w:val="22"/>
          <w:szCs w:val="22"/>
        </w:rPr>
        <w:t>J</w:t>
      </w:r>
      <w:r w:rsidRPr="00683DE5" w:rsidR="00EC30C6">
        <w:rPr>
          <w:rFonts w:ascii="Times New Roman" w:hAnsi="Times New Roman" w:cs="Times New Roman"/>
          <w:b/>
          <w:bCs/>
          <w:sz w:val="22"/>
          <w:szCs w:val="22"/>
        </w:rPr>
        <w:t xml:space="preserve">, v. r. 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predseda výboru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83DE5">
        <w:rPr>
          <w:rFonts w:ascii="Times New Roman" w:hAnsi="Times New Roman" w:cs="Times New Roman"/>
          <w:b/>
          <w:sz w:val="22"/>
          <w:szCs w:val="22"/>
        </w:rPr>
        <w:t xml:space="preserve">   Renáta Zmajkovičová</w:t>
      </w:r>
      <w:r w:rsidRPr="00683DE5" w:rsidR="00EC30C6">
        <w:rPr>
          <w:rFonts w:ascii="Times New Roman" w:hAnsi="Times New Roman" w:cs="Times New Roman"/>
          <w:b/>
          <w:sz w:val="22"/>
          <w:szCs w:val="22"/>
        </w:rPr>
        <w:t xml:space="preserve">, v. r. </w:t>
      </w:r>
    </w:p>
    <w:p w:rsidR="00A74108" w:rsidRPr="00683DE5" w:rsidP="00A74108">
      <w:pPr>
        <w:jc w:val="both"/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      overovateľ výboru</w:t>
      </w: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A74108" w:rsidRP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4553DF" w:rsidP="00A74108">
      <w:pPr>
        <w:rPr>
          <w:rFonts w:ascii="Times New Roman" w:hAnsi="Times New Roman" w:cs="Times New Roman"/>
          <w:sz w:val="22"/>
          <w:szCs w:val="22"/>
        </w:rPr>
      </w:pPr>
    </w:p>
    <w:p w:rsidR="00683DE5" w:rsidRPr="00683DE5" w:rsidP="00A74108">
      <w:pPr>
        <w:rPr>
          <w:rFonts w:ascii="Times New Roman" w:hAnsi="Times New Roman" w:cs="Times New Roman"/>
          <w:sz w:val="22"/>
          <w:szCs w:val="22"/>
        </w:rPr>
      </w:pPr>
    </w:p>
    <w:p w:rsidR="00EC30C6" w:rsidP="00A74108">
      <w:pPr>
        <w:rPr>
          <w:rFonts w:ascii="Times New Roman" w:hAnsi="Times New Roman" w:cs="Times New Roman"/>
          <w:sz w:val="22"/>
          <w:szCs w:val="22"/>
        </w:rPr>
      </w:pPr>
      <w:r w:rsidRPr="00683DE5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Príloha k uzn. č. 120 – tlač 378</w:t>
      </w:r>
    </w:p>
    <w:p w:rsidR="00EC30C6" w:rsidRPr="003A1513" w:rsidP="00A74108">
      <w:pPr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Bod 9 znie: 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    „9. V § 2 sa za odsek 20 vkladajú nové odseky  21 až 23, ktoré znejú: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„(21) Sídlom  Okresného súdu Bánovce nad Bebravou je mesto Bánovce nad Bebravou; jeho obvod tvorí územný obvod okresu Bánovce nad Bebravou.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(22) Sídlom Okresného súdu Partizánske je mesto Partizánske; jeho obvod tvorí</w:t>
      </w:r>
      <w:r w:rsidRPr="003A1513">
        <w:rPr>
          <w:rFonts w:ascii="Times New Roman" w:hAnsi="Times New Roman" w:cs="Times New Roman"/>
          <w:sz w:val="24"/>
          <w:szCs w:val="24"/>
        </w:rPr>
        <w:t xml:space="preserve"> územný obvod  okresu Partizánske.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(23) Sídlom  Okresného súdu Nové  Mesto nad Váhom je mesto Nové Mesto nad Váhom;  jeho obvod tvorí územný obvod okresu Nové mesto nad Váhom a územný obvod okresu Myjava.“.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Doterajšie odseky 21 až 49 sa označujú ako odseky 24 až 52.</w:t>
      </w:r>
    </w:p>
    <w:p w:rsidR="00EC30C6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Vyžaduje si to každodenná prax.</w:t>
      </w:r>
    </w:p>
    <w:p w:rsidR="00245FE1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513">
        <w:rPr>
          <w:rFonts w:ascii="Times New Roman" w:hAnsi="Times New Roman" w:cs="Times New Roman"/>
          <w:b/>
          <w:sz w:val="24"/>
          <w:szCs w:val="24"/>
        </w:rPr>
        <w:t>I. alternatíva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Bod 10 znie: </w:t>
      </w:r>
    </w:p>
    <w:p w:rsidR="00EC30C6" w:rsidRPr="003A1513" w:rsidP="00EC30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 „10. V § 2 ods. 27 sa  za slovami „okresu Dolný Kubín“ vypúšťa čiarka a slová „územný obvod okresu Námestovo a územný obvod okresu Tvrdošín“.</w:t>
      </w:r>
    </w:p>
    <w:p w:rsidR="00EC30C6" w:rsidP="00EC30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Ide o priblíženie spravod</w:t>
      </w:r>
      <w:r>
        <w:rPr>
          <w:rFonts w:ascii="Times New Roman" w:hAnsi="Times New Roman" w:cs="Times New Roman"/>
          <w:sz w:val="24"/>
          <w:szCs w:val="24"/>
        </w:rPr>
        <w:t>livosti k občanom.</w:t>
      </w:r>
    </w:p>
    <w:p w:rsidR="00870528" w:rsidP="00EC30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EC30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Za bod 11 sa vkladá nový bod 12, ktorý znie: </w:t>
      </w:r>
    </w:p>
    <w:p w:rsidR="00EC30C6" w:rsidRPr="003A1513" w:rsidP="00EC30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 „12. V § 2 sa za odsek 28 vkladá nový odsek 29, ktorý znie: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       „(29) Sídlom Okresného súdu Tvrdošín je mesto Tvrdošín; jeho obvod tvorí územný obvod okresu Tvrdošín.“.“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Doterajšie odseky sa primerane prečíslujú a aj doterajšie body sa primerane prečíslujú.</w:t>
      </w:r>
    </w:p>
    <w:p w:rsidR="00EC30C6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Ide o priblíženie spravod</w:t>
      </w:r>
      <w:r>
        <w:rPr>
          <w:rFonts w:ascii="Times New Roman" w:hAnsi="Times New Roman" w:cs="Times New Roman"/>
          <w:sz w:val="24"/>
          <w:szCs w:val="24"/>
        </w:rPr>
        <w:t>livosti k občanom.</w:t>
      </w:r>
    </w:p>
    <w:p w:rsidR="0087052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513" w:rsidRPr="003A1513" w:rsidP="003A1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513">
        <w:rPr>
          <w:rFonts w:ascii="Times New Roman" w:hAnsi="Times New Roman" w:cs="Times New Roman"/>
          <w:b/>
          <w:sz w:val="24"/>
          <w:szCs w:val="24"/>
        </w:rPr>
        <w:t>II. alternatíva</w:t>
      </w:r>
    </w:p>
    <w:p w:rsidR="003A1513" w:rsidRPr="003A1513" w:rsidP="003A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513" w:rsidRPr="003A1513" w:rsidP="003A151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Bod 10 znie: </w:t>
      </w:r>
    </w:p>
    <w:p w:rsidR="003A1513" w:rsidRPr="003A1513" w:rsidP="003A15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„10. V § 2 ods. 27 sa  za slovami „okresu Dolný Kubín“ vypúšťa čiarka a slová „územný obvod okresu Námestovo a územný obvod okresu Tvrdošín“.</w:t>
      </w:r>
    </w:p>
    <w:p w:rsidR="003A1513" w:rsidP="003A15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Ide o priblíženie spravod</w:t>
      </w:r>
      <w:r>
        <w:rPr>
          <w:rFonts w:ascii="Times New Roman" w:hAnsi="Times New Roman" w:cs="Times New Roman"/>
          <w:sz w:val="24"/>
          <w:szCs w:val="24"/>
        </w:rPr>
        <w:t>livosti k občanom.</w:t>
      </w:r>
    </w:p>
    <w:p w:rsidR="00870528" w:rsidRPr="003A1513" w:rsidP="003A15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1513" w:rsidRPr="003A1513" w:rsidP="003A151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Bod 11 znie: „11. V § 2 sa za odsek 27 vkladá nový odsek 28, ktorý znie:</w:t>
      </w:r>
    </w:p>
    <w:p w:rsidR="003A1513" w:rsidRPr="003A1513" w:rsidP="003A1513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       „(28) Sídlom Okresného súdu Námestovo je mesto Námestovo; jeho obvod tvorí územný obvod okresu Námestovo a územný obvod okresu Tvrdošín.“.“</w:t>
      </w:r>
    </w:p>
    <w:p w:rsidR="003A1513" w:rsidRPr="003A1513" w:rsidP="003A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513" w:rsidRPr="003A1513" w:rsidP="003A1513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Doterajšie odseky 28 až 51 sa označujú ako odseky 29 až 52.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Ide o priblíženie spravod</w:t>
      </w:r>
      <w:r>
        <w:rPr>
          <w:rFonts w:ascii="Times New Roman" w:hAnsi="Times New Roman" w:cs="Times New Roman"/>
          <w:sz w:val="24"/>
          <w:szCs w:val="24"/>
        </w:rPr>
        <w:t>livosti k občanom.</w:t>
      </w:r>
    </w:p>
    <w:p w:rsidR="003A1513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513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Bod 16 znie: 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         „16. § 3 ods. 3 </w:t>
      </w:r>
      <w:r w:rsidR="00870528">
        <w:rPr>
          <w:rFonts w:ascii="Times New Roman" w:hAnsi="Times New Roman" w:cs="Times New Roman"/>
          <w:sz w:val="24"/>
          <w:szCs w:val="24"/>
        </w:rPr>
        <w:t xml:space="preserve">sa za </w:t>
      </w:r>
      <w:r w:rsidRPr="003A1513">
        <w:rPr>
          <w:rFonts w:ascii="Times New Roman" w:hAnsi="Times New Roman" w:cs="Times New Roman"/>
          <w:sz w:val="24"/>
          <w:szCs w:val="24"/>
        </w:rPr>
        <w:t>písmeno  a) vkladajú nové písmená b) až d), ktoré znejú: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b) Okresného súdu Bánovce nad Bebravou,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c) Okresného súdu Partizánske,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d) Okresného súdu Nové Mesto nad Váhom,“.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Doterajšie písmená b) a c) sa označujú ako písmená e) a f).</w:t>
      </w:r>
    </w:p>
    <w:p w:rsidR="00EC30C6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legislatívno-technické  upresnenie.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Bod 17 znie:</w:t>
      </w:r>
    </w:p>
    <w:p w:rsidR="00EC30C6" w:rsidRPr="003A1513" w:rsidP="00EC30C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„17.  V § 3 ods. 6 sa za písmeno e) vkladajú nové písmená f) a g), ktoré znejú:</w:t>
      </w:r>
    </w:p>
    <w:p w:rsidR="00EC30C6" w:rsidRPr="003A1513" w:rsidP="00EC30C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„f) Okresného súdu Námestovo,</w:t>
      </w:r>
    </w:p>
    <w:p w:rsidR="00EC30C6" w:rsidRPr="003A1513" w:rsidP="00EC30C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g) Okresného súdu Tvrdošín,“.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 xml:space="preserve">Doterajšie písmeno f) sa označuje ako písmeno h).“. </w:t>
      </w:r>
    </w:p>
    <w:p w:rsidR="00EC30C6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legislatívno-technické  upresnenie.</w:t>
      </w:r>
    </w:p>
    <w:p w:rsidR="0087052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V bode 19  v § 18a písm. a) sa na konci pripájajú slová „Okresný súd Tvrdošín,“.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legislatívno-technické  upresnenie.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513">
        <w:rPr>
          <w:rFonts w:ascii="Times New Roman" w:hAnsi="Times New Roman" w:cs="Times New Roman"/>
          <w:sz w:val="24"/>
          <w:szCs w:val="24"/>
        </w:rPr>
        <w:t>V bode 19 sa v § 18a písm. a)  za slová „Okresný súd Bánovce nad Bebravou,“ vkladajú slová „Okresný súd Partizánske,“.</w:t>
      </w: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528" w:rsidRPr="003A1513" w:rsidP="0087052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legislatívno-technické  upresnenie.</w:t>
      </w:r>
    </w:p>
    <w:p w:rsidR="00870528" w:rsidRPr="003A1513" w:rsidP="00870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C6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10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10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10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10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108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0C0" w:rsidRPr="003A1513" w:rsidP="00EC30C6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CC5461"/>
    <w:multiLevelType w:val="hybridMultilevel"/>
    <w:tmpl w:val="A42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CF6E26"/>
    <w:multiLevelType w:val="hybridMultilevel"/>
    <w:tmpl w:val="E046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F124EF"/>
    <w:multiLevelType w:val="hybridMultilevel"/>
    <w:tmpl w:val="A7E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5FE1"/>
    <w:rsid w:val="003A1513"/>
    <w:rsid w:val="004553DF"/>
    <w:rsid w:val="00683DE5"/>
    <w:rsid w:val="00731C73"/>
    <w:rsid w:val="00870528"/>
    <w:rsid w:val="00A74108"/>
    <w:rsid w:val="00AF50C0"/>
    <w:rsid w:val="00EC30C6"/>
    <w:rsid w:val="00F714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10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74108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7410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74108"/>
    <w:pPr>
      <w:jc w:val="both"/>
    </w:pPr>
  </w:style>
  <w:style w:type="paragraph" w:styleId="BodyText2">
    <w:name w:val="Body Text 2"/>
    <w:basedOn w:val="Normal"/>
    <w:rsid w:val="00A7410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751</Words>
  <Characters>4282</Characters>
  <Application>Microsoft Office Word</Application>
  <DocSecurity>0</DocSecurity>
  <Lines>0</Lines>
  <Paragraphs>0</Paragraphs>
  <ScaleCrop>false</ScaleCrop>
  <Company>Kancelaria NR SR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11</cp:revision>
  <cp:lastPrinted>2007-10-10T11:13:00Z</cp:lastPrinted>
  <dcterms:created xsi:type="dcterms:W3CDTF">2007-10-01T09:16:00Z</dcterms:created>
  <dcterms:modified xsi:type="dcterms:W3CDTF">2007-10-10T11:13:00Z</dcterms:modified>
</cp:coreProperties>
</file>