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5CC" w:rsidP="00682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6825CC" w:rsidP="006825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825CC" w:rsidP="006825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825CC" w:rsidP="006825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6825CC" w:rsidP="006825CC">
      <w:pPr>
        <w:jc w:val="both"/>
        <w:rPr>
          <w:rFonts w:ascii="Times New Roman" w:hAnsi="Times New Roman" w:cs="Times New Roman"/>
          <w:b/>
          <w:i/>
        </w:rPr>
      </w:pPr>
    </w:p>
    <w:p w:rsidR="006825CC" w:rsidP="006825CC">
      <w:pPr>
        <w:jc w:val="both"/>
        <w:rPr>
          <w:rFonts w:ascii="Times New Roman" w:hAnsi="Times New Roman" w:cs="Times New Roman"/>
        </w:rPr>
      </w:pPr>
    </w:p>
    <w:p w:rsidR="006825CC" w:rsidP="006825CC">
      <w:pPr>
        <w:jc w:val="both"/>
        <w:rPr>
          <w:rFonts w:ascii="Times New Roman" w:hAnsi="Times New Roman" w:cs="Times New Roman"/>
        </w:rPr>
      </w:pPr>
    </w:p>
    <w:p w:rsidR="006825CC" w:rsidP="00682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6825CC" w:rsidP="00682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6825CC" w:rsidP="006825CC">
      <w:pPr>
        <w:jc w:val="both"/>
        <w:rPr>
          <w:rFonts w:ascii="Times New Roman" w:hAnsi="Times New Roman" w:cs="Times New Roman"/>
        </w:rPr>
      </w:pPr>
      <w:r w:rsidR="008340D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8</w:t>
      </w:r>
    </w:p>
    <w:p w:rsidR="006825CC" w:rsidP="006825CC">
      <w:pPr>
        <w:jc w:val="both"/>
        <w:rPr>
          <w:rFonts w:ascii="Times New Roman" w:hAnsi="Times New Roman" w:cs="Times New Roman"/>
        </w:rPr>
      </w:pPr>
    </w:p>
    <w:p w:rsidR="006825CC" w:rsidP="006825CC">
      <w:pPr>
        <w:jc w:val="both"/>
        <w:rPr>
          <w:rFonts w:ascii="Times New Roman" w:hAnsi="Times New Roman" w:cs="Times New Roman"/>
        </w:rPr>
      </w:pPr>
    </w:p>
    <w:p w:rsidR="006825CC" w:rsidP="006825CC">
      <w:pPr>
        <w:jc w:val="both"/>
        <w:rPr>
          <w:rFonts w:ascii="Times New Roman" w:hAnsi="Times New Roman" w:cs="Times New Roman"/>
        </w:rPr>
      </w:pPr>
    </w:p>
    <w:p w:rsidR="006825CC" w:rsidP="006825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8340D6">
        <w:rPr>
          <w:rFonts w:ascii="Times New Roman" w:hAnsi="Times New Roman" w:cs="Times New Roman"/>
          <w:b/>
          <w:sz w:val="32"/>
          <w:szCs w:val="32"/>
        </w:rPr>
        <w:t>8</w:t>
      </w:r>
    </w:p>
    <w:p w:rsidR="006825CC" w:rsidP="006825CC">
      <w:pPr>
        <w:jc w:val="center"/>
        <w:rPr>
          <w:rFonts w:ascii="Times New Roman" w:hAnsi="Times New Roman" w:cs="Times New Roman"/>
          <w:b/>
        </w:rPr>
      </w:pPr>
    </w:p>
    <w:p w:rsidR="006825CC" w:rsidP="006825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825CC" w:rsidP="006825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  <w:b/>
        </w:rPr>
        <w:t xml:space="preserve">Národnej rady Slovenskej republiky </w:t>
      </w:r>
    </w:p>
    <w:p w:rsidR="006825CC" w:rsidP="006825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825CC" w:rsidP="006825C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6825CC" w:rsidP="006825C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825CC" w:rsidP="006825C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 o geologických prácach (geologický zákon) tlač 357</w:t>
      </w:r>
    </w:p>
    <w:p w:rsidR="006825CC" w:rsidP="006825C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</w:p>
    <w:p w:rsidR="006825CC" w:rsidP="006825C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825CC">
        <w:rPr>
          <w:rFonts w:ascii="Times New Roman" w:hAnsi="Times New Roman" w:cs="Times New Roman"/>
          <w:b/>
        </w:rPr>
        <w:t xml:space="preserve">Výbor Národnej rady Slovenskej republiky </w:t>
      </w: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825CC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825CC">
        <w:rPr>
          <w:rFonts w:ascii="Times New Roman" w:hAnsi="Times New Roman" w:cs="Times New Roman"/>
          <w:b/>
        </w:rPr>
        <w:t>ochranu prírody</w:t>
      </w: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 o geologic</w:t>
      </w:r>
      <w:r w:rsidR="00ED45E8">
        <w:rPr>
          <w:rFonts w:ascii="Times New Roman" w:hAnsi="Times New Roman" w:cs="Times New Roman"/>
        </w:rPr>
        <w:t>kých prácach (geologický zákon) s týmito pripomienkami:</w:t>
      </w:r>
    </w:p>
    <w:p w:rsidR="00ED45E8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0508B7">
        <w:rPr>
          <w:rFonts w:ascii="Times New Roman" w:hAnsi="Times New Roman" w:cs="Times New Roman"/>
          <w:u w:val="single"/>
        </w:rPr>
        <w:t>K § 3 písmeno n)</w:t>
      </w:r>
      <w:r>
        <w:rPr>
          <w:rFonts w:ascii="Times New Roman" w:hAnsi="Times New Roman" w:cs="Times New Roman"/>
        </w:rPr>
        <w:t xml:space="preserve"> 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písm. n) znie: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„n) termálna voda je prírodná podzemná voda, ktorá je z</w:t>
      </w:r>
      <w:r>
        <w:rPr>
          <w:rFonts w:ascii="Times New Roman" w:hAnsi="Times New Roman" w:cs="Times New Roman"/>
        </w:rPr>
        <w:t xml:space="preserve">ohriata pôsobením zemského  </w:t>
        <w:br/>
        <w:t xml:space="preserve"> tepla v horninovom prostredí s minimálnou teplotou vody v mieste výveru </w:t>
      </w:r>
      <w:smartTag w:uri="urn:schemas-microsoft-com:office:smarttags" w:element="metricconverter">
        <w:smartTagPr>
          <w:attr w:name="ProductID" w:val="20ﾰC"/>
        </w:smartTagPr>
        <w:r>
          <w:rPr>
            <w:rFonts w:ascii="Times New Roman" w:hAnsi="Times New Roman" w:cs="Times New Roman"/>
          </w:rPr>
          <w:t>20°C</w:t>
        </w:r>
      </w:smartTag>
      <w:r>
        <w:rPr>
          <w:rFonts w:ascii="Times New Roman" w:hAnsi="Times New Roman" w:cs="Times New Roman"/>
        </w:rPr>
        <w:t>,“.</w:t>
      </w:r>
    </w:p>
    <w:p w:rsidR="000508B7" w:rsidP="000508B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</w:p>
    <w:p w:rsidR="000508B7" w:rsidP="000508B7">
      <w:pPr>
        <w:tabs>
          <w:tab w:val="left" w:pos="709"/>
          <w:tab w:val="left" w:pos="1021"/>
        </w:tabs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definícia na základe odporúčaní odborných kruhov a zosúlaďuje sa so zákonom č. 538/2005 Z. z. o prírodných liečivých vodách, prírodných liečebných kúpeľoch, kúpeľných miestach a prírodných minerálnych vodách a o zmene a doplnení niektorých zákonov v znení zákona č. 276/2007 Z. z.</w:t>
      </w:r>
    </w:p>
    <w:p w:rsidR="000508B7" w:rsidP="000508B7">
      <w:pPr>
        <w:tabs>
          <w:tab w:val="left" w:pos="709"/>
          <w:tab w:val="left" w:pos="1021"/>
        </w:tabs>
        <w:ind w:left="3600"/>
        <w:jc w:val="both"/>
        <w:rPr>
          <w:rFonts w:ascii="Times New Roman" w:hAnsi="Times New Roman" w:cs="Times New Roman"/>
        </w:rPr>
      </w:pPr>
    </w:p>
    <w:p w:rsidR="000508B7" w:rsidP="000508B7">
      <w:pPr>
        <w:tabs>
          <w:tab w:val="left" w:pos="709"/>
          <w:tab w:val="left" w:pos="1021"/>
        </w:tabs>
        <w:ind w:left="3600"/>
        <w:jc w:val="both"/>
        <w:rPr>
          <w:rFonts w:ascii="Times New Roman" w:hAnsi="Times New Roman" w:cs="Times New Roman"/>
        </w:rPr>
      </w:pPr>
    </w:p>
    <w:p w:rsidR="000508B7" w:rsidP="000508B7">
      <w:pPr>
        <w:tabs>
          <w:tab w:val="left" w:pos="709"/>
          <w:tab w:val="left" w:pos="1021"/>
        </w:tabs>
        <w:ind w:left="3600"/>
        <w:jc w:val="both"/>
        <w:rPr>
          <w:rFonts w:ascii="Times New Roman" w:hAnsi="Times New Roman" w:cs="Times New Roman"/>
        </w:rPr>
      </w:pPr>
    </w:p>
    <w:p w:rsidR="000508B7" w:rsidP="000508B7">
      <w:pPr>
        <w:tabs>
          <w:tab w:val="left" w:pos="709"/>
          <w:tab w:val="left" w:pos="1021"/>
        </w:tabs>
        <w:ind w:left="3600"/>
        <w:jc w:val="both"/>
        <w:rPr>
          <w:rFonts w:ascii="Times New Roman" w:hAnsi="Times New Roman" w:cs="Times New Roman"/>
        </w:rPr>
      </w:pPr>
    </w:p>
    <w:p w:rsidR="000508B7" w:rsidP="000508B7">
      <w:pPr>
        <w:tabs>
          <w:tab w:val="left" w:pos="709"/>
          <w:tab w:val="left" w:pos="1021"/>
        </w:tabs>
        <w:ind w:left="3600"/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rPr>
          <w:rFonts w:ascii="Times New Roman" w:hAnsi="Times New Roman" w:cs="Times New Roman"/>
        </w:rPr>
      </w:pPr>
      <w:r w:rsidR="000508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7 ods. 2</w:t>
      </w:r>
    </w:p>
    <w:p w:rsidR="00ED45E8" w:rsidRPr="00EF0D7B" w:rsidP="00ED45E8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2 sa za slovo „správca“ vkladá slovom „správca dedičstva</w:t>
      </w:r>
      <w:r w:rsidRPr="00EF0D7B">
        <w:rPr>
          <w:rFonts w:ascii="Times New Roman" w:hAnsi="Times New Roman" w:cs="Times New Roman"/>
          <w:vertAlign w:val="superscript"/>
        </w:rPr>
        <w:t>12)</w:t>
      </w:r>
      <w:r w:rsidRPr="00EF0D7B">
        <w:rPr>
          <w:rFonts w:ascii="Times New Roman" w:hAnsi="Times New Roman" w:cs="Times New Roman"/>
        </w:rPr>
        <w:t>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 xml:space="preserve">Legislatívna pripomienka; ide o správcu dedičstva </w:t>
        <w:tab/>
        <w:tab/>
        <w:tab/>
        <w:tab/>
        <w:tab/>
        <w:tab/>
        <w:t>podobne ako v  § 7 ods. 1 písm.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a).</w:t>
      </w: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0508B7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ED45E8">
      <w:pPr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7 ods. 4 písm. a)</w:t>
      </w:r>
    </w:p>
    <w:p w:rsidR="00ED45E8" w:rsidRPr="00EF0D7B" w:rsidP="00ED45E8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4 písm. a) znie:</w:t>
      </w:r>
    </w:p>
    <w:p w:rsidR="00ED45E8" w:rsidRPr="00EF0D7B" w:rsidP="00ED45E8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„a) zhotoviteľ geologických prác podľa  § 4 ods. 1 písm. a) o to požiada,“.</w:t>
      </w: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0508B7" w:rsidP="004A296E">
      <w:pPr>
        <w:ind w:left="3420"/>
        <w:rPr>
          <w:rFonts w:ascii="Times New Roman" w:hAnsi="Times New Roman" w:cs="Times New Roman"/>
        </w:rPr>
      </w:pPr>
      <w:r w:rsidR="004A296E">
        <w:rPr>
          <w:rFonts w:ascii="Times New Roman" w:hAnsi="Times New Roman" w:cs="Times New Roman"/>
        </w:rPr>
        <w:tab/>
      </w:r>
      <w:r w:rsidRPr="00EF0D7B" w:rsidR="00ED45E8">
        <w:rPr>
          <w:rFonts w:ascii="Times New Roman" w:hAnsi="Times New Roman" w:cs="Times New Roman"/>
        </w:rPr>
        <w:t xml:space="preserve">Vnútorným odkazom je určený zhotoviteľ geologických </w:t>
      </w:r>
    </w:p>
    <w:p w:rsidR="00ED45E8" w:rsidP="004A296E">
      <w:pPr>
        <w:ind w:left="3420"/>
        <w:rPr>
          <w:rFonts w:ascii="Times New Roman" w:hAnsi="Times New Roman" w:cs="Times New Roman"/>
        </w:rPr>
      </w:pPr>
      <w:r w:rsidR="004A296E">
        <w:rPr>
          <w:rFonts w:ascii="Times New Roman" w:hAnsi="Times New Roman" w:cs="Times New Roman"/>
        </w:rPr>
        <w:tab/>
      </w:r>
      <w:r w:rsidRPr="00EF0D7B">
        <w:rPr>
          <w:rFonts w:ascii="Times New Roman" w:hAnsi="Times New Roman" w:cs="Times New Roman"/>
        </w:rPr>
        <w:t xml:space="preserve">prác, nie proces žiadosti o zrušenie geologického </w:t>
        <w:tab/>
        <w:t xml:space="preserve">oprávnenia. </w:t>
      </w:r>
    </w:p>
    <w:p w:rsidR="000508B7" w:rsidP="004A296E">
      <w:pPr>
        <w:rPr>
          <w:rFonts w:ascii="Times New Roman" w:hAnsi="Times New Roman" w:cs="Times New Roman"/>
        </w:rPr>
      </w:pPr>
    </w:p>
    <w:p w:rsidR="000508B7" w:rsidRPr="00EF0D7B" w:rsidP="00ED45E8">
      <w:pPr>
        <w:rPr>
          <w:rFonts w:ascii="Times New Roman" w:hAnsi="Times New Roman" w:cs="Times New Roman"/>
        </w:rPr>
      </w:pPr>
    </w:p>
    <w:p w:rsidR="000508B7" w:rsidP="000508B7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u w:val="single"/>
        </w:rPr>
        <w:t>K § 9 ods. 5</w:t>
      </w:r>
    </w:p>
    <w:p w:rsidR="000508B7" w:rsidRPr="000508B7" w:rsidP="000508B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V § 9 odsek 5 sa slovo „ pečiatku“ nahrádza slovami „okrúhlu pečiatku so štátnym </w:t>
        <w:br/>
        <w:t xml:space="preserve">  znakom“.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Upresňuje sa používanie typu pečiatky.</w:t>
      </w:r>
    </w:p>
    <w:p w:rsidR="000508B7" w:rsidP="000508B7">
      <w:pPr>
        <w:jc w:val="both"/>
        <w:rPr>
          <w:rFonts w:ascii="Times New Roman" w:hAnsi="Times New Roman" w:cs="Times New Roman"/>
        </w:rPr>
      </w:pPr>
    </w:p>
    <w:p w:rsidR="000508B7" w:rsidRPr="000508B7" w:rsidP="000508B7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0508B7">
      <w:pPr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9 o</w:t>
      </w:r>
      <w:r w:rsidRPr="00EF0D7B">
        <w:rPr>
          <w:rFonts w:ascii="Times New Roman" w:hAnsi="Times New Roman" w:cs="Times New Roman"/>
          <w:u w:val="single"/>
        </w:rPr>
        <w:t>ds. 9</w:t>
      </w:r>
    </w:p>
    <w:p w:rsidR="00ED45E8" w:rsidRPr="00EF0D7B" w:rsidP="000508B7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9 sa slová „</w:t>
      </w:r>
      <w:r w:rsidRPr="00EF0D7B">
        <w:rPr>
          <w:rFonts w:ascii="Times New Roman" w:hAnsi="Times New Roman" w:cs="Times New Roman"/>
          <w:bCs/>
          <w:iCs/>
        </w:rPr>
        <w:t>Pri uznávaní odbornej kvalifikácie občanov členských štátov Európskej únie alebo</w:t>
      </w:r>
      <w:r w:rsidRPr="00EF0D7B">
        <w:rPr>
          <w:rFonts w:ascii="Times New Roman" w:hAnsi="Times New Roman" w:cs="Times New Roman"/>
        </w:rPr>
        <w:t>“ nahrádzajú slovami „</w:t>
      </w:r>
      <w:r w:rsidRPr="00EF0D7B">
        <w:rPr>
          <w:rFonts w:ascii="Times New Roman" w:hAnsi="Times New Roman" w:cs="Times New Roman"/>
          <w:bCs/>
        </w:rPr>
        <w:t>Pri uznávaní dokladov o odbornej kvalifikácii občanov členských štátov Európskej únie okrem Slovenskej republiky alebo</w:t>
      </w:r>
      <w:r w:rsidRPr="00EF0D7B">
        <w:rPr>
          <w:rFonts w:ascii="Times New Roman" w:hAnsi="Times New Roman" w:cs="Times New Roman"/>
        </w:rPr>
        <w:t>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P="00ED45E8">
      <w:pPr>
        <w:ind w:left="3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</w:t>
      </w:r>
      <w:r w:rsidRPr="00EF0D7B">
        <w:rPr>
          <w:rFonts w:ascii="Times New Roman" w:hAnsi="Times New Roman" w:cs="Times New Roman"/>
          <w:bCs/>
        </w:rPr>
        <w:t>de o</w:t>
      </w:r>
      <w:r w:rsidRPr="00EF0D7B">
        <w:rPr>
          <w:rFonts w:ascii="Times New Roman" w:hAnsi="Times New Roman" w:cs="Times New Roman"/>
          <w:bCs/>
        </w:rPr>
        <w:t xml:space="preserve"> úpravu pojmu v zmysle jeho ustáleného </w:t>
      </w:r>
      <w:r>
        <w:rPr>
          <w:rFonts w:ascii="Times New Roman" w:hAnsi="Times New Roman" w:cs="Times New Roman"/>
          <w:bCs/>
        </w:rPr>
        <w:t>p</w:t>
      </w:r>
      <w:r w:rsidRPr="00EF0D7B">
        <w:rPr>
          <w:rFonts w:ascii="Times New Roman" w:hAnsi="Times New Roman" w:cs="Times New Roman"/>
          <w:bCs/>
        </w:rPr>
        <w:t>oužívania</w:t>
      </w:r>
      <w:r>
        <w:rPr>
          <w:rFonts w:ascii="Times New Roman" w:hAnsi="Times New Roman" w:cs="Times New Roman"/>
          <w:bCs/>
        </w:rPr>
        <w:t>,</w:t>
      </w:r>
      <w:r w:rsidRPr="00EF0D7B">
        <w:rPr>
          <w:rFonts w:ascii="Times New Roman" w:hAnsi="Times New Roman" w:cs="Times New Roman"/>
          <w:bCs/>
        </w:rPr>
        <w:t xml:space="preserve"> ako aj zjednotenia s ust. v § 36 ods. 1</w:t>
      </w:r>
      <w:r>
        <w:rPr>
          <w:rFonts w:ascii="Times New Roman" w:hAnsi="Times New Roman" w:cs="Times New Roman"/>
          <w:bCs/>
        </w:rPr>
        <w:t xml:space="preserve"> </w:t>
      </w:r>
      <w:r w:rsidRPr="00EF0D7B">
        <w:rPr>
          <w:rFonts w:ascii="Times New Roman" w:hAnsi="Times New Roman" w:cs="Times New Roman"/>
          <w:bCs/>
        </w:rPr>
        <w:t>písm. e) (čl. 4 ods. 2 Legi</w:t>
      </w:r>
      <w:r>
        <w:rPr>
          <w:rFonts w:ascii="Times New Roman" w:hAnsi="Times New Roman" w:cs="Times New Roman"/>
          <w:bCs/>
        </w:rPr>
        <w:t xml:space="preserve">slatívnych pravidiel tvorby </w:t>
      </w:r>
      <w:r w:rsidRPr="00EF0D7B">
        <w:rPr>
          <w:rFonts w:ascii="Times New Roman" w:hAnsi="Times New Roman" w:cs="Times New Roman"/>
          <w:bCs/>
        </w:rPr>
        <w:t xml:space="preserve">zákonov) a spresnenie okruhu občanov, na ktorých sa uznávanie dokladov vzťahuje. </w:t>
      </w:r>
    </w:p>
    <w:p w:rsidR="00ED45E8" w:rsidRPr="00EF0D7B" w:rsidP="000508B7">
      <w:pPr>
        <w:ind w:left="3540"/>
        <w:jc w:val="both"/>
        <w:rPr>
          <w:rFonts w:ascii="Times New Roman" w:hAnsi="Times New Roman" w:cs="Times New Roman"/>
          <w:bCs/>
        </w:rPr>
      </w:pPr>
    </w:p>
    <w:p w:rsidR="00ED45E8" w:rsidRPr="00EF0D7B" w:rsidP="000508B7">
      <w:pPr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11 ods. 1</w:t>
      </w:r>
    </w:p>
    <w:p w:rsidR="00ED45E8" w:rsidRPr="00EF0D7B" w:rsidP="000508B7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1 sa slová „závereč</w:t>
      </w:r>
      <w:r>
        <w:rPr>
          <w:rFonts w:ascii="Times New Roman" w:hAnsi="Times New Roman" w:cs="Times New Roman"/>
        </w:rPr>
        <w:t xml:space="preserve">nej správe“ </w:t>
      </w:r>
      <w:r w:rsidRPr="00EF0D7B">
        <w:rPr>
          <w:rFonts w:ascii="Times New Roman" w:hAnsi="Times New Roman" w:cs="Times New Roman"/>
        </w:rPr>
        <w:t>nahrádzajú slovami „záverečnej správ</w:t>
      </w:r>
      <w:r>
        <w:rPr>
          <w:rFonts w:ascii="Times New Roman" w:hAnsi="Times New Roman" w:cs="Times New Roman"/>
        </w:rPr>
        <w:t>e</w:t>
      </w:r>
      <w:r w:rsidRPr="00EF0D7B">
        <w:rPr>
          <w:rFonts w:ascii="Times New Roman" w:hAnsi="Times New Roman" w:cs="Times New Roman"/>
        </w:rPr>
        <w:t xml:space="preserve"> geologickej úlohy“.</w:t>
      </w: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>Legislatívne skratka je zavedená až v §  15 ods. 2.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0508B7">
      <w:pPr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14 ods. 4</w:t>
      </w:r>
    </w:p>
    <w:p w:rsidR="00ED45E8" w:rsidP="000508B7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4 sa slová „navrhne aj zmenu projektu geologickej úlohy, prípadne zastavenie geol</w:t>
      </w:r>
      <w:r w:rsidRPr="00EF0D7B">
        <w:rPr>
          <w:rFonts w:ascii="Times New Roman" w:hAnsi="Times New Roman" w:cs="Times New Roman"/>
        </w:rPr>
        <w:t>ogických prác,“ sa nahrádzajú slovami „navrhne zmenu projektu geologickej úlohy, prípadne zastavenie geologických prác aj vtedy,“.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43173C" w:rsidP="00ED45E8">
      <w:pPr>
        <w:ind w:left="3540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 xml:space="preserve">Legislatívna pripomienka vyplývajúca z obsahu predchádzajúceho odseku 3; odsek 4 uvádza </w:t>
      </w:r>
      <w:r>
        <w:rPr>
          <w:rFonts w:ascii="Times New Roman" w:hAnsi="Times New Roman" w:cs="Times New Roman"/>
        </w:rPr>
        <w:t xml:space="preserve">ďalšie </w:t>
      </w:r>
      <w:r w:rsidRPr="00EF0D7B">
        <w:rPr>
          <w:rFonts w:ascii="Times New Roman" w:hAnsi="Times New Roman" w:cs="Times New Roman"/>
        </w:rPr>
        <w:t>skutočnosti, ktoré zakl</w:t>
      </w:r>
      <w:r>
        <w:rPr>
          <w:rFonts w:ascii="Times New Roman" w:hAnsi="Times New Roman" w:cs="Times New Roman"/>
        </w:rPr>
        <w:t xml:space="preserve">adajú </w:t>
      </w:r>
      <w:r>
        <w:rPr>
          <w:rFonts w:ascii="Times New Roman" w:hAnsi="Times New Roman" w:cs="Times New Roman"/>
        </w:rPr>
        <w:t xml:space="preserve">dôvod na návrh zmeny </w:t>
      </w:r>
      <w:r w:rsidRPr="00EF0D7B">
        <w:rPr>
          <w:rFonts w:ascii="Times New Roman" w:hAnsi="Times New Roman" w:cs="Times New Roman"/>
        </w:rPr>
        <w:t xml:space="preserve">projektu geologickej úlohy. </w:t>
      </w:r>
    </w:p>
    <w:p w:rsidR="00ED45E8" w:rsidP="00ED45E8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:rsidR="00ED45E8" w:rsidRPr="00EF0D7B" w:rsidP="00ED45E8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:rsidR="00ED45E8" w:rsidRPr="00EF0D7B" w:rsidP="000508B7">
      <w:pPr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18 ods. 1</w:t>
      </w:r>
    </w:p>
    <w:p w:rsidR="00ED45E8" w:rsidRPr="00EF0D7B" w:rsidP="000508B7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1 sa slová „ktorému boli zverené prostriedky štátneho rozpočtu alebo iných verejných prostriedkov na geologické práce“  nahrádzajú slovami „ktorému boli zverené prostriedky štátneho rozpočtu alebo iné verejné prostriedky na geologické práce“.</w:t>
      </w:r>
    </w:p>
    <w:p w:rsidR="00ED45E8" w:rsidP="000508B7">
      <w:pPr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ind w:left="3540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 xml:space="preserve">Legislatívna a gramatická pripomienka  v súlade s analogickými ustanoveniami [napr. § 3 písm. k)  návrhu zákona]. </w:t>
      </w:r>
    </w:p>
    <w:p w:rsidR="00ED45E8" w:rsidRPr="00EF0D7B" w:rsidP="00ED45E8">
      <w:pPr>
        <w:spacing w:line="360" w:lineRule="auto"/>
        <w:jc w:val="both"/>
        <w:rPr>
          <w:rFonts w:ascii="Times New Roman" w:hAnsi="Times New Roman" w:cs="Times New Roman"/>
          <w:i/>
          <w:u w:val="single"/>
        </w:rPr>
      </w:pPr>
    </w:p>
    <w:p w:rsidR="00ED45E8" w:rsidRPr="00EF0D7B" w:rsidP="000508B7">
      <w:pPr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19 ods.</w:t>
      </w:r>
      <w:r>
        <w:rPr>
          <w:rFonts w:ascii="Times New Roman" w:hAnsi="Times New Roman" w:cs="Times New Roman"/>
          <w:u w:val="single"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>1</w:t>
      </w:r>
    </w:p>
    <w:p w:rsidR="00ED45E8" w:rsidRPr="00EF0D7B" w:rsidP="000508B7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sa s slová „prevzatia alebo od jej schválenia podľa § 18 odsek 2 a 3“ nahrádzajú slovami „schválenia alebo od jej prevzatia podľa § 18 odsek 2 a 3“</w:t>
      </w:r>
      <w:r>
        <w:rPr>
          <w:rFonts w:ascii="Times New Roman" w:hAnsi="Times New Roman" w:cs="Times New Roman"/>
        </w:rPr>
        <w:t>.</w:t>
      </w: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ED45E8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>Legislatívno</w:t>
      </w:r>
      <w:r>
        <w:rPr>
          <w:rFonts w:ascii="Times New Roman" w:hAnsi="Times New Roman" w:cs="Times New Roman"/>
        </w:rPr>
        <w:t>-</w:t>
      </w:r>
      <w:r w:rsidRPr="00EF0D7B">
        <w:rPr>
          <w:rFonts w:ascii="Times New Roman" w:hAnsi="Times New Roman" w:cs="Times New Roman"/>
        </w:rPr>
        <w:t xml:space="preserve">technická pripomienka, ktorou sa precizuje </w:t>
        <w:tab/>
        <w:tab/>
        <w:tab/>
        <w:tab/>
        <w:tab/>
        <w:t>obsah vnútorného odkazu ustanovenia.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  <w:u w:val="single"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  <w:u w:val="single"/>
        </w:rPr>
      </w:pPr>
    </w:p>
    <w:p w:rsidR="00ED45E8" w:rsidP="000508B7">
      <w:pPr>
        <w:jc w:val="both"/>
        <w:rPr>
          <w:rFonts w:ascii="Times New Roman" w:hAnsi="Times New Roman" w:cs="Times New Roman"/>
          <w:u w:val="single"/>
        </w:rPr>
      </w:pPr>
      <w:r w:rsidR="000508B7">
        <w:rPr>
          <w:rFonts w:ascii="Times New Roman" w:hAnsi="Times New Roman" w:cs="Times New Roman"/>
        </w:rPr>
        <w:t xml:space="preserve">10. </w:t>
      </w:r>
      <w:r w:rsidR="000508B7">
        <w:rPr>
          <w:rFonts w:ascii="Times New Roman" w:hAnsi="Times New Roman" w:cs="Times New Roman"/>
          <w:u w:val="single"/>
        </w:rPr>
        <w:t>K § 22 ods. 2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22 odsek 2 sa na konci pr</w:t>
      </w:r>
      <w:r>
        <w:rPr>
          <w:rFonts w:ascii="Times New Roman" w:hAnsi="Times New Roman" w:cs="Times New Roman"/>
        </w:rPr>
        <w:t>ipája táto veta: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„Prieskumné územie nemôže zahŕňať výhradné ložisko s určeným dobývacím priestorom </w:t>
        <w:br/>
        <w:t xml:space="preserve">  na ten istý druh nerastu.“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508B7" w:rsidP="004A296E">
      <w:pPr>
        <w:ind w:left="3600"/>
        <w:jc w:val="both"/>
        <w:rPr>
          <w:rFonts w:ascii="Times New Roman" w:hAnsi="Times New Roman" w:cs="Times New Roman"/>
        </w:rPr>
      </w:pPr>
      <w:r w:rsidR="004A296E">
        <w:rPr>
          <w:rFonts w:ascii="Times New Roman" w:hAnsi="Times New Roman" w:cs="Times New Roman"/>
        </w:rPr>
        <w:t>Zabraňuje sa tým špekuláciám a zamedzuje sa možnosť zablokovania rozšírenia určeného dobývacieho priestoru.</w:t>
      </w:r>
    </w:p>
    <w:p w:rsidR="000508B7" w:rsidP="004A296E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ab/>
        <w:tab/>
        <w:tab/>
        <w:tab/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  <w:i/>
        </w:rPr>
      </w:pPr>
    </w:p>
    <w:p w:rsidR="00ED45E8" w:rsidRPr="00EF0D7B" w:rsidP="004A296E">
      <w:pPr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 xml:space="preserve">K § 23 ods. 3 písm. c), § 23 ods. 12 písm. e) a § 28  ods. 3 písm. c) piatemu bodu 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texte ustanovení sa slová „identifikačné číslo katastrálneho územia“ nahrádzajú slovami „kód katastrálneho územia“.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ED45E8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 xml:space="preserve">Katastrálne územie sa eviduje kódom podľa  § 26 vyhl.č. </w:t>
        <w:tab/>
        <w:tab/>
        <w:tab/>
        <w:tab/>
        <w:tab/>
        <w:t>79/1996 Z.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 xml:space="preserve">z., ktorou sa vykonáva zákon Národnej rady </w:t>
        <w:tab/>
        <w:tab/>
        <w:tab/>
        <w:tab/>
        <w:tab/>
        <w:t xml:space="preserve">Slovenskej republiky o katastri nehnuteľností a o zápise </w:t>
        <w:tab/>
        <w:tab/>
        <w:tab/>
        <w:tab/>
        <w:tab/>
        <w:t xml:space="preserve">vlastníckych a iných práv k nehnuteľnostiam (katastrálny </w:t>
        <w:tab/>
        <w:tab/>
        <w:tab/>
        <w:tab/>
        <w:tab/>
        <w:t xml:space="preserve">zákon). 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4A296E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4A296E" w:rsidP="004A296E">
      <w:pPr>
        <w:jc w:val="both"/>
        <w:rPr>
          <w:rFonts w:ascii="Times New Roman" w:hAnsi="Times New Roman" w:cs="Times New Roman"/>
        </w:rPr>
      </w:pPr>
    </w:p>
    <w:p w:rsidR="00ED45E8" w:rsidRPr="00EF0D7B" w:rsidP="004A296E">
      <w:pPr>
        <w:jc w:val="both"/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23 ods. 12 písm.</w:t>
      </w:r>
      <w:r>
        <w:rPr>
          <w:rFonts w:ascii="Times New Roman" w:hAnsi="Times New Roman" w:cs="Times New Roman"/>
          <w:u w:val="single"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>d)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písmene d) sa slová „oprávnený vykonávať geologické práce“  nahrádzajú slovami „držiteľom  geologického oprávnenia“.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 xml:space="preserve">Predmetom preskúmania je geologické oprávnenie [§ 23 </w:t>
        <w:tab/>
        <w:tab/>
        <w:tab/>
        <w:tab/>
        <w:tab/>
        <w:t>ods. 4 písm.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b)].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4A296E" w:rsidRPr="00EF0D7B" w:rsidP="00ED45E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D45E8" w:rsidP="004A296E">
      <w:pPr>
        <w:jc w:val="both"/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Pr="00ED45E8">
        <w:rPr>
          <w:rFonts w:ascii="Times New Roman" w:hAnsi="Times New Roman" w:cs="Times New Roman"/>
          <w:u w:val="single"/>
        </w:rPr>
        <w:t>K § 24 ods. 8</w:t>
      </w:r>
    </w:p>
    <w:p w:rsidR="00ED45E8" w:rsidP="004A29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24 ods. 8 znie:</w:t>
      </w:r>
    </w:p>
    <w:p w:rsidR="00ED45E8" w:rsidP="004A29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"/8/ Každý držiteľ prieskumného územia na ložiskový geologický prieskum na ropu a horľavý zemný plyn má príslušný prieskumný podiel, ktorý predstavuje jeho podiel účasti na právach a povinnostiach, ktoré prislúchajú držiteľovi prieskumného územia podľa tohto zákona a na geologických prácach a určuje sa spravidla v percentách. Držiteľ prieskumného územia na ložiskový geologický prieskum na ropu a horľavý zemný plyn môže so súhlasom ministerstva zmluvne previesť svoj prieskumný podiel na prieskumnom území alebo jeho časť na inú osobu. Ustan</w:t>
      </w:r>
      <w:r>
        <w:rPr>
          <w:rFonts w:ascii="Times New Roman" w:hAnsi="Times New Roman" w:cs="Times New Roman"/>
        </w:rPr>
        <w:t>ovenia § 22 sa uplatnia primerane."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P="00ED45E8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Odsekmi 7 a 8 tohto paragrafu bol zavedený inštitút spoločného držiteľa jedného prieskumného územia (PU) viacerými objednávateľmi. Okrem možnosti žiadať o spoločné určenie</w:t>
      </w:r>
      <w:r>
        <w:rPr>
          <w:rFonts w:ascii="Times New Roman" w:hAnsi="Times New Roman" w:cs="Times New Roman"/>
        </w:rPr>
        <w:t xml:space="preserve"> PU pre viacerých objednávateľov musia mať subjekty aj možnosť prevodu prieskumného podielu alebo jeho časti na ďalšieho objednávateľa. Uvedené je plne v súlade so všeobecnými ustanoveniami o PU (§ 21 až 23), podľa ktorých môže subjekt získať PU nielen rozhodnutím ministerstva o jeho určení, ale aj prevodom so súhlasom ministerstva. Uvedený inštitút je v súlade so zaužívanou celosvetovou aj európskou praxou v oblasti vyhľadávania a prieskumu celosvetovou aj európskou praxou v oblasti vyhľadávania a prieskumu uhľovodí</w:t>
      </w:r>
      <w:r w:rsidR="00870B20">
        <w:rPr>
          <w:rFonts w:ascii="Times New Roman" w:hAnsi="Times New Roman" w:cs="Times New Roman"/>
        </w:rPr>
        <w:t>kov a je v súlade so Smernicou 9</w:t>
      </w:r>
      <w:r>
        <w:rPr>
          <w:rFonts w:ascii="Times New Roman" w:hAnsi="Times New Roman" w:cs="Times New Roman"/>
        </w:rPr>
        <w:t>4/22/ES, ktorá sa týmto § 24 preberá.</w:t>
      </w:r>
    </w:p>
    <w:p w:rsidR="00ED45E8" w:rsidRPr="00ED45E8" w:rsidP="004A296E">
      <w:pPr>
        <w:jc w:val="both"/>
        <w:rPr>
          <w:rFonts w:ascii="Times New Roman" w:hAnsi="Times New Roman" w:cs="Times New Roman"/>
        </w:rPr>
      </w:pPr>
    </w:p>
    <w:p w:rsidR="004A296E" w:rsidP="004A296E">
      <w:pPr>
        <w:rPr>
          <w:rFonts w:ascii="Times New Roman" w:hAnsi="Times New Roman" w:cs="Times New Roman"/>
        </w:rPr>
      </w:pPr>
    </w:p>
    <w:p w:rsidR="00ED45E8" w:rsidRPr="00EF0D7B" w:rsidP="004A296E">
      <w:pPr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25 ods. 2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2  sa slová „prednosť na určenie  dobývacieho priestoru“ nahrádzajú slovami „prednostné právo na určenie dobývacieho  priestoru“.</w:t>
      </w:r>
    </w:p>
    <w:p w:rsidR="00ED45E8" w:rsidP="00ED45E8">
      <w:pPr>
        <w:spacing w:line="360" w:lineRule="auto"/>
        <w:ind w:left="3600" w:hanging="3600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</w:r>
    </w:p>
    <w:p w:rsidR="00ED45E8" w:rsidRPr="00EF0D7B" w:rsidP="00ED45E8">
      <w:pPr>
        <w:ind w:left="3600" w:hanging="62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Legislatívna pripomienka, ktorou sa uplatňuje právna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terminológia  zákona č.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44/1988 Zb. o ochrane a</w:t>
      </w:r>
      <w:r>
        <w:rPr>
          <w:rFonts w:ascii="Times New Roman" w:hAnsi="Times New Roman" w:cs="Times New Roman"/>
        </w:rPr>
        <w:t> </w:t>
      </w:r>
      <w:r w:rsidRPr="00EF0D7B">
        <w:rPr>
          <w:rFonts w:ascii="Times New Roman" w:hAnsi="Times New Roman" w:cs="Times New Roman"/>
        </w:rPr>
        <w:t>využití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nerastného bohatstva (banský zákon), na ktorý sa</w:t>
      </w:r>
      <w:r>
        <w:rPr>
          <w:rFonts w:ascii="Times New Roman" w:hAnsi="Times New Roman" w:cs="Times New Roman"/>
        </w:rPr>
        <w:t xml:space="preserve">                                   </w:t>
      </w:r>
      <w:r w:rsidRPr="00EF0D7B">
        <w:rPr>
          <w:rFonts w:ascii="Times New Roman" w:hAnsi="Times New Roman" w:cs="Times New Roman"/>
        </w:rPr>
        <w:t>predmetné ustanovenie odvoláva.</w:t>
      </w:r>
    </w:p>
    <w:p w:rsidR="00ED45E8" w:rsidP="00ED45E8">
      <w:pPr>
        <w:spacing w:line="360" w:lineRule="auto"/>
        <w:rPr>
          <w:rFonts w:ascii="Times New Roman" w:hAnsi="Times New Roman" w:cs="Times New Roman"/>
          <w:u w:val="single"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  <w:u w:val="single"/>
        </w:rPr>
      </w:pPr>
    </w:p>
    <w:p w:rsidR="004A296E" w:rsidP="00ED45E8">
      <w:pPr>
        <w:spacing w:line="360" w:lineRule="auto"/>
        <w:rPr>
          <w:rFonts w:ascii="Times New Roman" w:hAnsi="Times New Roman" w:cs="Times New Roman"/>
          <w:u w:val="single"/>
        </w:rPr>
      </w:pPr>
    </w:p>
    <w:p w:rsidR="00ED45E8" w:rsidRPr="00EF0D7B" w:rsidP="004A296E">
      <w:pPr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27 ods. 5</w:t>
      </w:r>
    </w:p>
    <w:p w:rsidR="00ED45E8" w:rsidRPr="00EF0D7B" w:rsidP="004A296E">
      <w:pPr>
        <w:jc w:val="both"/>
        <w:rPr>
          <w:rFonts w:ascii="Times New Roman" w:hAnsi="Times New Roman" w:cs="Times New Roman"/>
          <w:bCs/>
        </w:rPr>
      </w:pPr>
      <w:r w:rsidRPr="00EF0D7B">
        <w:rPr>
          <w:rFonts w:ascii="Times New Roman" w:hAnsi="Times New Roman" w:cs="Times New Roman"/>
        </w:rPr>
        <w:t>V odseku 5 sa slová „podmienky určenia“ sa nahrádzajú slovami „</w:t>
      </w:r>
      <w:r w:rsidRPr="00EF0D7B">
        <w:rPr>
          <w:rFonts w:ascii="Times New Roman" w:hAnsi="Times New Roman" w:cs="Times New Roman"/>
          <w:bCs/>
        </w:rPr>
        <w:t>podmienky rozhodnutia o určení“ a slová „podľa 37 ods. 2“ sa nahrádzajú slovami „podľa 37 ods.</w:t>
      </w:r>
      <w:r>
        <w:rPr>
          <w:rFonts w:ascii="Times New Roman" w:hAnsi="Times New Roman" w:cs="Times New Roman"/>
          <w:bCs/>
        </w:rPr>
        <w:t xml:space="preserve"> </w:t>
      </w:r>
      <w:r w:rsidRPr="00EF0D7B">
        <w:rPr>
          <w:rFonts w:ascii="Times New Roman" w:hAnsi="Times New Roman" w:cs="Times New Roman"/>
          <w:bCs/>
        </w:rPr>
        <w:t>4“.</w:t>
      </w:r>
    </w:p>
    <w:p w:rsidR="004A296E" w:rsidP="00ED45E8">
      <w:pPr>
        <w:spacing w:line="360" w:lineRule="auto"/>
        <w:rPr>
          <w:rFonts w:ascii="Times New Roman" w:hAnsi="Times New Roman" w:cs="Times New Roman"/>
          <w:bCs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  <w:bCs/>
        </w:rPr>
      </w:pPr>
      <w:r w:rsidRPr="00EF0D7B">
        <w:rPr>
          <w:rFonts w:ascii="Times New Roman" w:hAnsi="Times New Roman" w:cs="Times New Roman"/>
          <w:bCs/>
        </w:rPr>
        <w:tab/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EF0D7B">
        <w:rPr>
          <w:rFonts w:ascii="Times New Roman" w:hAnsi="Times New Roman" w:cs="Times New Roman"/>
          <w:bCs/>
        </w:rPr>
        <w:tab/>
        <w:tab/>
        <w:tab/>
        <w:tab/>
        <w:t>Legislatívna pripomienka; oprava vnútorného odkazu.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  <w:bCs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  <w:bCs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  <w:bCs/>
        </w:rPr>
      </w:pPr>
    </w:p>
    <w:p w:rsidR="00ED45E8" w:rsidRPr="00EF0D7B" w:rsidP="004A296E">
      <w:pPr>
        <w:rPr>
          <w:rFonts w:ascii="Times New Roman" w:hAnsi="Times New Roman" w:cs="Times New Roman"/>
          <w:bCs/>
          <w:u w:val="single"/>
        </w:rPr>
      </w:pPr>
      <w:r w:rsidR="004A296E">
        <w:rPr>
          <w:rFonts w:ascii="Times New Roman" w:hAnsi="Times New Roman" w:cs="Times New Roman"/>
          <w:bCs/>
        </w:rPr>
        <w:t>16</w:t>
      </w:r>
      <w:r>
        <w:rPr>
          <w:rFonts w:ascii="Times New Roman" w:hAnsi="Times New Roman" w:cs="Times New Roman"/>
          <w:bCs/>
        </w:rPr>
        <w:t xml:space="preserve">.  </w:t>
      </w:r>
      <w:r w:rsidRPr="00EF0D7B">
        <w:rPr>
          <w:rFonts w:ascii="Times New Roman" w:hAnsi="Times New Roman" w:cs="Times New Roman"/>
          <w:bCs/>
          <w:u w:val="single"/>
        </w:rPr>
        <w:t>K § 28 ods. 5</w:t>
      </w:r>
    </w:p>
    <w:p w:rsidR="00ED45E8" w:rsidRPr="00EF0D7B" w:rsidP="004A296E">
      <w:pPr>
        <w:jc w:val="both"/>
        <w:rPr>
          <w:rFonts w:ascii="Times New Roman" w:hAnsi="Times New Roman" w:cs="Times New Roman"/>
          <w:bCs/>
        </w:rPr>
      </w:pPr>
      <w:r w:rsidRPr="00EF0D7B">
        <w:rPr>
          <w:rFonts w:ascii="Times New Roman" w:hAnsi="Times New Roman" w:cs="Times New Roman"/>
          <w:bCs/>
        </w:rPr>
        <w:t>V odseku 5 v prvej a druhej vete  sa slová  „Vybraný držiteľ“ nahrádzajú slovami „Vybraný držiteľ prieskumného územia“.</w:t>
      </w:r>
    </w:p>
    <w:p w:rsidR="00ED45E8" w:rsidP="004A296E">
      <w:pPr>
        <w:jc w:val="both"/>
        <w:rPr>
          <w:rFonts w:ascii="Times New Roman" w:hAnsi="Times New Roman" w:cs="Times New Roman"/>
          <w:bCs/>
        </w:rPr>
      </w:pPr>
    </w:p>
    <w:p w:rsidR="00ED45E8" w:rsidRPr="00EF0D7B" w:rsidP="00ED45E8">
      <w:pPr>
        <w:ind w:left="3540"/>
        <w:jc w:val="both"/>
        <w:rPr>
          <w:rFonts w:ascii="Times New Roman" w:hAnsi="Times New Roman" w:cs="Times New Roman"/>
          <w:bCs/>
        </w:rPr>
      </w:pPr>
      <w:r w:rsidRPr="00EF0D7B">
        <w:rPr>
          <w:rFonts w:ascii="Times New Roman" w:hAnsi="Times New Roman" w:cs="Times New Roman"/>
          <w:bCs/>
        </w:rPr>
        <w:t>Legislatívna skratka „držiteľ prieskumného územia“ bola zavedená už v  § 22  ods. 1 a podľa  8. bodu Legislatívno</w:t>
      </w:r>
      <w:r w:rsidR="004A296E">
        <w:rPr>
          <w:rFonts w:ascii="Times New Roman" w:hAnsi="Times New Roman" w:cs="Times New Roman"/>
          <w:bCs/>
        </w:rPr>
        <w:t>-</w:t>
      </w:r>
      <w:r w:rsidRPr="00EF0D7B">
        <w:rPr>
          <w:rFonts w:ascii="Times New Roman" w:hAnsi="Times New Roman" w:cs="Times New Roman"/>
          <w:bCs/>
        </w:rPr>
        <w:t>technických  pokynov Legislatívnych  pravidiel tvorby zákonov „treba     ju    dôsledne</w:t>
      </w:r>
      <w:r>
        <w:rPr>
          <w:rFonts w:ascii="Times New Roman" w:hAnsi="Times New Roman" w:cs="Times New Roman"/>
          <w:bCs/>
        </w:rPr>
        <w:t xml:space="preserve">  </w:t>
      </w:r>
      <w:r w:rsidRPr="00EF0D7B">
        <w:rPr>
          <w:rFonts w:ascii="Times New Roman" w:hAnsi="Times New Roman" w:cs="Times New Roman"/>
          <w:bCs/>
        </w:rPr>
        <w:t xml:space="preserve">používať   v   celom   ďalšom   texte </w:t>
      </w:r>
      <w:r>
        <w:rPr>
          <w:rFonts w:ascii="Times New Roman" w:hAnsi="Times New Roman" w:cs="Times New Roman"/>
          <w:bCs/>
        </w:rPr>
        <w:t xml:space="preserve"> </w:t>
      </w:r>
      <w:r w:rsidRPr="00EF0D7B">
        <w:rPr>
          <w:rFonts w:ascii="Times New Roman" w:hAnsi="Times New Roman" w:cs="Times New Roman"/>
          <w:bCs/>
        </w:rPr>
        <w:t>zákona“.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A296E" w:rsidP="00ED45E8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ED45E8" w:rsidRPr="00EF0D7B" w:rsidP="004A296E">
      <w:pPr>
        <w:jc w:val="both"/>
        <w:rPr>
          <w:rFonts w:ascii="Times New Roman" w:hAnsi="Times New Roman" w:cs="Times New Roman"/>
          <w:bCs/>
        </w:rPr>
      </w:pPr>
      <w:r w:rsidR="004A296E">
        <w:rPr>
          <w:rFonts w:ascii="Times New Roman" w:hAnsi="Times New Roman" w:cs="Times New Roman"/>
          <w:bCs/>
        </w:rPr>
        <w:t>17</w:t>
      </w:r>
      <w:r>
        <w:rPr>
          <w:rFonts w:ascii="Times New Roman" w:hAnsi="Times New Roman" w:cs="Times New Roman"/>
          <w:bCs/>
        </w:rPr>
        <w:t xml:space="preserve">. </w:t>
      </w:r>
      <w:r w:rsidRPr="00EF0D7B">
        <w:rPr>
          <w:rFonts w:ascii="Times New Roman" w:hAnsi="Times New Roman" w:cs="Times New Roman"/>
          <w:bCs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>K § 33 ods. 1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1 sa slová „geologický objekt financovaný zo štátneho rozpočtu alebo z iných verejných prostriedkov, ktoré  sú pre objednávateľa neupotrebiteľné, ale je možné ich využiť na iné účely“ sa nahrádzajú slovami  „geologický objekt financovaný zo štátneho rozpočtu alebo z iných verejných prostriedkov, ktorý  je pre objednávateľa neupotrebiteľný, ale je možné ho využiť na iné účely“.</w:t>
      </w:r>
    </w:p>
    <w:p w:rsidR="00ED45E8" w:rsidP="00ED45E8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</w:r>
    </w:p>
    <w:p w:rsidR="00ED45E8" w:rsidRPr="00EF0D7B" w:rsidP="00ED45E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EF0D7B">
        <w:rPr>
          <w:rFonts w:ascii="Times New Roman" w:hAnsi="Times New Roman" w:cs="Times New Roman"/>
        </w:rPr>
        <w:tab/>
        <w:tab/>
        <w:tab/>
        <w:tab/>
        <w:t xml:space="preserve">Gramatickou pripomienkou sa odstraňuje pravdepodobný </w:t>
      </w:r>
    </w:p>
    <w:p w:rsidR="00ED45E8" w:rsidRPr="00EF0D7B" w:rsidP="00ED45E8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>možný problém s predmetom využívania.</w:t>
      </w:r>
    </w:p>
    <w:p w:rsidR="00ED45E8" w:rsidRPr="00EF0D7B" w:rsidP="00ED45E8">
      <w:pPr>
        <w:rPr>
          <w:rFonts w:ascii="Times New Roman" w:hAnsi="Times New Roman" w:cs="Times New Roman"/>
        </w:rPr>
      </w:pP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4A296E">
      <w:pPr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 xml:space="preserve">K § 34 ods. 1 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odseku 1 sa slová „Vestníku ministerstva“ nahrádzajú slovami „Vestníku Ministerstva životného prostredia Slovenskej republiky“.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ind w:left="3540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Legislatívna pripomi</w:t>
      </w:r>
      <w:r>
        <w:rPr>
          <w:rFonts w:ascii="Times New Roman" w:hAnsi="Times New Roman" w:cs="Times New Roman"/>
        </w:rPr>
        <w:t xml:space="preserve">enka; Vestník Ministerstva </w:t>
      </w:r>
      <w:r w:rsidRPr="00EF0D7B">
        <w:rPr>
          <w:rFonts w:ascii="Times New Roman" w:hAnsi="Times New Roman" w:cs="Times New Roman"/>
        </w:rPr>
        <w:t xml:space="preserve">životného prostredia </w:t>
      </w:r>
      <w:r>
        <w:rPr>
          <w:rFonts w:ascii="Times New Roman" w:hAnsi="Times New Roman" w:cs="Times New Roman"/>
        </w:rPr>
        <w:t xml:space="preserve">Slovenskej republiky nemá </w:t>
      </w:r>
      <w:r w:rsidRPr="00EF0D7B">
        <w:rPr>
          <w:rFonts w:ascii="Times New Roman" w:hAnsi="Times New Roman" w:cs="Times New Roman"/>
        </w:rPr>
        <w:t>zavedenú legislatívnu skratku.</w:t>
      </w: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4A296E" w:rsidP="00ED45E8">
      <w:pPr>
        <w:spacing w:line="360" w:lineRule="auto"/>
        <w:rPr>
          <w:rFonts w:ascii="Times New Roman" w:hAnsi="Times New Roman" w:cs="Times New Roman"/>
        </w:rPr>
      </w:pPr>
    </w:p>
    <w:p w:rsidR="004A296E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4A296E">
      <w:pPr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34 ods. 4 písm.</w:t>
      </w:r>
      <w:r>
        <w:rPr>
          <w:rFonts w:ascii="Times New Roman" w:hAnsi="Times New Roman" w:cs="Times New Roman"/>
          <w:u w:val="single"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>b) a § 35 ods. 5 písm.</w:t>
      </w:r>
      <w:r>
        <w:rPr>
          <w:rFonts w:ascii="Times New Roman" w:hAnsi="Times New Roman" w:cs="Times New Roman"/>
          <w:u w:val="single"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>b)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písmene b) v oboch výskytoch sa slová „alebo iné právo,</w:t>
      </w:r>
      <w:r w:rsidRPr="00EF0D7B">
        <w:rPr>
          <w:rFonts w:ascii="Times New Roman" w:hAnsi="Times New Roman" w:cs="Times New Roman"/>
          <w:vertAlign w:val="superscript"/>
        </w:rPr>
        <w:t xml:space="preserve">37)“ </w:t>
      </w:r>
      <w:r w:rsidRPr="00EF0D7B">
        <w:rPr>
          <w:rFonts w:ascii="Times New Roman" w:hAnsi="Times New Roman" w:cs="Times New Roman"/>
        </w:rPr>
        <w:t>nahrádzajú slovami „alebo iné právo k pozemku,</w:t>
      </w:r>
      <w:r w:rsidRPr="00EF0D7B">
        <w:rPr>
          <w:rFonts w:ascii="Times New Roman" w:hAnsi="Times New Roman" w:cs="Times New Roman"/>
          <w:vertAlign w:val="superscript"/>
        </w:rPr>
        <w:t>37)“</w:t>
      </w:r>
      <w:r w:rsidRPr="00EF0D7B">
        <w:rPr>
          <w:rFonts w:ascii="Times New Roman" w:hAnsi="Times New Roman" w:cs="Times New Roman"/>
        </w:rPr>
        <w:t>.</w:t>
      </w:r>
    </w:p>
    <w:p w:rsidR="00ED45E8" w:rsidP="00ED45E8">
      <w:pPr>
        <w:jc w:val="both"/>
        <w:rPr>
          <w:rFonts w:ascii="Times New Roman" w:hAnsi="Times New Roman" w:cs="Times New Roman"/>
        </w:rPr>
      </w:pPr>
    </w:p>
    <w:p w:rsidR="00ED45E8" w:rsidP="00ED45E8">
      <w:pPr>
        <w:ind w:left="3540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Pojem, použitý v návrhu zákona,  si pre jeho správnu interpretáciu vyžaduje doplnenie</w:t>
        <w:tab/>
        <w:t>podľa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terminológie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 xml:space="preserve">zákona č. 50/1976 Zb. o územnom </w:t>
      </w:r>
      <w:r>
        <w:rPr>
          <w:rFonts w:ascii="Times New Roman" w:hAnsi="Times New Roman" w:cs="Times New Roman"/>
        </w:rPr>
        <w:tab/>
        <w:t>plánovaní a staveb-</w:t>
      </w:r>
    </w:p>
    <w:p w:rsidR="00ED45E8" w:rsidRPr="00EF0D7B" w:rsidP="00ED45E8">
      <w:pPr>
        <w:ind w:left="3540"/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nom poriadku</w:t>
      </w:r>
      <w:r>
        <w:rPr>
          <w:rFonts w:ascii="Times New Roman" w:hAnsi="Times New Roman" w:cs="Times New Roman"/>
        </w:rPr>
        <w:t xml:space="preserve"> </w:t>
      </w:r>
      <w:r w:rsidRPr="00EF0D7B">
        <w:rPr>
          <w:rFonts w:ascii="Times New Roman" w:hAnsi="Times New Roman" w:cs="Times New Roman"/>
        </w:rPr>
        <w:t>(stavebný zákon).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20</w:t>
      </w:r>
      <w:r w:rsidR="000508B7">
        <w:rPr>
          <w:rFonts w:ascii="Times New Roman" w:hAnsi="Times New Roman" w:cs="Times New Roman"/>
        </w:rPr>
        <w:t xml:space="preserve">. </w:t>
      </w:r>
      <w:r w:rsidR="000508B7">
        <w:rPr>
          <w:rFonts w:ascii="Times New Roman" w:hAnsi="Times New Roman" w:cs="Times New Roman"/>
          <w:u w:val="single"/>
        </w:rPr>
        <w:t>K § 35 ods. 12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 sa za odsek 12 vkladá nový odsek 13, ktorý znie: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„(13) Úhrada za odplatný prevod vlastníctva geologického diela alebo geologického   </w:t>
        <w:br/>
        <w:t xml:space="preserve"> objektu je príjmom Environmentálneho fondu.</w:t>
      </w:r>
      <w:r>
        <w:rPr>
          <w:rFonts w:ascii="Times New Roman" w:hAnsi="Times New Roman" w:cs="Times New Roman"/>
          <w:vertAlign w:val="superscript"/>
        </w:rPr>
        <w:t>39)</w:t>
      </w:r>
      <w:r>
        <w:rPr>
          <w:rFonts w:ascii="Times New Roman" w:hAnsi="Times New Roman" w:cs="Times New Roman"/>
        </w:rPr>
        <w:t>“</w:t>
      </w:r>
    </w:p>
    <w:p w:rsidR="000508B7" w:rsidP="000508B7">
      <w:pPr>
        <w:jc w:val="both"/>
        <w:rPr>
          <w:rFonts w:ascii="Times New Roman" w:hAnsi="Times New Roman" w:cs="Times New Roman"/>
        </w:rPr>
      </w:pP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Poznámka pod čiarou k odkazu 39) znie: „§ 3 písmeno u) zákona č. 587/2004 Z. z.   </w:t>
        <w:br/>
        <w:t xml:space="preserve"> o Environmentálnom fonde a o zmene a doplnení niektorých zákonov v znení zákona č. </w:t>
        <w:br/>
        <w:t xml:space="preserve"> 276/2007 Z. z.“</w:t>
      </w:r>
    </w:p>
    <w:p w:rsidR="000508B7" w:rsidP="000508B7">
      <w:pPr>
        <w:jc w:val="both"/>
        <w:rPr>
          <w:rFonts w:ascii="Times New Roman" w:hAnsi="Times New Roman" w:cs="Times New Roman"/>
        </w:rPr>
      </w:pP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Doterajšie odkazy 39 - 51 sa označujú ako odkazy 40 - 52.</w:t>
      </w:r>
    </w:p>
    <w:p w:rsidR="000508B7" w:rsidP="000508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Doterajšie odseky 13 a 14 sa označujú ako odseky 14 a 15.</w:t>
      </w:r>
    </w:p>
    <w:p w:rsidR="000508B7" w:rsidP="000508B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</w:p>
    <w:p w:rsidR="000508B7" w:rsidP="000508B7">
      <w:pPr>
        <w:jc w:val="both"/>
        <w:rPr>
          <w:rFonts w:ascii="Times New Roman" w:hAnsi="Times New Roman" w:cs="Times New Roman"/>
          <w:u w:val="single"/>
        </w:rPr>
      </w:pPr>
    </w:p>
    <w:p w:rsidR="001D098A" w:rsidP="001D098A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Geologickým prieskumom sa zhromažďujú údaje, ktoré sú zároveň informáciami o životnom prostredí. Zároveň však geologickým prieskumom v niektorých prípadoch dochádza k poškodeniu životného prostredia, z toho dôvodu sa považuje za správne, aby financie získané odplatným prevodom za geologické diela alebo objekty boli vynaložené na ochranu životného prostredia Environmentálneho fondu.</w:t>
      </w:r>
    </w:p>
    <w:p w:rsidR="000508B7" w:rsidP="000508B7">
      <w:pPr>
        <w:jc w:val="both"/>
        <w:rPr>
          <w:rFonts w:ascii="Times New Roman" w:hAnsi="Times New Roman" w:cs="Times New Roman"/>
        </w:rPr>
      </w:pPr>
    </w:p>
    <w:p w:rsidR="000508B7" w:rsidRPr="000508B7" w:rsidP="00ED45E8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ED45E8" w:rsidRPr="00007592" w:rsidP="00ED45E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="004A296E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.  </w:t>
      </w:r>
      <w:r w:rsidRPr="00007592">
        <w:rPr>
          <w:rFonts w:ascii="Times New Roman" w:hAnsi="Times New Roman" w:cs="Times New Roman"/>
          <w:bCs/>
          <w:u w:val="single"/>
        </w:rPr>
        <w:t>K § 36 ods. 1 písm. e)</w:t>
      </w:r>
      <w:r w:rsidRPr="00007592">
        <w:rPr>
          <w:rFonts w:ascii="Times New Roman" w:hAnsi="Times New Roman" w:cs="Times New Roman"/>
          <w:bCs/>
        </w:rPr>
        <w:t xml:space="preserve"> </w:t>
      </w:r>
    </w:p>
    <w:p w:rsidR="00ED45E8" w:rsidRPr="00007592" w:rsidP="00ED45E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07592">
        <w:rPr>
          <w:rFonts w:ascii="Times New Roman" w:hAnsi="Times New Roman" w:cs="Times New Roman"/>
          <w:bCs/>
        </w:rPr>
        <w:t>V písmene e) sa slovo „spôsobilosti“ nahrádza slovom „kvalifikácii“.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07592">
        <w:rPr>
          <w:rFonts w:ascii="Times New Roman" w:hAnsi="Times New Roman" w:cs="Times New Roman"/>
          <w:bCs/>
        </w:rPr>
        <w:tab/>
      </w:r>
    </w:p>
    <w:p w:rsidR="00ED45E8" w:rsidRPr="00007592" w:rsidP="00ED45E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007592">
        <w:rPr>
          <w:rFonts w:ascii="Times New Roman" w:hAnsi="Times New Roman" w:cs="Times New Roman"/>
          <w:bCs/>
        </w:rPr>
        <w:tab/>
        <w:tab/>
        <w:tab/>
        <w:tab/>
        <w:t xml:space="preserve">Ide o úpravu pojmu v zmysle § 2 písm. f) zákona č. </w:t>
        <w:tab/>
        <w:tab/>
        <w:tab/>
        <w:tab/>
        <w:tab/>
        <w:t>293/2007 Z. z. o uznávaní odborných kvalifikácií.</w:t>
      </w:r>
    </w:p>
    <w:p w:rsidR="00ED45E8" w:rsidRPr="00007592" w:rsidP="00ED45E8">
      <w:pPr>
        <w:rPr>
          <w:rFonts w:ascii="Times New Roman" w:hAnsi="Times New Roman" w:cs="Times New Roman"/>
        </w:rPr>
      </w:pPr>
    </w:p>
    <w:p w:rsidR="00ED45E8" w:rsidP="00ED45E8">
      <w:pPr>
        <w:spacing w:line="360" w:lineRule="auto"/>
        <w:rPr>
          <w:rFonts w:ascii="Times New Roman" w:hAnsi="Times New Roman" w:cs="Times New Roman"/>
          <w:u w:val="single"/>
        </w:rPr>
      </w:pPr>
    </w:p>
    <w:p w:rsidR="00ED45E8" w:rsidRPr="00EF0D7B" w:rsidP="004A296E">
      <w:pPr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36 ods. 1 písm.</w:t>
      </w:r>
      <w:r>
        <w:rPr>
          <w:rFonts w:ascii="Times New Roman" w:hAnsi="Times New Roman" w:cs="Times New Roman"/>
          <w:u w:val="single"/>
        </w:rPr>
        <w:t xml:space="preserve"> </w:t>
      </w:r>
      <w:r w:rsidRPr="00EF0D7B">
        <w:rPr>
          <w:rFonts w:ascii="Times New Roman" w:hAnsi="Times New Roman" w:cs="Times New Roman"/>
          <w:u w:val="single"/>
        </w:rPr>
        <w:t>h)</w:t>
      </w:r>
    </w:p>
    <w:p w:rsidR="00ED45E8" w:rsidRPr="00EF0D7B" w:rsidP="004A296E">
      <w:pPr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Písmeno h) znie:</w:t>
      </w:r>
    </w:p>
    <w:p w:rsidR="00ED45E8" w:rsidRPr="00EF0D7B" w:rsidP="004A296E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D7B">
        <w:rPr>
          <w:rFonts w:ascii="Times New Roman" w:hAnsi="Times New Roman" w:cs="Times New Roman"/>
          <w:sz w:val="24"/>
          <w:szCs w:val="24"/>
        </w:rPr>
        <w:t>„h) vydáva rozhodnutia o určení, zmene a</w:t>
      </w:r>
      <w:r>
        <w:rPr>
          <w:rFonts w:ascii="Times New Roman" w:hAnsi="Times New Roman" w:cs="Times New Roman"/>
          <w:sz w:val="24"/>
          <w:szCs w:val="24"/>
        </w:rPr>
        <w:t>lebo</w:t>
      </w:r>
      <w:r w:rsidRPr="00EF0D7B">
        <w:rPr>
          <w:rFonts w:ascii="Times New Roman" w:hAnsi="Times New Roman" w:cs="Times New Roman"/>
          <w:sz w:val="24"/>
          <w:szCs w:val="24"/>
        </w:rPr>
        <w:t xml:space="preserve"> zrušení prieskumného územia podľa § 23 a dáva súhlas na prevod tohto územia podľa § 22,“. 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>Pripomienka upravujúca vnútorné odkazy.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4A296E" w:rsidRPr="00EF0D7B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ED45E8" w:rsidRPr="00007592" w:rsidP="004A296E">
      <w:pPr>
        <w:jc w:val="both"/>
        <w:rPr>
          <w:rFonts w:ascii="Times New Roman" w:hAnsi="Times New Roman" w:cs="Times New Roman"/>
          <w:bCs/>
        </w:rPr>
      </w:pPr>
      <w:r w:rsidR="004A296E">
        <w:rPr>
          <w:rFonts w:ascii="Times New Roman" w:hAnsi="Times New Roman" w:cs="Times New Roman"/>
          <w:bCs/>
        </w:rPr>
        <w:t>23</w:t>
      </w:r>
      <w:r>
        <w:rPr>
          <w:rFonts w:ascii="Times New Roman" w:hAnsi="Times New Roman" w:cs="Times New Roman"/>
          <w:bCs/>
        </w:rPr>
        <w:t xml:space="preserve">.  </w:t>
      </w:r>
      <w:r w:rsidRPr="00007592">
        <w:rPr>
          <w:rFonts w:ascii="Times New Roman" w:hAnsi="Times New Roman" w:cs="Times New Roman"/>
          <w:bCs/>
          <w:u w:val="single"/>
        </w:rPr>
        <w:t>K § 36 ods. 1 písm. u</w:t>
      </w:r>
      <w:r w:rsidRPr="00007592">
        <w:rPr>
          <w:rFonts w:ascii="Times New Roman" w:hAnsi="Times New Roman" w:cs="Times New Roman"/>
          <w:bCs/>
        </w:rPr>
        <w:t xml:space="preserve">) </w:t>
      </w:r>
    </w:p>
    <w:p w:rsidR="00ED45E8" w:rsidRPr="00007592" w:rsidP="004A296E">
      <w:pPr>
        <w:jc w:val="both"/>
        <w:rPr>
          <w:rFonts w:ascii="Times New Roman" w:hAnsi="Times New Roman" w:cs="Times New Roman"/>
          <w:bCs/>
        </w:rPr>
      </w:pPr>
      <w:r w:rsidRPr="00007592">
        <w:rPr>
          <w:rFonts w:ascii="Times New Roman" w:hAnsi="Times New Roman" w:cs="Times New Roman"/>
          <w:bCs/>
        </w:rPr>
        <w:t>V písmene u) sa slová „Európskych spoločenstiev“ nahrádzajú slovami “Európskej únie“.</w:t>
      </w: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ED45E8" w:rsidP="00ED45E8">
      <w:pPr>
        <w:ind w:left="3540"/>
        <w:jc w:val="both"/>
        <w:rPr>
          <w:rFonts w:ascii="Times New Roman" w:hAnsi="Times New Roman" w:cs="Times New Roman"/>
          <w:bCs/>
        </w:rPr>
      </w:pPr>
      <w:r w:rsidRPr="00007592">
        <w:rPr>
          <w:rFonts w:ascii="Times New Roman" w:hAnsi="Times New Roman" w:cs="Times New Roman"/>
          <w:bCs/>
        </w:rPr>
        <w:t>Ide o legislatívno-technickú úpravu označenia medzinárodného subjektu v zmysle ust. čl. 3 Zmluvy o EÚ v jej platnom znení, podľa ktorého má EÚ jednotný inštitucionálny systém.</w:t>
      </w:r>
    </w:p>
    <w:p w:rsidR="004A296E" w:rsidRPr="00007592" w:rsidP="00ED45E8">
      <w:pPr>
        <w:ind w:left="3540"/>
        <w:jc w:val="both"/>
        <w:rPr>
          <w:rFonts w:ascii="Times New Roman" w:hAnsi="Times New Roman" w:cs="Times New Roman"/>
          <w:bCs/>
        </w:rPr>
      </w:pPr>
    </w:p>
    <w:p w:rsidR="00ED45E8" w:rsidRPr="00EF0D7B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="004A296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 § 39 ods. 1 písm. a)</w:t>
      </w:r>
    </w:p>
    <w:p w:rsidR="00ED45E8" w:rsidRPr="00EF0D7B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V písmene a) sa slová „podľa § 3 ods. 1 písm. b) a c)“  nahrádzajú slovami „podľa § 3  písm. a) a b).“.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  <w:i/>
        </w:rPr>
      </w:pPr>
      <w:r w:rsidRPr="00EF0D7B">
        <w:rPr>
          <w:rFonts w:ascii="Times New Roman" w:hAnsi="Times New Roman" w:cs="Times New Roman"/>
        </w:rPr>
        <w:tab/>
      </w:r>
      <w:r w:rsidRPr="00EF0D7B">
        <w:rPr>
          <w:rFonts w:ascii="Times New Roman" w:hAnsi="Times New Roman" w:cs="Times New Roman"/>
          <w:i/>
        </w:rPr>
        <w:tab/>
        <w:tab/>
        <w:tab/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  <w:i/>
        </w:rPr>
        <w:tab/>
        <w:tab/>
        <w:tab/>
        <w:tab/>
        <w:tab/>
      </w:r>
      <w:r w:rsidRPr="00EF0D7B">
        <w:rPr>
          <w:rFonts w:ascii="Times New Roman" w:hAnsi="Times New Roman" w:cs="Times New Roman"/>
        </w:rPr>
        <w:t>Oprava chybného vnútorného odkazu.</w:t>
      </w:r>
    </w:p>
    <w:p w:rsidR="00ED45E8" w:rsidRPr="00EF0D7B" w:rsidP="00ED45E8">
      <w:pPr>
        <w:spacing w:line="360" w:lineRule="auto"/>
        <w:jc w:val="both"/>
        <w:rPr>
          <w:rFonts w:ascii="Times New Roman" w:hAnsi="Times New Roman" w:cs="Times New Roman"/>
        </w:rPr>
      </w:pPr>
    </w:p>
    <w:p w:rsidR="00ED45E8" w:rsidRPr="00EF0D7B" w:rsidP="004A296E">
      <w:pPr>
        <w:jc w:val="both"/>
        <w:rPr>
          <w:rFonts w:ascii="Times New Roman" w:hAnsi="Times New Roman" w:cs="Times New Roman"/>
          <w:u w:val="single"/>
        </w:rPr>
      </w:pPr>
      <w:r w:rsidR="004A296E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 </w:t>
      </w:r>
      <w:r w:rsidRPr="00EF0D7B">
        <w:rPr>
          <w:rFonts w:ascii="Times New Roman" w:hAnsi="Times New Roman" w:cs="Times New Roman"/>
          <w:u w:val="single"/>
        </w:rPr>
        <w:t>K  § 42</w:t>
      </w:r>
    </w:p>
    <w:p w:rsidR="00ED45E8" w:rsidP="004A296E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>Nadpis nad § 42 sa vypúšťa.</w:t>
      </w:r>
    </w:p>
    <w:p w:rsidR="004A296E" w:rsidRPr="00EF0D7B" w:rsidP="004A296E">
      <w:pPr>
        <w:jc w:val="both"/>
        <w:rPr>
          <w:rFonts w:ascii="Times New Roman" w:hAnsi="Times New Roman" w:cs="Times New Roman"/>
        </w:rPr>
      </w:pPr>
    </w:p>
    <w:p w:rsidR="00ED45E8" w:rsidRPr="00EF0D7B" w:rsidP="00ED45E8">
      <w:pPr>
        <w:jc w:val="both"/>
        <w:rPr>
          <w:rFonts w:ascii="Times New Roman" w:hAnsi="Times New Roman" w:cs="Times New Roman"/>
        </w:rPr>
      </w:pPr>
      <w:r w:rsidRPr="00EF0D7B">
        <w:rPr>
          <w:rFonts w:ascii="Times New Roman" w:hAnsi="Times New Roman" w:cs="Times New Roman"/>
        </w:rPr>
        <w:tab/>
        <w:tab/>
        <w:tab/>
        <w:tab/>
        <w:tab/>
        <w:t>Legislatívno</w:t>
      </w:r>
      <w:r>
        <w:rPr>
          <w:rFonts w:ascii="Times New Roman" w:hAnsi="Times New Roman" w:cs="Times New Roman"/>
        </w:rPr>
        <w:t>-</w:t>
      </w:r>
      <w:r w:rsidRPr="00EF0D7B">
        <w:rPr>
          <w:rFonts w:ascii="Times New Roman" w:hAnsi="Times New Roman" w:cs="Times New Roman"/>
        </w:rPr>
        <w:t xml:space="preserve">technická pripomienka zohľadňujúca obsah  </w:t>
        <w:tab/>
        <w:tab/>
        <w:tab/>
        <w:tab/>
        <w:tab/>
        <w:t>nadpisu ôsmej časti zákona.</w:t>
      </w:r>
    </w:p>
    <w:p w:rsidR="00ED45E8" w:rsidRPr="00EF0D7B" w:rsidP="00ED45E8">
      <w:pPr>
        <w:jc w:val="both"/>
        <w:rPr>
          <w:rFonts w:ascii="Times New Roman" w:hAnsi="Times New Roman" w:cs="Times New Roman"/>
          <w:u w:val="single"/>
        </w:rPr>
      </w:pPr>
    </w:p>
    <w:p w:rsidR="00ED45E8" w:rsidP="00ED45E8">
      <w:pPr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</w:p>
    <w:p w:rsidR="00ED45E8" w:rsidRPr="00531EC2" w:rsidP="004A296E">
      <w:pPr>
        <w:jc w:val="both"/>
        <w:rPr>
          <w:rFonts w:ascii="Times New Roman" w:hAnsi="Times New Roman" w:cs="Times New Roman"/>
          <w:bCs/>
        </w:rPr>
      </w:pPr>
      <w:r w:rsidR="004A296E">
        <w:rPr>
          <w:rFonts w:ascii="Times New Roman" w:hAnsi="Times New Roman" w:cs="Times New Roman"/>
          <w:bCs/>
        </w:rPr>
        <w:t>26</w:t>
      </w:r>
      <w:r>
        <w:rPr>
          <w:rFonts w:ascii="Times New Roman" w:hAnsi="Times New Roman" w:cs="Times New Roman"/>
          <w:bCs/>
        </w:rPr>
        <w:t xml:space="preserve">.  </w:t>
      </w:r>
      <w:r w:rsidRPr="00531EC2">
        <w:rPr>
          <w:rFonts w:ascii="Times New Roman" w:hAnsi="Times New Roman" w:cs="Times New Roman"/>
          <w:bCs/>
          <w:u w:val="single"/>
        </w:rPr>
        <w:t>K Prílohe č. 2</w:t>
      </w:r>
      <w:r w:rsidRPr="00531EC2">
        <w:rPr>
          <w:rFonts w:ascii="Times New Roman" w:hAnsi="Times New Roman" w:cs="Times New Roman"/>
          <w:bCs/>
        </w:rPr>
        <w:t xml:space="preserve"> </w:t>
      </w:r>
    </w:p>
    <w:p w:rsidR="00ED45E8" w:rsidRPr="00531EC2" w:rsidP="004A296E">
      <w:pPr>
        <w:jc w:val="both"/>
        <w:rPr>
          <w:rFonts w:ascii="Times New Roman" w:hAnsi="Times New Roman" w:cs="Times New Roman"/>
          <w:bCs/>
        </w:rPr>
      </w:pPr>
      <w:r w:rsidRPr="00531EC2">
        <w:rPr>
          <w:rFonts w:ascii="Times New Roman" w:hAnsi="Times New Roman" w:cs="Times New Roman"/>
          <w:bCs/>
        </w:rPr>
        <w:t>V 1. bode text v zátvorke znie:</w:t>
      </w:r>
    </w:p>
    <w:p w:rsidR="00ED45E8" w:rsidRPr="00531EC2" w:rsidP="004A296E">
      <w:pPr>
        <w:jc w:val="both"/>
        <w:rPr>
          <w:rFonts w:ascii="Times New Roman" w:hAnsi="Times New Roman" w:cs="Times New Roman"/>
          <w:bCs/>
        </w:rPr>
      </w:pPr>
      <w:r w:rsidRPr="00531EC2">
        <w:rPr>
          <w:rFonts w:ascii="Times New Roman" w:hAnsi="Times New Roman" w:cs="Times New Roman"/>
          <w:bCs/>
        </w:rPr>
        <w:t>„(Mimoriadne vydanie Ú. v. EÚ, kap.6/zv.2; Ú. v. ES L 164, 30.6.1994).“.</w:t>
      </w:r>
    </w:p>
    <w:p w:rsidR="00ED45E8" w:rsidRPr="00531EC2" w:rsidP="004A296E">
      <w:pPr>
        <w:jc w:val="both"/>
        <w:rPr>
          <w:rFonts w:ascii="Times New Roman" w:hAnsi="Times New Roman" w:cs="Times New Roman"/>
          <w:bCs/>
        </w:rPr>
      </w:pPr>
      <w:r w:rsidRPr="00531EC2">
        <w:rPr>
          <w:rFonts w:ascii="Times New Roman" w:hAnsi="Times New Roman" w:cs="Times New Roman"/>
          <w:bCs/>
        </w:rPr>
        <w:tab/>
        <w:tab/>
        <w:tab/>
        <w:tab/>
        <w:tab/>
      </w:r>
    </w:p>
    <w:p w:rsidR="00ED45E8" w:rsidRPr="00531EC2" w:rsidP="00ED45E8">
      <w:pPr>
        <w:ind w:left="3540"/>
        <w:jc w:val="both"/>
        <w:rPr>
          <w:rFonts w:ascii="Times New Roman" w:hAnsi="Times New Roman" w:cs="Times New Roman"/>
          <w:bCs/>
        </w:rPr>
      </w:pPr>
      <w:r w:rsidRPr="00531EC2">
        <w:rPr>
          <w:rFonts w:ascii="Times New Roman" w:hAnsi="Times New Roman" w:cs="Times New Roman"/>
          <w:bCs/>
        </w:rPr>
        <w:t>Ide o legislatívno-technickú úpravu uvádzania publikačného zdroja právneho aktu ES a EÚ jednotným zaužívaným spôsobom.</w:t>
      </w:r>
    </w:p>
    <w:p w:rsidR="00ED45E8" w:rsidRPr="00EF0D7B" w:rsidP="00ED45E8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ED45E8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6825CC">
        <w:rPr>
          <w:rFonts w:ascii="Times New Roman" w:hAnsi="Times New Roman" w:cs="Times New Roman"/>
          <w:b/>
        </w:rPr>
        <w:t>Slovenskej republiky</w:t>
      </w:r>
    </w:p>
    <w:p w:rsidR="006825CC" w:rsidRPr="006825CC" w:rsidP="006825C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 o geologických prácach (geologický zákon) </w:t>
      </w:r>
      <w:r>
        <w:rPr>
          <w:rFonts w:ascii="Times New Roman" w:hAnsi="Times New Roman" w:cs="Times New Roman"/>
          <w:b/>
        </w:rPr>
        <w:t>schváliť</w:t>
      </w:r>
    </w:p>
    <w:p w:rsidR="004D5774">
      <w:pPr>
        <w:rPr>
          <w:rFonts w:ascii="Times New Roman" w:hAnsi="Times New Roman" w:cs="Times New Roman"/>
        </w:rPr>
      </w:pPr>
    </w:p>
    <w:p w:rsidR="004A296E">
      <w:pPr>
        <w:rPr>
          <w:rFonts w:ascii="Times New Roman" w:hAnsi="Times New Roman" w:cs="Times New Roman"/>
        </w:rPr>
      </w:pPr>
    </w:p>
    <w:p w:rsidR="004A296E">
      <w:pPr>
        <w:rPr>
          <w:rFonts w:ascii="Times New Roman" w:hAnsi="Times New Roman" w:cs="Times New Roman"/>
        </w:rPr>
      </w:pPr>
    </w:p>
    <w:p w:rsidR="004A296E">
      <w:pPr>
        <w:rPr>
          <w:rFonts w:ascii="Times New Roman" w:hAnsi="Times New Roman" w:cs="Times New Roman"/>
        </w:rPr>
      </w:pPr>
    </w:p>
    <w:p w:rsidR="004A296E">
      <w:pPr>
        <w:rPr>
          <w:rFonts w:ascii="Times New Roman" w:hAnsi="Times New Roman" w:cs="Times New Roman"/>
        </w:rPr>
      </w:pPr>
    </w:p>
    <w:p w:rsidR="004A29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4A296E" w:rsidRPr="004A2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6E" w:rsidP="0071444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A296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6E" w:rsidP="0071444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D098A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4A296E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7592"/>
    <w:rsid w:val="000508B7"/>
    <w:rsid w:val="001D098A"/>
    <w:rsid w:val="0043173C"/>
    <w:rsid w:val="004A296E"/>
    <w:rsid w:val="004D5774"/>
    <w:rsid w:val="00531EC2"/>
    <w:rsid w:val="006825CC"/>
    <w:rsid w:val="00714447"/>
    <w:rsid w:val="008340D6"/>
    <w:rsid w:val="00870B20"/>
    <w:rsid w:val="00ED45E8"/>
    <w:rsid w:val="00EF0D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5C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rsid w:val="00ED45E8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4A29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A29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1572</Words>
  <Characters>8964</Characters>
  <Application>Microsoft Office Word</Application>
  <DocSecurity>0</DocSecurity>
  <Lines>0</Lines>
  <Paragraphs>0</Paragraphs>
  <ScaleCrop>false</ScaleCrop>
  <Company>Kancelaria NR SR</Company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2007-10-01T09:10:00Z</dcterms:created>
  <dcterms:modified xsi:type="dcterms:W3CDTF">2007-10-12T08:54:00Z</dcterms:modified>
</cp:coreProperties>
</file>