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9A448B">
        <w:rPr>
          <w:rFonts w:ascii="Times New Roman" w:hAnsi="Times New Roman" w:cs="Times New Roman"/>
          <w:sz w:val="32"/>
          <w:szCs w:val="32"/>
          <w:lang w:eastAsia="en-US"/>
        </w:rPr>
        <w:t>243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A85E9B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8D4FA3" w:rsidRPr="00A503D8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503D8">
        <w:rPr>
          <w:rFonts w:ascii="Times New Roman" w:hAnsi="Times New Roman" w:cs="Times New Roman"/>
          <w:sz w:val="24"/>
        </w:rPr>
        <w:t xml:space="preserve">     </w:t>
      </w:r>
    </w:p>
    <w:p w:rsidR="00A503D8" w:rsidRPr="00A503D8" w:rsidP="00A503D8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503D8" w:rsidR="008D4FA3">
        <w:rPr>
          <w:rFonts w:ascii="Times New Roman" w:hAnsi="Times New Roman" w:cs="Times New Roman"/>
          <w:sz w:val="24"/>
          <w:lang w:val="sk-SK"/>
        </w:rPr>
        <w:tab/>
        <w:tab/>
        <w:t xml:space="preserve">prerokoval vládny </w:t>
      </w:r>
      <w:r w:rsidRPr="00A503D8" w:rsidR="0096478D">
        <w:rPr>
          <w:rFonts w:ascii="Times New Roman" w:hAnsi="Times New Roman" w:cs="Times New Roman"/>
          <w:sz w:val="24"/>
          <w:lang w:val="sk-SK"/>
        </w:rPr>
        <w:t>návrh zákona</w:t>
      </w:r>
      <w:r w:rsidRPr="00A503D8" w:rsidR="0021381B">
        <w:rPr>
          <w:rFonts w:ascii="Times New Roman" w:hAnsi="Times New Roman" w:cs="Times New Roman"/>
          <w:sz w:val="24"/>
          <w:lang w:val="sk-SK"/>
        </w:rPr>
        <w:t xml:space="preserve">, </w:t>
      </w:r>
      <w:r w:rsidRPr="00A503D8">
        <w:rPr>
          <w:rFonts w:ascii="Times New Roman" w:hAnsi="Times New Roman" w:cs="Times New Roman"/>
          <w:sz w:val="24"/>
          <w:lang w:val="sk-SK"/>
        </w:rPr>
        <w:t>ktorým sa mení a dopĺňa zákon č. 328/2002 Z. z. o sociálnom zabezpečení policajtov a vojakov a o zmene a doplnení niektorých zákonov v znení neskorších predpisov a o zmene a doplnení niektorých zákonov (tlač 369) a</w:t>
      </w:r>
    </w:p>
    <w:p w:rsidR="00A503D8" w:rsidRPr="00A503D8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8768A4" w:rsidRPr="00A503D8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A503D8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A503D8">
        <w:rPr>
          <w:rFonts w:ascii="Times New Roman" w:hAnsi="Times New Roman" w:cs="Times New Roman"/>
          <w:b/>
        </w:rPr>
        <w:tab/>
        <w:t>A.   s ú h l a s í</w:t>
      </w:r>
      <w:r w:rsidRPr="00A503D8">
        <w:rPr>
          <w:rFonts w:ascii="Times New Roman" w:hAnsi="Times New Roman" w:cs="Times New Roman"/>
        </w:rPr>
        <w:t xml:space="preserve"> </w:t>
      </w:r>
    </w:p>
    <w:p w:rsidR="0047287F" w:rsidRPr="00A503D8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A503D8" w:rsidP="00A503D8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503D8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A503D8" w:rsidR="008072BB">
        <w:rPr>
          <w:rFonts w:ascii="Times New Roman" w:hAnsi="Times New Roman" w:cs="Times New Roman"/>
          <w:sz w:val="24"/>
          <w:lang w:val="sk-SK"/>
        </w:rPr>
        <w:tab/>
      </w:r>
      <w:r w:rsidRPr="00A503D8" w:rsidR="0047287F">
        <w:rPr>
          <w:rFonts w:ascii="Times New Roman" w:hAnsi="Times New Roman" w:cs="Times New Roman"/>
          <w:sz w:val="24"/>
          <w:lang w:val="sk-SK"/>
        </w:rPr>
        <w:t>s</w:t>
      </w:r>
      <w:r w:rsidRPr="00A503D8" w:rsidR="007E2BB0">
        <w:rPr>
          <w:rFonts w:ascii="Times New Roman" w:hAnsi="Times New Roman" w:cs="Times New Roman"/>
          <w:sz w:val="24"/>
          <w:lang w:val="sk-SK"/>
        </w:rPr>
        <w:t> </w:t>
      </w:r>
      <w:r w:rsidRPr="00A503D8" w:rsidR="00CC4F86">
        <w:rPr>
          <w:rFonts w:ascii="Times New Roman" w:hAnsi="Times New Roman" w:cs="Times New Roman"/>
          <w:sz w:val="24"/>
          <w:lang w:val="sk-SK"/>
        </w:rPr>
        <w:t xml:space="preserve">vládnym </w:t>
      </w:r>
      <w:r w:rsidRPr="00A503D8" w:rsidR="007C6835">
        <w:rPr>
          <w:rFonts w:ascii="Times New Roman" w:hAnsi="Times New Roman" w:cs="Times New Roman"/>
          <w:sz w:val="24"/>
          <w:lang w:val="sk-SK"/>
        </w:rPr>
        <w:t>návr</w:t>
      </w:r>
      <w:r w:rsidRPr="00A503D8" w:rsidR="007C6835">
        <w:rPr>
          <w:rFonts w:ascii="Times New Roman" w:hAnsi="Times New Roman" w:cs="Times New Roman"/>
          <w:sz w:val="24"/>
          <w:lang w:val="sk-SK"/>
        </w:rPr>
        <w:t>hom zákona</w:t>
      </w:r>
      <w:r w:rsidRPr="00A503D8" w:rsidR="00A503D8">
        <w:rPr>
          <w:rFonts w:ascii="Times New Roman" w:hAnsi="Times New Roman" w:cs="Times New Roman"/>
          <w:sz w:val="24"/>
          <w:lang w:val="sk-SK"/>
        </w:rPr>
        <w:t xml:space="preserve">, ktorým sa mení a dopĺňa zákon č. 328/2002 Z. z. o sociálnom zabezpečení policajtov a vojakov a o zmene a doplnení niektorých zákonov v znení neskorších predpisov a o zmene a doplnení niektorých zákonov (tlač 369); </w:t>
      </w:r>
    </w:p>
    <w:p w:rsidR="00971FC6" w:rsidRPr="00A503D8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A503D8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A503D8">
        <w:rPr>
          <w:rFonts w:ascii="Times New Roman" w:hAnsi="Times New Roman" w:cs="Times New Roman"/>
          <w:szCs w:val="24"/>
        </w:rPr>
        <w:t>B.   o d p o r ú č a</w:t>
      </w:r>
    </w:p>
    <w:p w:rsidR="0047287F" w:rsidRPr="00A503D8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</w:t>
      </w:r>
      <w:r w:rsidRPr="009027A0">
        <w:rPr>
          <w:rFonts w:ascii="Times New Roman" w:hAnsi="Times New Roman" w:cs="Times New Roman"/>
          <w:lang w:eastAsia="sk-SK"/>
        </w:rPr>
        <w:t>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Pr="00A503D8" w:rsidR="00A503D8">
        <w:rPr>
          <w:rFonts w:ascii="Times New Roman" w:hAnsi="Times New Roman" w:cs="Times New Roman"/>
          <w:sz w:val="24"/>
        </w:rPr>
        <w:t>, ktorým sa mení a dopĺňa zákon č. 328/2002 Z. z. o sociálnom zabezpečení policajtov a vojakov a o zmene a doplnení niektorých zákonov v znení neskorších predpisov a o zmene a doplnení niektorých zákonov (tlač 369)</w:t>
      </w:r>
      <w:r w:rsidR="00A503D8">
        <w:rPr>
          <w:rFonts w:ascii="Times New Roman" w:hAnsi="Times New Roman" w:cs="Times New Roman"/>
          <w:sz w:val="24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971FC6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600AB6" w:rsidR="0047287F">
        <w:rPr>
          <w:rFonts w:ascii="Times New Roman" w:hAnsi="Times New Roman" w:cs="Times New Roman"/>
        </w:rPr>
        <w:t>gestorského výboru - Výboru Národnej rady Slovenskej republik</w:t>
      </w:r>
      <w:r w:rsidRPr="00600AB6" w:rsidR="0047287F">
        <w:rPr>
          <w:rFonts w:ascii="Times New Roman" w:hAnsi="Times New Roman" w:cs="Times New Roman"/>
        </w:rPr>
        <w:t xml:space="preserve">y pre </w:t>
      </w:r>
      <w:r w:rsidR="005F56FF">
        <w:rPr>
          <w:rFonts w:ascii="Times New Roman" w:hAnsi="Times New Roman" w:cs="Times New Roman"/>
        </w:rPr>
        <w:t>obranu a bezpečnosť</w:t>
      </w:r>
      <w:r w:rsidR="00A07563">
        <w:rPr>
          <w:rFonts w:ascii="Times New Roman" w:hAnsi="Times New Roman" w:cs="Times New Roman"/>
        </w:rPr>
        <w:t>.</w:t>
      </w:r>
      <w:r w:rsidRPr="00600AB6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485E22" w:rsidP="00485E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85E22" w:rsidRPr="009027A0" w:rsidP="00485E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485E22" w:rsidP="00485E22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85E22" w:rsidRPr="009027A0" w:rsidP="003404AF">
      <w:pPr>
        <w:rPr>
          <w:rFonts w:ascii="Times New Roman" w:hAnsi="Times New Roman" w:cs="Times New Roman"/>
        </w:r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4138B0">
        <w:rPr>
          <w:rFonts w:ascii="Times New Roman" w:hAnsi="Times New Roman" w:cs="Times New Roman"/>
          <w:b/>
        </w:rPr>
        <w:t>243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3242A9">
        <w:rPr>
          <w:rFonts w:ascii="Times New Roman" w:hAnsi="Times New Roman" w:cs="Times New Roman"/>
          <w:b/>
        </w:rPr>
        <w:t>10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</w:t>
      </w:r>
      <w:r w:rsidRPr="009027A0">
        <w:rPr>
          <w:rFonts w:ascii="Times New Roman" w:hAnsi="Times New Roman" w:cs="Times New Roman"/>
          <w:b/>
          <w:bCs/>
        </w:rPr>
        <w:t>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rPr>
          <w:rFonts w:ascii="Times New Roman" w:hAnsi="Times New Roman" w:cs="Times New Roman"/>
          <w:lang w:eastAsia="en-US"/>
        </w:rPr>
      </w:pPr>
    </w:p>
    <w:p w:rsidR="00AA6604" w:rsidP="004B44ED">
      <w:pPr>
        <w:rPr>
          <w:rFonts w:ascii="Times New Roman" w:hAnsi="Times New Roman" w:cs="Times New Roman"/>
          <w:lang w:eastAsia="en-US"/>
        </w:rPr>
      </w:pPr>
    </w:p>
    <w:p w:rsidR="00AA6604" w:rsidP="004B44ED">
      <w:pPr>
        <w:rPr>
          <w:rFonts w:ascii="Times New Roman" w:hAnsi="Times New Roman" w:cs="Times New Roman"/>
          <w:lang w:eastAsia="en-US"/>
        </w:rPr>
      </w:pPr>
    </w:p>
    <w:p w:rsidR="00AA6604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9C6785" w:rsidP="004B44ED">
      <w:pPr>
        <w:pStyle w:val="Heading2"/>
        <w:rPr>
          <w:rFonts w:ascii="Times New Roman" w:hAnsi="Times New Roman" w:cs="Times New Roman"/>
        </w:rPr>
      </w:pPr>
    </w:p>
    <w:p w:rsidR="00BD79A5" w:rsidRPr="00AF3379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AF3379" w:rsidR="00044D3E">
        <w:rPr>
          <w:rFonts w:ascii="Times New Roman" w:hAnsi="Times New Roman" w:cs="Times New Roman"/>
          <w:b/>
          <w:sz w:val="24"/>
        </w:rPr>
        <w:t xml:space="preserve">k </w:t>
      </w:r>
      <w:r w:rsidRPr="00AF3379" w:rsidR="0044634E">
        <w:rPr>
          <w:rFonts w:ascii="Times New Roman" w:hAnsi="Times New Roman" w:cs="Times New Roman"/>
          <w:b/>
          <w:sz w:val="24"/>
        </w:rPr>
        <w:t>v</w:t>
      </w:r>
      <w:r w:rsidRPr="00AF3379" w:rsidR="0044634E">
        <w:rPr>
          <w:rFonts w:ascii="Times New Roman" w:hAnsi="Times New Roman" w:cs="Times New Roman"/>
          <w:b/>
          <w:sz w:val="24"/>
          <w:lang w:val="sk-SK"/>
        </w:rPr>
        <w:t>ládnemu návrhu zákona</w:t>
      </w:r>
      <w:r w:rsidRPr="00AF3379" w:rsidR="00AF3379">
        <w:rPr>
          <w:rFonts w:ascii="Times New Roman" w:hAnsi="Times New Roman" w:cs="Times New Roman"/>
          <w:b/>
          <w:sz w:val="24"/>
        </w:rPr>
        <w:t>, ktorým sa mení a d</w:t>
      </w:r>
      <w:r w:rsidR="00F34EB3">
        <w:rPr>
          <w:rFonts w:ascii="Times New Roman" w:hAnsi="Times New Roman" w:cs="Times New Roman"/>
          <w:b/>
          <w:sz w:val="24"/>
        </w:rPr>
        <w:t>opĺňa zákon č. 328/2002 Z. z. o </w:t>
      </w:r>
      <w:r w:rsidRPr="00AF3379" w:rsidR="00AF3379">
        <w:rPr>
          <w:rFonts w:ascii="Times New Roman" w:hAnsi="Times New Roman" w:cs="Times New Roman"/>
          <w:b/>
          <w:sz w:val="24"/>
        </w:rPr>
        <w:t xml:space="preserve">sociálnom zabezpečení policajtov a vojakov a o zmene a doplnení niektorých zákonov v znení neskorších predpisov a o zmene a doplnení niektorých zákonov (tlač 369) </w:t>
      </w:r>
    </w:p>
    <w:p w:rsidR="000B382C" w:rsidRPr="00052996" w:rsidP="004B44ED">
      <w:pPr>
        <w:jc w:val="both"/>
        <w:rPr>
          <w:rFonts w:ascii="Times New Roman" w:hAnsi="Times New Roman" w:cs="Times New Roman"/>
          <w:b/>
        </w:rPr>
      </w:pPr>
      <w:r w:rsidRPr="00052996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176A26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176A26" w:rsidP="00176A2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76A26" w:rsidP="00176A2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čl. I</w:t>
      </w: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3621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prvom bode</w:t>
      </w:r>
      <w:r w:rsidRPr="00C3621A">
        <w:rPr>
          <w:rFonts w:ascii="Times New Roman" w:hAnsi="Times New Roman" w:cs="Times New Roman"/>
        </w:rPr>
        <w:t xml:space="preserve">  sa</w:t>
      </w:r>
      <w:r>
        <w:rPr>
          <w:rFonts w:ascii="Times New Roman" w:hAnsi="Times New Roman" w:cs="Times New Roman"/>
        </w:rPr>
        <w:t xml:space="preserve"> doterajší text § 1 označuje ako odsek 1  a dopĺňa sa odsekmi 2 a 3, ktoré znejú:</w:t>
      </w:r>
    </w:p>
    <w:p w:rsidR="00176A26" w:rsidP="00176A26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Pod pojmom policajt sa na účely tohto zákona rozumie príslušník Policajného zboru, Hasič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a záchranného zboru, 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záchrannej služby,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informačnej služby, Národného bezpečnostného úradu, Zboru väzen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a justičnej stráže, Železničnej polície a colník, ak tento zákon neustanovuje</w:t>
      </w:r>
      <w:r>
        <w:rPr>
          <w:rFonts w:ascii="Times New Roman" w:hAnsi="Times New Roman" w:cs="Times New Roman"/>
        </w:rPr>
        <w:t xml:space="preserve"> ina</w:t>
      </w:r>
      <w:smartTag w:uri="urn:schemas-microsoft-com:office:smarttags" w:element="PersonName">
        <w:r>
          <w:rPr>
            <w:rFonts w:ascii="Times New Roman" w:hAnsi="Times New Roman" w:cs="Times New Roman"/>
          </w:rPr>
          <w:t>k.</w:t>
        </w:r>
      </w:smartTag>
    </w:p>
    <w:p w:rsidR="00176A26" w:rsidP="00176A26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567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Pod pojmom profesionálny vojak sa na účely tohto zákona rozumie aj vojak mimoriadnej služby.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>“.</w:t>
      </w:r>
    </w:p>
    <w:p w:rsidR="00176A26" w:rsidP="00176A26">
      <w:pPr>
        <w:tabs>
          <w:tab w:val="left" w:pos="720"/>
          <w:tab w:val="left" w:pos="90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6A26" w:rsidP="00176A26">
      <w:pPr>
        <w:tabs>
          <w:tab w:val="left" w:pos="540"/>
          <w:tab w:val="left" w:pos="90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Poznámky pod čiarou k odkazom 1  a 2 znejú:</w:t>
      </w:r>
    </w:p>
    <w:p w:rsidR="00176A26" w:rsidP="00176A26">
      <w:pPr>
        <w:tabs>
          <w:tab w:val="left" w:pos="540"/>
        </w:tabs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„1) Zákon č. 346/2005 Z. z. o štátnej službe profesionálnych vojakov ozbrojených     síl </w:t>
      </w:r>
      <w:r>
        <w:rPr>
          <w:rFonts w:ascii="Times New Roman" w:hAnsi="Times New Roman" w:cs="Times New Roman"/>
        </w:rPr>
        <w:t>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a o zmene a doplnení niektorých zákonov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predpisov.“. </w:t>
      </w:r>
    </w:p>
    <w:p w:rsidR="00176A26" w:rsidP="00176A26">
      <w:pPr>
        <w:tabs>
          <w:tab w:val="left" w:pos="540"/>
          <w:tab w:val="left" w:pos="1080"/>
        </w:tabs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  <w:tab/>
        <w:t>2) § 2 písm. e) zákona č. 570/2005 Z. z. o brannej povinnosti a o zmene a doplnení niektorých zákonov v znení zákona č. 370/2007 Z. z..“.</w:t>
      </w:r>
    </w:p>
    <w:p w:rsidR="00176A26" w:rsidP="00176A26">
      <w:pPr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tabs>
          <w:tab w:val="left" w:pos="993"/>
        </w:tabs>
        <w:ind w:left="2880" w:hanging="7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Navrhuje sa doplniť § 1 tak, aby  obsahoval komplexný osobný      rozsah sociálneho zabezpečenia.</w:t>
        <w:tab/>
      </w: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Druhý bod znie: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Poznámka pod čiarou k odkazu 3 sa vypúšťa.“.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v nadväznosti na navrhovanú úpravu v prvom bode.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štvrtý  bod.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v nadväznosti na navrhovanú úpravu v prvom bode.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deviatom bode  v § 5 sa za spojku „alebo“ vkladajú slová „náhrada služobného platu“.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precizovanie ustanovenia.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dvadsiatom siedmom bode  v § 12 ods. 4 sa v celom texte slovo „súhrnu“ nahrádzajú slovom „súčtu“.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 terminologické zjednotenie.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dvadsiatom deviatom bode  § 12 ods. 7 písm. a) za slovo „prevedenia“ vkladá čiarka a slovo „preradenia“.</w:t>
      </w:r>
    </w:p>
    <w:p w:rsidR="00176A26" w:rsidP="00176A26">
      <w:pPr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terminologické zjednotenie s ustanovením § 47 zákona 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</w:t>
      </w:r>
    </w:p>
    <w:p w:rsidR="00176A26" w:rsidP="00176A26">
      <w:pPr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V tridsiatom prvom bode § 12 ods. 11 sa slová „rozdiel v dávkach„ nahrádza slovami „rozdiel medzi dávkou“ a slová „rozdiel medzi dávkami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ktoré mu boli vyplatené a dávkami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ktoré mu patrili“ sa nahrádzajú slovami „rozdiel medzi dávkou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ktorá mu bola vyplatená a dávkou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ktorá mu patrila“.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plurálu na singulár sa navrhuje z dôvodu možnosti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ytovania len jednej dávky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 súčasne.</w:t>
      </w:r>
    </w:p>
    <w:p w:rsidR="00176A26" w:rsidP="00176A26">
      <w:pPr>
        <w:spacing w:line="360" w:lineRule="auto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Tridsiaty druhý bod znie: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„32. § 13 sa vypúšťa vrátane poznámok pod čiarou k odkazom 26 až 28.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v nadväznosti na  nové znenie poznámky pod čiarou 25 v  34. bode.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RPr="00B753DB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Pr="00B753DB">
        <w:rPr>
          <w:rFonts w:ascii="Times New Roman" w:hAnsi="Times New Roman" w:cs="Times New Roman"/>
        </w:rPr>
        <w:t> tridsiatom štvrtom bode § 15 písm. a) sa slovo „hasiča“ nahrádza slovami „príslušníka Hasič</w:t>
      </w:r>
      <w:smartTag w:uri="urn:schemas-microsoft-com:office:smarttags" w:element="PersonName">
        <w:r w:rsidRPr="00B753DB">
          <w:rPr>
            <w:rFonts w:ascii="Times New Roman" w:hAnsi="Times New Roman" w:cs="Times New Roman"/>
          </w:rPr>
          <w:t>sk</w:t>
        </w:r>
      </w:smartTag>
      <w:r w:rsidRPr="00B753DB">
        <w:rPr>
          <w:rFonts w:ascii="Times New Roman" w:hAnsi="Times New Roman" w:cs="Times New Roman"/>
        </w:rPr>
        <w:t>ého a záchranného zboru a</w:t>
      </w:r>
      <w:r>
        <w:rPr>
          <w:rFonts w:ascii="Times New Roman" w:hAnsi="Times New Roman" w:cs="Times New Roman"/>
        </w:rPr>
        <w:t xml:space="preserve"> príslušníka </w:t>
      </w:r>
      <w:r w:rsidRPr="00B753DB">
        <w:rPr>
          <w:rFonts w:ascii="Times New Roman" w:hAnsi="Times New Roman" w:cs="Times New Roman"/>
        </w:rPr>
        <w:t xml:space="preserve">Horskej záchrannej služby (ďalej len „hasič“).  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Terminologické spresnenie  sa navrhuje nakoľko pojem „hasič“ platí len  na zaradenie funkcie do prvej platovej triedy (§ 21 ods. 5 zákona o Hasič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om zbore), resp. na účely tohto zákona je potrebné zaviesť legislatívnu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ratku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ôr ako je v návrhu zákona zavedená (54. bod).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tridsiatom šiestom bode § 20 ods. 1 písm. a) prvom bode sa za slovo „prevedený“ vkladá čiarka a slovo „preradený,“.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terminologické zjednotenie s ustanovením § 47 zákona 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 vo väzbe k hasičom.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štyridsiatom prvom bo</w:t>
      </w:r>
      <w:r>
        <w:rPr>
          <w:rFonts w:ascii="Times New Roman" w:hAnsi="Times New Roman" w:cs="Times New Roman"/>
        </w:rPr>
        <w:t>de § 24 ods. 4 písm. g) a štyridsiatom deviatom bode § 26 ods. 2 písm. i) sa slová  „alebo EU,“ nahrádzajú slovami „alebo rozhodnutiami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únie,“.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štyridsiatom treťom bode § 25 ods. 2 sa  slová „náhrade náklad</w:t>
      </w:r>
      <w:r>
        <w:rPr>
          <w:rFonts w:ascii="Times New Roman" w:hAnsi="Times New Roman" w:cs="Times New Roman"/>
        </w:rPr>
        <w:t>ov spojených s pohrebom“ nahrádzajú slovami „náhrade primeraných nákladov spojených s pohrebom“.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v nadväznosti na znenie § 25 ods. 1 písm. b).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päťdesiatom štvrtom bode § 31 ods. 1 písm.  a) sa slová „</w:t>
      </w:r>
      <w:r w:rsidRPr="0078768D">
        <w:rPr>
          <w:rFonts w:ascii="Times New Roman" w:hAnsi="Times New Roman" w:cs="Times New Roman"/>
        </w:rPr>
        <w:t>príslušníka Hasič</w:t>
      </w:r>
      <w:smartTag w:uri="urn:schemas-microsoft-com:office:smarttags" w:element="PersonName">
        <w:r w:rsidRPr="0078768D">
          <w:rPr>
            <w:rFonts w:ascii="Times New Roman" w:hAnsi="Times New Roman" w:cs="Times New Roman"/>
          </w:rPr>
          <w:t>sk</w:t>
        </w:r>
      </w:smartTag>
      <w:r w:rsidRPr="0078768D">
        <w:rPr>
          <w:rFonts w:ascii="Times New Roman" w:hAnsi="Times New Roman" w:cs="Times New Roman"/>
        </w:rPr>
        <w:t>ého a záchranného zboru a príslušníka Hor</w:t>
      </w:r>
      <w:smartTag w:uri="urn:schemas-microsoft-com:office:smarttags" w:element="PersonName">
        <w:r w:rsidRPr="0078768D">
          <w:rPr>
            <w:rFonts w:ascii="Times New Roman" w:hAnsi="Times New Roman" w:cs="Times New Roman"/>
          </w:rPr>
          <w:t>sk</w:t>
        </w:r>
      </w:smartTag>
      <w:r w:rsidRPr="0078768D">
        <w:rPr>
          <w:rFonts w:ascii="Times New Roman" w:hAnsi="Times New Roman" w:cs="Times New Roman"/>
        </w:rPr>
        <w:t>ej záchrannej služby (ďalej len „hasič</w:t>
      </w:r>
      <w:r w:rsidRPr="00863C40">
        <w:rPr>
          <w:rFonts w:ascii="Times New Roman" w:hAnsi="Times New Roman" w:cs="Times New Roman"/>
          <w:b/>
        </w:rPr>
        <w:t>“)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nahrádzajú slovom „hasiča“.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v dôsledku zavedenia legislatívnej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ratky v § 15.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863C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 päťdesiatom štvrtom bode § 31 ods. 3, 4 a 5 sa vypúšťa slovo „vypočítaný“  a v odseku 4 písm. b) sa na konci pripájajú slová „alebo za trestný čin na nepodmienečný trest odňatia slobody“.</w:t>
      </w:r>
    </w:p>
    <w:p w:rsidR="00176A26" w:rsidP="00176A26">
      <w:pPr>
        <w:ind w:left="2699"/>
        <w:jc w:val="both"/>
        <w:rPr>
          <w:rFonts w:ascii="Times New Roman" w:hAnsi="Times New Roman" w:cs="Times New Roman"/>
        </w:rPr>
      </w:pPr>
    </w:p>
    <w:p w:rsidR="00176A26" w:rsidP="00176A26">
      <w:pPr>
        <w:ind w:left="2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precizovanie  v nadväznosti na znenie § 32 zákona, podľa ktorého sa výsluhový príspevok určuje a nie vypočítava a doplnenie zníženia výsluhového príspevku hasičovi sa navrhuje  z dôvodu zosúladenia a zabezpečenia rovnakej úpravy ako sa navrhuje pre policajtov v odseku 3 písm. b).</w:t>
      </w:r>
    </w:p>
    <w:p w:rsidR="00176A26" w:rsidP="00176A26">
      <w:pPr>
        <w:spacing w:line="360" w:lineRule="auto"/>
        <w:ind w:left="270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päťdesiatom piatom bode § 33 ods. 1 písm. b) druhom bode sa slová „odvolaním z funkcie služobným úradom z dôvodu straty  štátneho občianstva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alebo z dôvodu, že nemá trvalý pobyt na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republiky“ sa nahrádza slovami „odvolaním z funkcie, ak stratil štátne občianstvo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alebo nemá trvalý pobyt na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</w:t>
      </w:r>
      <w:r>
        <w:rPr>
          <w:rFonts w:ascii="Times New Roman" w:hAnsi="Times New Roman" w:cs="Times New Roman"/>
        </w:rPr>
        <w:t>e sa rovnaká úprava ako v 54. bode.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päťdesiatom šiestom bode § 34 ods. 1 až 3  sa vypúšťa slovo „vypočítané“ </w:t>
      </w:r>
    </w:p>
    <w:p w:rsidR="00176A26" w:rsidP="00176A26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precizovanie  v nadväznosti na znenie § 33 ods. 2 zákona.</w:t>
      </w:r>
    </w:p>
    <w:p w:rsidR="00176A26" w:rsidP="00176A26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sedemdesiatom piatom bode § 60 ods. 5 písm. b), c) a f)  a stosedemnástom bode  § 98 ods. 5 sa slovo „súhrn“ nahrádza slovom „súčet“ vo všetkých gramatických tvaroch.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terminologické zjednotenie.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osemdesiatom bode § 67 ods. 2 sa slová „poistenie v nezamestnanosti a poistné na dôchodkové poistenie“ nahrádzajú slovami „dôch</w:t>
      </w:r>
      <w:r>
        <w:rPr>
          <w:rFonts w:ascii="Times New Roman" w:hAnsi="Times New Roman" w:cs="Times New Roman"/>
        </w:rPr>
        <w:t>odkové poistenie a poistné na poistenie v nezamestnanosti“.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v nadväznosti na § 141 ods. 4 zákona.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osemdesiatom prvom bode § 68 ods. 1 písm. b)  poslednej vete sa slová „V nasledujúcom, prípadne v ďalších kalendárnych rokoc</w:t>
      </w:r>
      <w:r>
        <w:rPr>
          <w:rFonts w:ascii="Times New Roman" w:hAnsi="Times New Roman" w:cs="Times New Roman"/>
        </w:rPr>
        <w:t>h“ sa nahrádzajú slovami „V nasledujúcom a ďalšom kalendárnom roku“.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176A26" w:rsidP="00176A26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jednoznačnejšia úprava.</w:t>
      </w:r>
    </w:p>
    <w:p w:rsidR="00176A26" w:rsidP="00176A26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osemdesiatom piatom a v osemdesiatom šiestom bode sa slovo „deti“ nahrádza slovom „dieťa“.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Osemdesiaty deviaty bod znie: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„89. V § 70 ods. 5 sa  slová „sociálneho poistenia,</w:t>
      </w:r>
      <w:r>
        <w:rPr>
          <w:rFonts w:ascii="Times New Roman" w:hAnsi="Times New Roman" w:cs="Times New Roman"/>
          <w:vertAlign w:val="superscript"/>
        </w:rPr>
        <w:t xml:space="preserve">29a)“ </w:t>
      </w:r>
      <w:r>
        <w:rPr>
          <w:rFonts w:ascii="Times New Roman" w:hAnsi="Times New Roman" w:cs="Times New Roman"/>
        </w:rPr>
        <w:t>nahrádzajú slovami „sociálneho poistenia,</w:t>
      </w:r>
      <w:r>
        <w:rPr>
          <w:rFonts w:ascii="Times New Roman" w:hAnsi="Times New Roman" w:cs="Times New Roman"/>
          <w:vertAlign w:val="superscript"/>
        </w:rPr>
        <w:t>3f)“</w:t>
      </w:r>
      <w:r>
        <w:rPr>
          <w:rFonts w:ascii="Times New Roman" w:hAnsi="Times New Roman" w:cs="Times New Roman"/>
        </w:rPr>
        <w:t xml:space="preserve"> a vypúšťa sa poznámka pod čiarou k odkazu 29a s citáciou „Zákon Národnej rady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č. 274/1994 Z. z. o Sociálnej poisťovni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176A26" w:rsidP="00176A26">
      <w:pPr>
        <w:spacing w:line="360" w:lineRule="auto"/>
        <w:ind w:left="2136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a aktualizáciu odkazu..</w:t>
      </w:r>
    </w:p>
    <w:p w:rsidR="00176A26" w:rsidRPr="002657BF" w:rsidP="00176A26">
      <w:pPr>
        <w:spacing w:line="360" w:lineRule="auto"/>
        <w:ind w:left="2136" w:firstLine="696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deväťdesiatom  ôsmom bode § 84 ods. 3 sa slová „dávkach sociálneho poistenia“ nahrádzajú slovami „dávkach podľa všeobecných predpisov o sociálnom poistení“.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spresnenie ustanovenia vo väzbe na rozhodovaciu pôsobnosť len o dôchodkových dávkach, ktoré sa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ytovali podľa predpisov platných pred účinnosťou zákona o sociálnom poistení (§ 143b zákona ).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stodruhom bode § 86a sa  vypúšťajú slová  „dodržiavania liečebného režimu dočasne  neschopným profesionálnym vojakom“.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 duplicitného riešenia (93. bod).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stodeviaty bod.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nie je dôvodná, nakoľko už bola vykonaná zákonom č. 592/2006 Z. z.. 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stodevätnástom bode § 98 ods. 6 sa slová „sa nad slovo „dovolenky“ vypúšťa odkaz 41a, za slovo „dovolenky“ sa vkladajú slová „náhrada za nevyčerpanú dovolenku,</w:t>
      </w:r>
      <w:r>
        <w:rPr>
          <w:rFonts w:ascii="Times New Roman" w:hAnsi="Times New Roman" w:cs="Times New Roman"/>
          <w:vertAlign w:val="superscript"/>
        </w:rPr>
        <w:t xml:space="preserve">41a)“ </w:t>
      </w:r>
      <w:r>
        <w:rPr>
          <w:rFonts w:ascii="Times New Roman" w:hAnsi="Times New Roman" w:cs="Times New Roman"/>
        </w:rPr>
        <w:t>nahrádzajú slovami „sa slová „dovolenky</w:t>
      </w:r>
      <w:r>
        <w:rPr>
          <w:rFonts w:ascii="Times New Roman" w:hAnsi="Times New Roman" w:cs="Times New Roman"/>
          <w:vertAlign w:val="superscript"/>
        </w:rPr>
        <w:t xml:space="preserve">41a)“ </w:t>
      </w:r>
      <w:r>
        <w:rPr>
          <w:rFonts w:ascii="Times New Roman" w:hAnsi="Times New Roman" w:cs="Times New Roman"/>
        </w:rPr>
        <w:t xml:space="preserve"> nahrádzajú slovami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„dovolenky, náhrada za nevyčerpanú dovolenku,</w:t>
      </w:r>
      <w:r>
        <w:rPr>
          <w:rFonts w:ascii="Times New Roman" w:hAnsi="Times New Roman" w:cs="Times New Roman"/>
          <w:vertAlign w:val="superscript"/>
        </w:rPr>
        <w:t>41a)““</w:t>
      </w:r>
      <w:r>
        <w:rPr>
          <w:rFonts w:ascii="Times New Roman" w:hAnsi="Times New Roman" w:cs="Times New Roman"/>
        </w:rPr>
        <w:t>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z dôvodu, že nemožno vypustiť odkaz, nakoľko sa poznámka pod čiarou len navrhuje zmeniť.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stodvadsiatom  štvrtom bode písmeno b) znie: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„.b) ak bol zaradený do neplatenej zálohy podľa osobitného predpisu,</w:t>
      </w:r>
      <w:r>
        <w:rPr>
          <w:rFonts w:ascii="Times New Roman" w:hAnsi="Times New Roman" w:cs="Times New Roman"/>
          <w:vertAlign w:val="superscript"/>
        </w:rPr>
        <w:t xml:space="preserve">45) </w:t>
      </w:r>
      <w:r>
        <w:rPr>
          <w:rFonts w:ascii="Times New Roman" w:hAnsi="Times New Roman" w:cs="Times New Roman"/>
        </w:rPr>
        <w:t>alebo ak bol zaradený mimo činnej štátnej služby podľa osobitného predpisu</w:t>
      </w:r>
      <w:r>
        <w:rPr>
          <w:rFonts w:ascii="Times New Roman" w:hAnsi="Times New Roman" w:cs="Times New Roman"/>
          <w:vertAlign w:val="superscript"/>
        </w:rPr>
        <w:t xml:space="preserve">45a) </w:t>
      </w:r>
      <w:r>
        <w:rPr>
          <w:rFonts w:ascii="Times New Roman" w:hAnsi="Times New Roman" w:cs="Times New Roman"/>
        </w:rPr>
        <w:t>z dôvodu nástupu na rodičov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ú dovolenku alebo z dôvodov vylučujúcich vykonávanie štátnej služby</w:t>
      </w:r>
      <w:r>
        <w:rPr>
          <w:rFonts w:ascii="Times New Roman" w:hAnsi="Times New Roman" w:cs="Times New Roman"/>
          <w:vertAlign w:val="superscript"/>
        </w:rPr>
        <w:t>45b)</w:t>
      </w:r>
      <w:r>
        <w:rPr>
          <w:rFonts w:ascii="Times New Roman" w:hAnsi="Times New Roman" w:cs="Times New Roman"/>
        </w:rPr>
        <w:t xml:space="preserve"> okrem vyslania hasiča na vykonávanie funkcie národného experta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do inštitúcie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únie.“.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 odkazom 45a a 45b znejú: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„45a) § 51 ods. 2  zákona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45b) § 54 ods. 1 a 2 zákona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z dôvodu zle umiestneného odkazu a v tejto súvislosti aj úprava poznámok pod čiarou.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stotridsiatom šiestom bode § 143h ods. 1 sa vypúšťajú slová „o ňu“.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RPr="00527EF7" w:rsidP="004138B0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Tridsiaty šiesty  a tridsiaty siedm</w:t>
      </w:r>
      <w:r w:rsidR="004138B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 bod znie: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„36.  V § 50 ods. 1 písm. b) sa vypúšťa slovo „alebo“ a na konci sa vkladá čiarka.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37. V § 50 ods. 1 písm. d) sa na konci vypúšťa čiarka a pripája slovo „alebo“.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štyridsiaty štvrtý bod sa vkladá nový štyridsiaty piaty bod, ktorý znie: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„45. V § 63 ods. 1 písm. a) sa za slovo „spôsobilosti“ vkladajú slová „a u príslušníka 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záchrannej služby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úška odbornej spôsobilosti podľa osobitného predpisu</w:t>
      </w:r>
      <w:r>
        <w:rPr>
          <w:rFonts w:ascii="Times New Roman" w:hAnsi="Times New Roman" w:cs="Times New Roman"/>
          <w:vertAlign w:val="superscript"/>
        </w:rPr>
        <w:t>14a)“</w:t>
      </w:r>
      <w:r>
        <w:rPr>
          <w:rFonts w:ascii="Times New Roman" w:hAnsi="Times New Roman" w:cs="Times New Roman"/>
        </w:rPr>
        <w:t>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Navrhuje sa rovnaká úprava ako v 24. bode návrhu zákona.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2C7360" w:rsidP="002C7360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Päťdesiaty bod znie:</w:t>
      </w:r>
    </w:p>
    <w:p w:rsidR="002C7360" w:rsidP="002C736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„50. V § 69 sa odsek 5 dopĺňa písmenom e), ktoré znie:</w:t>
      </w:r>
    </w:p>
    <w:p w:rsidR="002C7360" w:rsidP="002C736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„e) vykonávať technika požiarnej ochrany a špecialistu požiarnej ochrany v okrese, kde príslušník vykonáva štátny požiarny dozor.“. </w:t>
      </w:r>
    </w:p>
    <w:p w:rsidR="002C7360" w:rsidP="002C736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2C7360" w:rsidP="00C149B7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Navrhované znenie umožní príslušníkom vykonávať technika alebo špecialistu požiarnej ochrany a zároveň zabráni stretu záujmu, kedy by príslušník mohol kontrolovať sám svoju prácu. </w:t>
      </w:r>
    </w:p>
    <w:p w:rsidR="002C7360" w:rsidP="002C73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C149B7" w:rsidRPr="002C7360" w:rsidP="002C736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sedemdesiatom prvom bode § 135a ods. 1 sa slovo „prihodil“ nahrádza slovom „stal“ a slová „s výnimkou“ slovom „okrem“.</w:t>
      </w: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jazykovú správnosť.</w:t>
      </w:r>
    </w:p>
    <w:p w:rsidR="00176A26" w:rsidP="00176A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176A26" w:rsidRPr="00997B00" w:rsidP="00176A2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deväťdesiatom prvom bode § 193a znie:</w:t>
      </w:r>
    </w:p>
    <w:p w:rsidR="00176A26" w:rsidP="00176A26">
      <w:pPr>
        <w:tabs>
          <w:tab w:val="left" w:pos="567"/>
        </w:tabs>
        <w:spacing w:line="360" w:lineRule="auto"/>
        <w:ind w:left="720" w:hanging="76"/>
        <w:jc w:val="center"/>
        <w:rPr>
          <w:rFonts w:ascii="Times New Roman" w:hAnsi="Times New Roman" w:cs="Times New Roman"/>
        </w:rPr>
      </w:pPr>
      <w:r w:rsidR="00C14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„§ 193a</w:t>
      </w:r>
    </w:p>
    <w:p w:rsidR="00176A26" w:rsidP="00176A26">
      <w:pPr>
        <w:tabs>
          <w:tab w:val="left" w:pos="567"/>
        </w:tabs>
        <w:spacing w:line="360" w:lineRule="auto"/>
        <w:ind w:left="720" w:hanging="76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7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Ustanovenia § 1 ods. 1, § 2 až 11, § 13 ods. 1 písm. b) až d) a ods. 6 časť vety pred bodkočiarkou, § 21 ods.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Times New Roman" w:hAnsi="Times New Roman" w:cs="Times New Roman"/>
          </w:rPr>
          <w:t>5 a</w:t>
        </w:r>
      </w:smartTag>
      <w:r>
        <w:rPr>
          <w:rFonts w:ascii="Times New Roman" w:hAnsi="Times New Roman" w:cs="Times New Roman"/>
        </w:rPr>
        <w:t xml:space="preserve"> 8, § 22 ods. 1, § 24, § 25 ods. 1 až 4, § </w:t>
      </w:r>
      <w:smartTag w:uri="urn:schemas-microsoft-com:office:smarttags" w:element="metricconverter">
        <w:smartTagPr>
          <w:attr w:name="ProductID" w:val="26 a"/>
        </w:smartTagPr>
        <w:r>
          <w:rPr>
            <w:rFonts w:ascii="Times New Roman" w:hAnsi="Times New Roman" w:cs="Times New Roman"/>
          </w:rPr>
          <w:t>26 a</w:t>
        </w:r>
      </w:smartTag>
      <w:r>
        <w:rPr>
          <w:rFonts w:ascii="Times New Roman" w:hAnsi="Times New Roman" w:cs="Times New Roman"/>
        </w:rPr>
        <w:t xml:space="preserve"> 27, § 29 ods. 4, § 32 a 33, § 41 </w:t>
      </w:r>
      <w:r w:rsidRPr="0085261C">
        <w:rPr>
          <w:rFonts w:ascii="Times New Roman" w:hAnsi="Times New Roman" w:cs="Times New Roman"/>
        </w:rPr>
        <w:t>ods. 1 druhá veta, § 49 ods. 5 až 7, § 73</w:t>
      </w:r>
      <w:r>
        <w:rPr>
          <w:rFonts w:ascii="Times New Roman" w:hAnsi="Times New Roman" w:cs="Times New Roman"/>
        </w:rPr>
        <w:t xml:space="preserve"> ods. 2, § 92 ods. 4, § 96 ods. 1, § 99 </w:t>
      </w:r>
      <w:r w:rsidRPr="0085261C">
        <w:rPr>
          <w:rFonts w:ascii="Times New Roman" w:hAnsi="Times New Roman" w:cs="Times New Roman"/>
        </w:rPr>
        <w:t>písm. d), § 101, § 103 ods. 5 časť vety za druhou spojkou, § 122 ods. 3, § 138 písm. b) až d)</w:t>
      </w:r>
      <w:r w:rsidRPr="0085261C">
        <w:rPr>
          <w:rFonts w:ascii="Times New Roman" w:hAnsi="Times New Roman" w:cs="Times New Roman"/>
          <w:b/>
          <w:bCs/>
        </w:rPr>
        <w:t xml:space="preserve">, </w:t>
      </w:r>
      <w:r w:rsidRPr="0085261C">
        <w:rPr>
          <w:rFonts w:ascii="Times New Roman" w:hAnsi="Times New Roman" w:cs="Times New Roman"/>
        </w:rPr>
        <w:t>§ 194 až § 198a, § 200 až § 209 sa na príslušníka Hor</w:t>
      </w:r>
      <w:smartTag w:uri="urn:schemas-microsoft-com:office:smarttags" w:element="PersonName">
        <w:r w:rsidRPr="0085261C">
          <w:rPr>
            <w:rFonts w:ascii="Times New Roman" w:hAnsi="Times New Roman" w:cs="Times New Roman"/>
          </w:rPr>
          <w:t>sk</w:t>
        </w:r>
      </w:smartTag>
      <w:r w:rsidRPr="0085261C">
        <w:rPr>
          <w:rFonts w:ascii="Times New Roman" w:hAnsi="Times New Roman" w:cs="Times New Roman"/>
        </w:rPr>
        <w:t>ej záchrannej služby nevzťahujú.“.</w:t>
      </w: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precizovať ustanovenie  upravujúce vylúčenie ustanovení, ktoré sa na príslušníkov 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záchrannej služby nevzťahujú.</w:t>
      </w:r>
    </w:p>
    <w:p w:rsidR="00C149B7" w:rsidP="00176A26">
      <w:pPr>
        <w:ind w:left="2829" w:firstLine="6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deväťdesiatom treťom bode  § 209c odsek 5 znie:</w:t>
      </w:r>
    </w:p>
    <w:p w:rsidR="00176A26" w:rsidP="00176A26">
      <w:pPr>
        <w:tabs>
          <w:tab w:val="left" w:pos="567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85261C">
        <w:rPr>
          <w:rFonts w:ascii="Times New Roman" w:hAnsi="Times New Roman" w:cs="Times New Roman"/>
        </w:rPr>
        <w:t>(5) Pri vymenovaní zamestnancov uvedených v odsekoch 1 až 4 sa postupuje podľa § 17 až 19, § 21 ods. 3 a 4, § 103 ods. 1 až 3 a</w:t>
      </w:r>
      <w:r>
        <w:rPr>
          <w:rFonts w:ascii="Times New Roman" w:hAnsi="Times New Roman" w:cs="Times New Roman"/>
        </w:rPr>
        <w:t xml:space="preserve"> ods. </w:t>
      </w:r>
      <w:r w:rsidRPr="0085261C">
        <w:rPr>
          <w:rFonts w:ascii="Times New Roman" w:hAnsi="Times New Roman" w:cs="Times New Roman"/>
        </w:rPr>
        <w:t>5 okrem časti</w:t>
      </w:r>
      <w:r>
        <w:rPr>
          <w:rFonts w:ascii="Times New Roman" w:hAnsi="Times New Roman" w:cs="Times New Roman"/>
        </w:rPr>
        <w:t xml:space="preserve"> vety za druhou spojkou, § 104 </w:t>
      </w:r>
      <w:r w:rsidRPr="0085261C">
        <w:rPr>
          <w:rFonts w:ascii="Times New Roman" w:hAnsi="Times New Roman" w:cs="Times New Roman"/>
        </w:rPr>
        <w:t xml:space="preserve">až 122 ods. </w:t>
      </w:r>
      <w:smartTag w:uri="urn:schemas-microsoft-com:office:smarttags" w:element="metricconverter">
        <w:smartTagPr>
          <w:attr w:name="ProductID" w:val="1 a"/>
        </w:smartTagPr>
        <w:r w:rsidRPr="0085261C">
          <w:rPr>
            <w:rFonts w:ascii="Times New Roman" w:hAnsi="Times New Roman" w:cs="Times New Roman"/>
          </w:rPr>
          <w:t>1 a</w:t>
        </w:r>
      </w:smartTag>
      <w:r w:rsidRPr="0085261C">
        <w:rPr>
          <w:rFonts w:ascii="Times New Roman" w:hAnsi="Times New Roman" w:cs="Times New Roman"/>
        </w:rPr>
        <w:t xml:space="preserve">  2.</w:t>
      </w:r>
      <w:r>
        <w:rPr>
          <w:rFonts w:ascii="Times New Roman" w:hAnsi="Times New Roman" w:cs="Times New Roman"/>
        </w:rPr>
        <w:t>“.</w:t>
      </w:r>
    </w:p>
    <w:p w:rsidR="00176A26" w:rsidP="00176A26">
      <w:pPr>
        <w:tabs>
          <w:tab w:val="left" w:pos="567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176A26" w:rsidRPr="0085261C" w:rsidP="00176A26">
      <w:pPr>
        <w:tabs>
          <w:tab w:val="left" w:pos="567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Navrhuje sa zosúladiť úpravu v nadväznosti na  91. bod.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deväťdesiatom treťom bode  § 209c ods. 7 sa  slová „stáva sa“ nahrádzajú slovom „zostáva“.</w:t>
      </w:r>
    </w:p>
    <w:p w:rsidR="00176A26" w:rsidRPr="00430C9E" w:rsidP="00176A26">
      <w:pPr>
        <w:pStyle w:val="PlainText"/>
        <w:ind w:left="2760"/>
        <w:jc w:val="both"/>
        <w:rPr>
          <w:rFonts w:ascii="Times New Roman" w:hAnsi="Times New Roman" w:cs="Times New Roman"/>
          <w:sz w:val="24"/>
          <w:szCs w:val="24"/>
        </w:rPr>
      </w:pPr>
      <w:r w:rsidRPr="00430C9E">
        <w:rPr>
          <w:rFonts w:ascii="Times New Roman" w:hAnsi="Times New Roman" w:cs="Times New Roman"/>
          <w:sz w:val="24"/>
          <w:szCs w:val="24"/>
        </w:rPr>
        <w:t>Zmena sa navrhuje z dôvodu, že zamestnanec Hor</w:t>
      </w:r>
      <w:smartTag w:uri="urn:schemas-microsoft-com:office:smarttags" w:element="PersonName">
        <w:r w:rsidRPr="00430C9E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430C9E">
        <w:rPr>
          <w:rFonts w:ascii="Times New Roman" w:hAnsi="Times New Roman" w:cs="Times New Roman"/>
          <w:sz w:val="24"/>
          <w:szCs w:val="24"/>
        </w:rPr>
        <w:t>ej záchrannej služby, ktorému nevznikne služobný pomer podľa zákona č. 315/2001 Z. z. sa nestáva zamestnancom podľa osobitného zákona, pretože ním už je, ale týmto zamestnancom naďalej zostáva.</w:t>
      </w:r>
    </w:p>
    <w:p w:rsidR="00176A26" w:rsidP="00176A2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prílohy č. 3 sa za slovo „zbore“ vkladajú slová „a v 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záchrannej službe“.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Ide o spresnenie názvu prílohy.</w:t>
      </w: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jc w:val="both"/>
        <w:rPr>
          <w:rFonts w:ascii="Times New Roman" w:hAnsi="Times New Roman" w:cs="Times New Roman"/>
        </w:rPr>
      </w:pPr>
    </w:p>
    <w:p w:rsidR="00176A26" w:rsidRPr="00A6695C" w:rsidP="00176A26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A6695C">
        <w:rPr>
          <w:rFonts w:ascii="Times New Roman" w:hAnsi="Times New Roman" w:cs="Times New Roman"/>
          <w:b/>
        </w:rPr>
        <w:t>K čl. V</w:t>
      </w: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Šiesty bod sa vypúšťa.</w:t>
      </w:r>
    </w:p>
    <w:p w:rsidR="00176A26" w:rsidP="00176A26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176A26" w:rsidP="00176A26">
      <w:pPr>
        <w:spacing w:line="360" w:lineRule="auto"/>
        <w:ind w:left="2832" w:firstLine="48"/>
        <w:jc w:val="both"/>
        <w:rPr>
          <w:rFonts w:ascii="Times New Roman" w:hAnsi="Times New Roman" w:cs="Times New Roman"/>
        </w:rPr>
      </w:pPr>
    </w:p>
    <w:p w:rsidR="00176A26" w:rsidP="00176A26">
      <w:pPr>
        <w:ind w:left="2829" w:firstLine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 jeho duplicitnej úpravy aj v návrhu zákona tlač 386, ktorý predstavuje komplexnú novelu zákona o sociálnom poistení.</w:t>
      </w:r>
    </w:p>
    <w:p w:rsidR="00176A26" w:rsidP="00176A26">
      <w:pPr>
        <w:spacing w:line="360" w:lineRule="auto"/>
        <w:ind w:left="360" w:firstLine="48"/>
        <w:jc w:val="both"/>
        <w:rPr>
          <w:rFonts w:ascii="Times New Roman" w:hAnsi="Times New Roman" w:cs="Times New Roman"/>
          <w:b/>
        </w:rPr>
      </w:pPr>
    </w:p>
    <w:p w:rsidR="00176A26" w:rsidRPr="00B87B2B" w:rsidP="00176A26">
      <w:pPr>
        <w:spacing w:line="360" w:lineRule="auto"/>
        <w:ind w:left="360" w:firstLine="48"/>
        <w:jc w:val="both"/>
        <w:rPr>
          <w:rFonts w:ascii="Times New Roman" w:hAnsi="Times New Roman" w:cs="Times New Roman"/>
          <w:b/>
        </w:rPr>
      </w:pPr>
      <w:r w:rsidRPr="00B87B2B">
        <w:rPr>
          <w:rFonts w:ascii="Times New Roman" w:hAnsi="Times New Roman" w:cs="Times New Roman"/>
          <w:b/>
        </w:rPr>
        <w:t>K čl. VII</w:t>
      </w: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Druhý bod sa vypúšťa.</w:t>
      </w:r>
    </w:p>
    <w:p w:rsidR="00176A26" w:rsidP="00176A26">
      <w:pPr>
        <w:spacing w:line="360" w:lineRule="auto"/>
        <w:ind w:left="2820"/>
        <w:jc w:val="both"/>
        <w:rPr>
          <w:rFonts w:ascii="Times New Roman" w:hAnsi="Times New Roman" w:cs="Times New Roman"/>
        </w:rPr>
      </w:pPr>
    </w:p>
    <w:p w:rsidR="00176A26" w:rsidP="00176A26">
      <w:pPr>
        <w:ind w:left="2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je už riešená zákonom č. 358/2007 Z. z., </w:t>
      </w:r>
      <w:r w:rsidRPr="004D5BD2">
        <w:rPr>
          <w:rFonts w:ascii="Times New Roman" w:hAnsi="Times New Roman" w:cs="Times New Roman"/>
        </w:rPr>
        <w:t>ktorým sa mení a dopĺňa zákon č. 455/1991 Zb. o živnosten</w:t>
      </w:r>
      <w:smartTag w:uri="urn:schemas-microsoft-com:office:smarttags" w:element="PersonName">
        <w:r w:rsidRPr="004D5BD2">
          <w:rPr>
            <w:rFonts w:ascii="Times New Roman" w:hAnsi="Times New Roman" w:cs="Times New Roman"/>
          </w:rPr>
          <w:t>sk</w:t>
        </w:r>
      </w:smartTag>
      <w:r w:rsidRPr="004D5BD2">
        <w:rPr>
          <w:rFonts w:ascii="Times New Roman" w:hAnsi="Times New Roman" w:cs="Times New Roman"/>
        </w:rPr>
        <w:t>om podnikaní (živnosten</w:t>
      </w:r>
      <w:smartTag w:uri="urn:schemas-microsoft-com:office:smarttags" w:element="PersonName">
        <w:r w:rsidRPr="004D5BD2">
          <w:rPr>
            <w:rFonts w:ascii="Times New Roman" w:hAnsi="Times New Roman" w:cs="Times New Roman"/>
          </w:rPr>
          <w:t>sk</w:t>
        </w:r>
      </w:smartTag>
      <w:r w:rsidRPr="004D5BD2">
        <w:rPr>
          <w:rFonts w:ascii="Times New Roman" w:hAnsi="Times New Roman" w:cs="Times New Roman"/>
        </w:rPr>
        <w:t>ý zákon) v znení ne</w:t>
      </w:r>
      <w:smartTag w:uri="urn:schemas-microsoft-com:office:smarttags" w:element="PersonName">
        <w:r w:rsidRPr="004D5BD2">
          <w:rPr>
            <w:rFonts w:ascii="Times New Roman" w:hAnsi="Times New Roman" w:cs="Times New Roman"/>
          </w:rPr>
          <w:t>sk</w:t>
        </w:r>
      </w:smartTag>
      <w:r w:rsidRPr="004D5BD2">
        <w:rPr>
          <w:rFonts w:ascii="Times New Roman" w:hAnsi="Times New Roman" w:cs="Times New Roman"/>
        </w:rPr>
        <w:t>orších predpisov a o zmene a doplnení niektorých zákonov</w:t>
      </w:r>
      <w:r>
        <w:rPr>
          <w:rFonts w:ascii="Times New Roman" w:hAnsi="Times New Roman" w:cs="Times New Roman"/>
        </w:rPr>
        <w:t xml:space="preserve"> (čl. II).</w:t>
      </w:r>
    </w:p>
    <w:p w:rsidR="00176A26" w:rsidP="00176A26">
      <w:pPr>
        <w:jc w:val="both"/>
        <w:rPr>
          <w:rFonts w:ascii="Times New Roman" w:hAnsi="Times New Roman" w:cs="Times New Roman"/>
          <w:b/>
        </w:rPr>
      </w:pPr>
    </w:p>
    <w:p w:rsidR="00C149B7" w:rsidP="00176A26">
      <w:pPr>
        <w:jc w:val="both"/>
        <w:rPr>
          <w:rFonts w:ascii="Times New Roman" w:hAnsi="Times New Roman" w:cs="Times New Roman"/>
          <w:b/>
        </w:rPr>
      </w:pPr>
    </w:p>
    <w:p w:rsidR="00176A26" w:rsidRPr="004D5BD2" w:rsidP="00176A2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D5BD2">
        <w:rPr>
          <w:rFonts w:ascii="Times New Roman" w:hAnsi="Times New Roman" w:cs="Times New Roman"/>
          <w:b/>
        </w:rPr>
        <w:t xml:space="preserve">     K čl. X</w:t>
      </w:r>
    </w:p>
    <w:p w:rsidR="00176A26" w:rsidP="00176A26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X znie:</w:t>
      </w:r>
    </w:p>
    <w:p w:rsidR="00176A26" w:rsidP="00176A2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X</w:t>
      </w:r>
    </w:p>
    <w:p w:rsidR="00176A26" w:rsidP="00176A2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176A26" w:rsidP="00176A2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  <w:t>Predseda Národnej rady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sa splnomocňuje, aby v Zbierke zákonov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vyhlásil úplné znenie </w:t>
      </w:r>
    </w:p>
    <w:p w:rsidR="00176A26" w:rsidP="00176A26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zákona č. 328/2002 Z. </w:t>
      </w:r>
      <w:r w:rsidRPr="000F319D">
        <w:rPr>
          <w:rFonts w:ascii="Times New Roman" w:hAnsi="Times New Roman" w:cs="Times New Roman"/>
        </w:rPr>
        <w:t>o sociálnom zabezpečení policajtov a vojakov a o zmene a doplnení niektorých zákonov</w:t>
      </w:r>
      <w:r>
        <w:rPr>
          <w:rFonts w:ascii="Times New Roman" w:hAnsi="Times New Roman" w:cs="Times New Roman"/>
        </w:rPr>
        <w:t xml:space="preserve"> ako vyplýva zo  zákona č. 447/2002 Z. z., zákona č. 534/2002 Z. z., zákona č. 463/2003 Z. z., zákona č. 365/2004 Z. z., zákona č. 732/2004 Z. z., zákona č. 592/2006 Z. z. a ako vyplýva zo  zmien a doplnení vykonaných týmto zákonom,</w:t>
      </w:r>
    </w:p>
    <w:p w:rsidR="00176A26" w:rsidP="00176A26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zákona č. 315/2001 Z. z. o Hasič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a záchrannom zbore  ako vyplýva zo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  a ako vyplýva zo  zmien a doplnení vykonaných týmto zákonom.</w:t>
      </w: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</w:p>
    <w:p w:rsidR="00176A26" w:rsidP="00176A26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ohľadom na rozsah novely zákona č. 315/2001 Z. z. (čl. II) navrhuje sa  vyhlásiť aj úplné znenie tohto zákona.</w:t>
      </w:r>
    </w:p>
    <w:p w:rsidR="00176A26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A" w:rsidP="001551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343C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A" w:rsidP="001551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343C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A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343CA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A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 w:rsidR="003343C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883E84"/>
    <w:multiLevelType w:val="hybridMultilevel"/>
    <w:tmpl w:val="3AD2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1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F57D3"/>
    <w:multiLevelType w:val="hybridMultilevel"/>
    <w:tmpl w:val="F54C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3"/>
  </w:num>
  <w:num w:numId="8">
    <w:abstractNumId w:val="25"/>
  </w:num>
  <w:num w:numId="9">
    <w:abstractNumId w:val="32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8"/>
  </w:num>
  <w:num w:numId="15">
    <w:abstractNumId w:val="30"/>
  </w:num>
  <w:num w:numId="16">
    <w:abstractNumId w:val="6"/>
  </w:num>
  <w:num w:numId="17">
    <w:abstractNumId w:val="10"/>
  </w:num>
  <w:num w:numId="18">
    <w:abstractNumId w:val="16"/>
  </w:num>
  <w:num w:numId="19">
    <w:abstractNumId w:val="5"/>
  </w:num>
  <w:num w:numId="20">
    <w:abstractNumId w:val="21"/>
  </w:num>
  <w:num w:numId="21">
    <w:abstractNumId w:val="35"/>
  </w:num>
  <w:num w:numId="22">
    <w:abstractNumId w:val="41"/>
  </w:num>
  <w:num w:numId="23">
    <w:abstractNumId w:val="11"/>
  </w:num>
  <w:num w:numId="24">
    <w:abstractNumId w:val="36"/>
  </w:num>
  <w:num w:numId="25">
    <w:abstractNumId w:val="1"/>
  </w:num>
  <w:num w:numId="26">
    <w:abstractNumId w:val="37"/>
  </w:num>
  <w:num w:numId="27">
    <w:abstractNumId w:val="24"/>
  </w:num>
  <w:num w:numId="28">
    <w:abstractNumId w:val="3"/>
  </w:num>
  <w:num w:numId="29">
    <w:abstractNumId w:val="38"/>
  </w:num>
  <w:num w:numId="30">
    <w:abstractNumId w:val="22"/>
  </w:num>
  <w:num w:numId="31">
    <w:abstractNumId w:val="28"/>
  </w:num>
  <w:num w:numId="32">
    <w:abstractNumId w:val="39"/>
  </w:num>
  <w:num w:numId="33">
    <w:abstractNumId w:val="29"/>
  </w:num>
  <w:num w:numId="34">
    <w:abstractNumId w:val="17"/>
  </w:num>
  <w:num w:numId="35">
    <w:abstractNumId w:val="12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4"/>
  </w:num>
  <w:num w:numId="39">
    <w:abstractNumId w:val="15"/>
  </w:num>
  <w:num w:numId="40">
    <w:abstractNumId w:val="31"/>
  </w:num>
  <w:num w:numId="41">
    <w:abstractNumId w:val="0"/>
  </w:num>
  <w:num w:numId="42">
    <w:abstractNumId w:val="40"/>
  </w:num>
  <w:num w:numId="43">
    <w:abstractNumId w:val="42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52996"/>
    <w:rsid w:val="000B382C"/>
    <w:rsid w:val="000D417C"/>
    <w:rsid w:val="000F319D"/>
    <w:rsid w:val="00132AA7"/>
    <w:rsid w:val="00155148"/>
    <w:rsid w:val="00176A26"/>
    <w:rsid w:val="0021381B"/>
    <w:rsid w:val="00245847"/>
    <w:rsid w:val="002657BF"/>
    <w:rsid w:val="002C7360"/>
    <w:rsid w:val="003242A9"/>
    <w:rsid w:val="003343CA"/>
    <w:rsid w:val="003404AF"/>
    <w:rsid w:val="003B1E9B"/>
    <w:rsid w:val="003E7C75"/>
    <w:rsid w:val="004138B0"/>
    <w:rsid w:val="00424AD3"/>
    <w:rsid w:val="00430C9E"/>
    <w:rsid w:val="0044634E"/>
    <w:rsid w:val="0047287F"/>
    <w:rsid w:val="00485E22"/>
    <w:rsid w:val="004A0B93"/>
    <w:rsid w:val="004B44ED"/>
    <w:rsid w:val="004D5BD2"/>
    <w:rsid w:val="00527EF7"/>
    <w:rsid w:val="005E3C7E"/>
    <w:rsid w:val="005F56FF"/>
    <w:rsid w:val="00600AB6"/>
    <w:rsid w:val="00654A23"/>
    <w:rsid w:val="00685160"/>
    <w:rsid w:val="006C3091"/>
    <w:rsid w:val="0078768D"/>
    <w:rsid w:val="007C6835"/>
    <w:rsid w:val="007E2BB0"/>
    <w:rsid w:val="008072BB"/>
    <w:rsid w:val="0085261C"/>
    <w:rsid w:val="00863C40"/>
    <w:rsid w:val="00875C1B"/>
    <w:rsid w:val="008768A4"/>
    <w:rsid w:val="008D4FA3"/>
    <w:rsid w:val="008E6A01"/>
    <w:rsid w:val="00902673"/>
    <w:rsid w:val="009027A0"/>
    <w:rsid w:val="0096478D"/>
    <w:rsid w:val="00971FC6"/>
    <w:rsid w:val="00997B00"/>
    <w:rsid w:val="009A448B"/>
    <w:rsid w:val="009C6785"/>
    <w:rsid w:val="00A06E61"/>
    <w:rsid w:val="00A07563"/>
    <w:rsid w:val="00A36635"/>
    <w:rsid w:val="00A503D8"/>
    <w:rsid w:val="00A6695C"/>
    <w:rsid w:val="00A85E9B"/>
    <w:rsid w:val="00AA6604"/>
    <w:rsid w:val="00AE611A"/>
    <w:rsid w:val="00AF3379"/>
    <w:rsid w:val="00B17646"/>
    <w:rsid w:val="00B753DB"/>
    <w:rsid w:val="00B87B2B"/>
    <w:rsid w:val="00BA702F"/>
    <w:rsid w:val="00BD192F"/>
    <w:rsid w:val="00BD79A5"/>
    <w:rsid w:val="00C149B7"/>
    <w:rsid w:val="00C3241B"/>
    <w:rsid w:val="00C3621A"/>
    <w:rsid w:val="00CC4F86"/>
    <w:rsid w:val="00DB7B31"/>
    <w:rsid w:val="00EB740B"/>
    <w:rsid w:val="00F34EB3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PlainText">
    <w:name w:val="Plain Text"/>
    <w:basedOn w:val="Normal"/>
    <w:rsid w:val="00176A2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926</TotalTime>
  <Pages>1</Pages>
  <Words>2148</Words>
  <Characters>12250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243 tlač 369</dc:title>
  <dc:subject>tlač 369, schôdza 28, 10. október 2007</dc:subject>
  <dc:creator>Viera Ebringerová</dc:creator>
  <cp:keywords>o sociálnom zabezpečení policajtov a vojakov</cp:keywords>
  <dc:description>vládny návrh zákona</dc:description>
  <cp:lastModifiedBy>EbriVier</cp:lastModifiedBy>
  <cp:revision>1283</cp:revision>
  <cp:lastPrinted>2007-10-10T09:21:00Z</cp:lastPrinted>
  <dcterms:created xsi:type="dcterms:W3CDTF">2002-05-15T10:56:00Z</dcterms:created>
  <dcterms:modified xsi:type="dcterms:W3CDTF">2007-10-10T09:24:00Z</dcterms:modified>
  <cp:category>uznesenie</cp:category>
</cp:coreProperties>
</file>