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Pr>
          <w:rFonts w:ascii="Times New Roman" w:hAnsi="Times New Roman" w:cs="Times New Roman"/>
        </w:rPr>
        <w:t>I</w:t>
      </w: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 xml:space="preserve">K číslu : </w:t>
      </w:r>
      <w:r w:rsidR="00097CD3">
        <w:rPr>
          <w:rFonts w:ascii="Times New Roman" w:hAnsi="Times New Roman" w:cs="Times New Roman"/>
        </w:rPr>
        <w:t>1</w:t>
      </w:r>
      <w:r w:rsidR="00231419">
        <w:rPr>
          <w:rFonts w:ascii="Times New Roman" w:hAnsi="Times New Roman" w:cs="Times New Roman"/>
        </w:rPr>
        <w:t>897</w:t>
      </w:r>
      <w:r w:rsidR="003D6EDC">
        <w:rPr>
          <w:rFonts w:ascii="Times New Roman" w:hAnsi="Times New Roman" w:cs="Times New Roman"/>
        </w:rPr>
        <w:t>/</w:t>
      </w:r>
      <w:r w:rsidR="009F1034">
        <w:rPr>
          <w:rFonts w:ascii="Times New Roman" w:hAnsi="Times New Roman" w:cs="Times New Roman"/>
        </w:rPr>
        <w:t>200</w:t>
      </w:r>
      <w:r w:rsidR="00D8174D">
        <w:rPr>
          <w:rFonts w:ascii="Times New Roman" w:hAnsi="Times New Roman" w:cs="Times New Roman"/>
        </w:rPr>
        <w:t>6</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Pr>
          <w:rFonts w:ascii="Times New Roman" w:hAnsi="Times New Roman" w:cs="Times New Roman"/>
          <w:b/>
          <w:bCs/>
          <w:sz w:val="28"/>
        </w:rPr>
        <w:t xml:space="preserve"> </w:t>
      </w:r>
      <w:r w:rsidR="009F1034">
        <w:rPr>
          <w:rFonts w:ascii="Times New Roman" w:hAnsi="Times New Roman" w:cs="Times New Roman"/>
          <w:b/>
          <w:bCs/>
          <w:sz w:val="28"/>
        </w:rPr>
        <w:t xml:space="preserve"> </w:t>
      </w:r>
      <w:r w:rsidR="00231419">
        <w:rPr>
          <w:rFonts w:ascii="Times New Roman" w:hAnsi="Times New Roman" w:cs="Times New Roman"/>
          <w:b/>
          <w:bCs/>
          <w:sz w:val="28"/>
        </w:rPr>
        <w:t>70</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233A93">
      <w:pPr>
        <w:rPr>
          <w:rFonts w:ascii="Times New Roman" w:hAnsi="Times New Roman" w:cs="Times New Roman"/>
        </w:rPr>
      </w:pPr>
    </w:p>
    <w:p w:rsidR="0017621D">
      <w:pPr>
        <w:rPr>
          <w:rFonts w:ascii="Times New Roman" w:hAnsi="Times New Roman" w:cs="Times New Roman"/>
        </w:rPr>
      </w:pPr>
    </w:p>
    <w:p w:rsidR="00233A93" w:rsidRPr="00846B8E" w:rsidP="00846B8E">
      <w:pPr>
        <w:pStyle w:val="BodyText2"/>
        <w:rPr>
          <w:rFonts w:ascii="Times New Roman" w:hAnsi="Times New Roman" w:cs="Times New Roman"/>
          <w:b/>
        </w:rPr>
      </w:pPr>
      <w:r w:rsidRPr="00846B8E">
        <w:rPr>
          <w:rFonts w:ascii="Times New Roman" w:hAnsi="Times New Roman" w:cs="Times New Roman"/>
          <w:b/>
        </w:rPr>
        <w:t>Výboru Národnej rady Slovenskej republiky pre financie,</w:t>
      </w:r>
      <w:r w:rsidR="002B2710">
        <w:rPr>
          <w:rFonts w:ascii="Times New Roman" w:hAnsi="Times New Roman" w:cs="Times New Roman"/>
          <w:b/>
        </w:rPr>
        <w:t xml:space="preserve"> rozpočet a</w:t>
      </w:r>
      <w:r w:rsidR="002301DE">
        <w:rPr>
          <w:rFonts w:ascii="Times New Roman" w:hAnsi="Times New Roman" w:cs="Times New Roman"/>
          <w:b/>
        </w:rPr>
        <w:t> </w:t>
      </w:r>
      <w:r w:rsidR="002B2710">
        <w:rPr>
          <w:rFonts w:ascii="Times New Roman" w:hAnsi="Times New Roman" w:cs="Times New Roman"/>
          <w:b/>
        </w:rPr>
        <w:t>menu</w:t>
      </w:r>
      <w:r w:rsidR="002301DE">
        <w:rPr>
          <w:rFonts w:ascii="Times New Roman" w:hAnsi="Times New Roman" w:cs="Times New Roman"/>
          <w:b/>
        </w:rPr>
        <w:t>,</w:t>
      </w:r>
      <w:r w:rsidR="002B2710">
        <w:rPr>
          <w:rFonts w:ascii="Times New Roman" w:hAnsi="Times New Roman" w:cs="Times New Roman"/>
          <w:b/>
        </w:rPr>
        <w:t xml:space="preserve">  </w:t>
      </w:r>
      <w:r w:rsidRPr="00846B8E">
        <w:rPr>
          <w:rFonts w:ascii="Times New Roman" w:hAnsi="Times New Roman" w:cs="Times New Roman"/>
          <w:b/>
        </w:rPr>
        <w:t xml:space="preserve"> Ústavnoprávneho výboru Nár</w:t>
      </w:r>
      <w:r w:rsidR="001D37AD">
        <w:rPr>
          <w:rFonts w:ascii="Times New Roman" w:hAnsi="Times New Roman" w:cs="Times New Roman"/>
          <w:b/>
        </w:rPr>
        <w:t>o</w:t>
      </w:r>
      <w:r w:rsidR="002B2710">
        <w:rPr>
          <w:rFonts w:ascii="Times New Roman" w:hAnsi="Times New Roman" w:cs="Times New Roman"/>
          <w:b/>
        </w:rPr>
        <w:t>dnej rady Slovenskej republiky</w:t>
      </w:r>
      <w:r w:rsidR="00231419">
        <w:rPr>
          <w:rFonts w:ascii="Times New Roman" w:hAnsi="Times New Roman" w:cs="Times New Roman"/>
          <w:b/>
        </w:rPr>
        <w:t xml:space="preserve"> a </w:t>
      </w:r>
      <w:r w:rsidRPr="00846B8E" w:rsidR="002301DE">
        <w:rPr>
          <w:rFonts w:ascii="Times New Roman" w:hAnsi="Times New Roman" w:cs="Times New Roman"/>
          <w:b/>
        </w:rPr>
        <w:t xml:space="preserve">Výboru Národnej rady </w:t>
      </w:r>
      <w:r w:rsidR="00C339FD">
        <w:rPr>
          <w:rFonts w:ascii="Times New Roman" w:hAnsi="Times New Roman" w:cs="Times New Roman"/>
          <w:b/>
        </w:rPr>
        <w:t>S</w:t>
      </w:r>
      <w:r w:rsidRPr="00846B8E" w:rsidR="002301DE">
        <w:rPr>
          <w:rFonts w:ascii="Times New Roman" w:hAnsi="Times New Roman" w:cs="Times New Roman"/>
          <w:b/>
        </w:rPr>
        <w:t>lovenskej republiky pre</w:t>
      </w:r>
      <w:r w:rsidR="002301DE">
        <w:rPr>
          <w:rFonts w:ascii="Times New Roman" w:hAnsi="Times New Roman" w:cs="Times New Roman"/>
          <w:b/>
        </w:rPr>
        <w:t xml:space="preserve"> </w:t>
      </w:r>
      <w:r w:rsidR="00097CD3">
        <w:rPr>
          <w:rFonts w:ascii="Times New Roman" w:hAnsi="Times New Roman" w:cs="Times New Roman"/>
          <w:b/>
        </w:rPr>
        <w:t>hospodársku politiku</w:t>
      </w:r>
      <w:r w:rsidR="00BB535A">
        <w:rPr>
          <w:rFonts w:ascii="Times New Roman" w:hAnsi="Times New Roman" w:cs="Times New Roman"/>
          <w:b/>
        </w:rPr>
        <w:t xml:space="preserve"> </w:t>
      </w:r>
      <w:r w:rsidR="003D6EDC">
        <w:rPr>
          <w:rFonts w:ascii="Times New Roman" w:hAnsi="Times New Roman" w:cs="Times New Roman"/>
          <w:b/>
        </w:rPr>
        <w:t xml:space="preserve"> </w:t>
      </w:r>
      <w:r w:rsidRPr="00846B8E">
        <w:rPr>
          <w:rFonts w:ascii="Times New Roman" w:hAnsi="Times New Roman" w:cs="Times New Roman"/>
          <w:b/>
        </w:rPr>
        <w:t>o výsledku prerokovania</w:t>
      </w:r>
      <w:r w:rsidR="0045228D">
        <w:rPr>
          <w:rFonts w:ascii="Times New Roman" w:hAnsi="Times New Roman" w:cs="Times New Roman"/>
          <w:b/>
        </w:rPr>
        <w:t xml:space="preserve"> </w:t>
      </w:r>
      <w:r w:rsidRPr="00231419" w:rsidR="00231419">
        <w:rPr>
          <w:rFonts w:ascii="Times New Roman" w:hAnsi="Times New Roman" w:cs="Times New Roman"/>
          <w:b/>
        </w:rPr>
        <w:t xml:space="preserve">vládneho návrhu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 </w:t>
      </w:r>
      <w:r w:rsidRPr="00231419">
        <w:rPr>
          <w:rFonts w:ascii="Times New Roman" w:hAnsi="Times New Roman" w:cs="Times New Roman"/>
          <w:b/>
        </w:rPr>
        <w:t xml:space="preserve">v druhom čítaní (podľa § 78 zákona č. 350/1996 </w:t>
      </w:r>
      <w:r w:rsidRPr="00231419">
        <w:rPr>
          <w:rFonts w:ascii="Times New Roman" w:hAnsi="Times New Roman" w:cs="Times New Roman"/>
          <w:b/>
        </w:rPr>
        <w:t>Z. z. o rokovacom poriadku Národnej rady Slovenskej republiky v znení neskorších</w:t>
      </w:r>
      <w:r w:rsidRPr="00846B8E">
        <w:rPr>
          <w:rFonts w:ascii="Times New Roman" w:hAnsi="Times New Roman" w:cs="Times New Roman"/>
          <w:b/>
        </w:rPr>
        <w:t xml:space="preserve">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___________________________________________________________________________</w:t>
      </w:r>
    </w:p>
    <w:p w:rsidR="00233A93">
      <w:pPr>
        <w:rPr>
          <w:rFonts w:ascii="Times New Roman" w:hAnsi="Times New Roman" w:cs="Times New Roman"/>
          <w:b/>
        </w:rPr>
      </w:pPr>
    </w:p>
    <w:p w:rsidR="0017621D">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 xml:space="preserve">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w:t>
      </w:r>
      <w:r>
        <w:rPr>
          <w:rFonts w:ascii="Times New Roman" w:hAnsi="Times New Roman" w:cs="Times New Roman"/>
        </w:rPr>
        <w:t>rady Slovenskej republiky o prerokovaní vyššie uvedeného</w:t>
      </w:r>
      <w:r w:rsidR="001D62BD">
        <w:rPr>
          <w:rFonts w:ascii="Times New Roman" w:hAnsi="Times New Roman" w:cs="Times New Roman"/>
        </w:rPr>
        <w:t xml:space="preserve"> </w:t>
      </w:r>
      <w:r>
        <w:rPr>
          <w:rFonts w:ascii="Times New Roman" w:hAnsi="Times New Roman" w:cs="Times New Roman"/>
        </w:rPr>
        <w:t>návrhu zákona.</w:t>
      </w:r>
    </w:p>
    <w:p w:rsidR="00233A93">
      <w:pPr>
        <w:jc w:val="both"/>
        <w:rPr>
          <w:rFonts w:ascii="Times New Roman" w:hAnsi="Times New Roman" w:cs="Times New Roman"/>
        </w:rPr>
      </w:pPr>
      <w:r>
        <w:rPr>
          <w:rFonts w:ascii="Times New Roman" w:hAnsi="Times New Roman" w:cs="Times New Roman"/>
        </w:rPr>
        <w:tab/>
        <w:tab/>
        <w:tab/>
        <w:tab/>
        <w:tab/>
        <w:tab/>
      </w: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3D6EDC">
      <w:pPr>
        <w:jc w:val="both"/>
        <w:rPr>
          <w:rFonts w:ascii="Times New Roman" w:hAnsi="Times New Roman" w:cs="Times New Roman"/>
        </w:rPr>
      </w:pPr>
      <w:r w:rsidRPr="003D6EDC">
        <w:rPr>
          <w:rFonts w:ascii="Times New Roman" w:hAnsi="Times New Roman" w:cs="Times New Roman"/>
        </w:rPr>
        <w:t>Národná rada Sl</w:t>
      </w:r>
      <w:r w:rsidRPr="003D6EDC" w:rsidR="00CE5AB9">
        <w:rPr>
          <w:rFonts w:ascii="Times New Roman" w:hAnsi="Times New Roman" w:cs="Times New Roman"/>
        </w:rPr>
        <w:t xml:space="preserve">ovenskej republiky uznesením </w:t>
      </w:r>
      <w:r w:rsidRPr="003D6EDC" w:rsidR="000965A1">
        <w:rPr>
          <w:rFonts w:ascii="Times New Roman" w:hAnsi="Times New Roman" w:cs="Times New Roman"/>
        </w:rPr>
        <w:t xml:space="preserve">č. </w:t>
      </w:r>
      <w:r w:rsidR="00231419">
        <w:rPr>
          <w:rFonts w:ascii="Times New Roman" w:hAnsi="Times New Roman" w:cs="Times New Roman"/>
        </w:rPr>
        <w:t>91</w:t>
      </w:r>
      <w:r w:rsidRPr="003D6EDC" w:rsidR="00EA71B8">
        <w:rPr>
          <w:rFonts w:ascii="Times New Roman" w:hAnsi="Times New Roman" w:cs="Times New Roman"/>
        </w:rPr>
        <w:t xml:space="preserve"> </w:t>
      </w:r>
      <w:r w:rsidRPr="003D6EDC">
        <w:rPr>
          <w:rFonts w:ascii="Times New Roman" w:hAnsi="Times New Roman" w:cs="Times New Roman"/>
        </w:rPr>
        <w:t>z</w:t>
      </w:r>
      <w:r w:rsidR="00097CD3">
        <w:rPr>
          <w:rFonts w:ascii="Times New Roman" w:hAnsi="Times New Roman" w:cs="Times New Roman"/>
        </w:rPr>
        <w:t xml:space="preserve"> 18</w:t>
      </w:r>
      <w:r w:rsidRPr="003D6EDC">
        <w:rPr>
          <w:rFonts w:ascii="Times New Roman" w:hAnsi="Times New Roman" w:cs="Times New Roman"/>
        </w:rPr>
        <w:t xml:space="preserve">. </w:t>
      </w:r>
      <w:r w:rsidR="00097CD3">
        <w:rPr>
          <w:rFonts w:ascii="Times New Roman" w:hAnsi="Times New Roman" w:cs="Times New Roman"/>
        </w:rPr>
        <w:t>októbra</w:t>
      </w:r>
      <w:r w:rsidRPr="003D6EDC">
        <w:rPr>
          <w:rFonts w:ascii="Times New Roman" w:hAnsi="Times New Roman" w:cs="Times New Roman"/>
        </w:rPr>
        <w:t xml:space="preserve"> 200</w:t>
      </w:r>
      <w:r w:rsidRPr="003D6EDC" w:rsidR="00BB535A">
        <w:rPr>
          <w:rFonts w:ascii="Times New Roman" w:hAnsi="Times New Roman" w:cs="Times New Roman"/>
        </w:rPr>
        <w:t>6</w:t>
      </w:r>
      <w:r w:rsidRPr="003D6EDC" w:rsidR="009F77AE">
        <w:rPr>
          <w:rFonts w:ascii="Times New Roman" w:hAnsi="Times New Roman" w:cs="Times New Roman"/>
        </w:rPr>
        <w:t xml:space="preserve"> </w:t>
      </w:r>
      <w:r w:rsidRPr="003D6EDC">
        <w:rPr>
          <w:rFonts w:ascii="Times New Roman" w:hAnsi="Times New Roman" w:cs="Times New Roman"/>
        </w:rPr>
        <w:t>pridelila</w:t>
      </w:r>
      <w:r w:rsidRPr="003D6EDC" w:rsidR="001D37AD">
        <w:rPr>
          <w:rFonts w:ascii="Times New Roman" w:hAnsi="Times New Roman" w:cs="Times New Roman"/>
        </w:rPr>
        <w:t xml:space="preserve"> </w:t>
      </w:r>
      <w:r w:rsidRPr="00231419" w:rsidR="00231419">
        <w:rPr>
          <w:rFonts w:ascii="Times New Roman" w:hAnsi="Times New Roman" w:cs="Times New Roman"/>
        </w:rPr>
        <w:t>vládny návrh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w:t>
      </w:r>
      <w:r w:rsidR="00231419">
        <w:rPr>
          <w:rFonts w:ascii="Times New Roman" w:hAnsi="Times New Roman" w:cs="Times New Roman"/>
        </w:rPr>
        <w:t xml:space="preserve"> </w:t>
      </w:r>
      <w:r w:rsidRPr="003D6EDC">
        <w:rPr>
          <w:rFonts w:ascii="Times New Roman" w:hAnsi="Times New Roman" w:cs="Times New Roman"/>
        </w:rPr>
        <w:t>týmto výborom Národnej rady Slovenskej republiky:</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 rozpočet a menu</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D8174D" w:rsidP="00BC4953">
      <w:pPr>
        <w:pStyle w:val="BodyText2"/>
        <w:numPr>
          <w:ilvl w:val="0"/>
          <w:numId w:val="1"/>
        </w:numPr>
        <w:tabs>
          <w:tab w:val="left" w:pos="1065"/>
        </w:tabs>
        <w:rPr>
          <w:rFonts w:ascii="Times New Roman" w:hAnsi="Times New Roman" w:cs="Times New Roman"/>
        </w:rPr>
      </w:pPr>
      <w:r w:rsidRPr="00624A29" w:rsidR="00624A29">
        <w:rPr>
          <w:rFonts w:ascii="Times New Roman" w:hAnsi="Times New Roman" w:cs="Times New Roman"/>
        </w:rPr>
        <w:t xml:space="preserve">Výboru Národnej rady Slovenskej republiky pre </w:t>
      </w:r>
      <w:r w:rsidR="00097CD3">
        <w:rPr>
          <w:rFonts w:ascii="Times New Roman" w:hAnsi="Times New Roman" w:cs="Times New Roman"/>
        </w:rPr>
        <w:t>hospodársku politiku</w:t>
      </w:r>
    </w:p>
    <w:p w:rsidR="00BB535A" w:rsidP="002B2710">
      <w:pPr>
        <w:ind w:firstLine="705"/>
        <w:jc w:val="both"/>
        <w:rPr>
          <w:rFonts w:ascii="Times New Roman" w:hAnsi="Times New Roman" w:cs="Times New Roman"/>
        </w:rPr>
      </w:pPr>
    </w:p>
    <w:p w:rsidR="0017621D" w:rsidP="002B2710">
      <w:pPr>
        <w:ind w:firstLine="705"/>
        <w:jc w:val="both"/>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 xml:space="preserve">Uvedené výbory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w:t>
      </w:r>
      <w:r w:rsidR="002B2710">
        <w:rPr>
          <w:rFonts w:ascii="Times New Roman" w:hAnsi="Times New Roman" w:cs="Times New Roman"/>
        </w:rPr>
        <w:t>novenom termíne.</w:t>
      </w:r>
    </w:p>
    <w:p w:rsidR="000965A1">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097CD3">
      <w:pPr>
        <w:pStyle w:val="BodyText2"/>
        <w:rPr>
          <w:rFonts w:ascii="Times New Roman" w:hAnsi="Times New Roman" w:cs="Times New Roman"/>
          <w:b/>
          <w:sz w:val="28"/>
        </w:rPr>
      </w:pPr>
    </w:p>
    <w:p w:rsidR="00097CD3">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324934">
      <w:pPr>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 </w:t>
      </w:r>
      <w:r w:rsidRPr="00231419" w:rsidR="00231419">
        <w:rPr>
          <w:rFonts w:ascii="Times New Roman" w:hAnsi="Times New Roman" w:cs="Times New Roman"/>
        </w:rPr>
        <w:t>vládn</w:t>
      </w:r>
      <w:r w:rsidR="00AF0941">
        <w:rPr>
          <w:rFonts w:ascii="Times New Roman" w:hAnsi="Times New Roman" w:cs="Times New Roman"/>
        </w:rPr>
        <w:t>om</w:t>
      </w:r>
      <w:r w:rsidRPr="00231419" w:rsidR="00231419">
        <w:rPr>
          <w:rFonts w:ascii="Times New Roman" w:hAnsi="Times New Roman" w:cs="Times New Roman"/>
        </w:rPr>
        <w:t xml:space="preserve"> návrh</w:t>
      </w:r>
      <w:r w:rsidR="00231419">
        <w:rPr>
          <w:rFonts w:ascii="Times New Roman" w:hAnsi="Times New Roman" w:cs="Times New Roman"/>
        </w:rPr>
        <w:t>u</w:t>
      </w:r>
      <w:r w:rsidRPr="00231419" w:rsidR="00231419">
        <w:rPr>
          <w:rFonts w:ascii="Times New Roman" w:hAnsi="Times New Roman" w:cs="Times New Roman"/>
        </w:rPr>
        <w:t xml:space="preserve">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w:t>
      </w:r>
      <w:r w:rsidR="00231419">
        <w:rPr>
          <w:rFonts w:ascii="Times New Roman" w:hAnsi="Times New Roman" w:cs="Times New Roman"/>
        </w:rPr>
        <w:t xml:space="preserve"> </w:t>
      </w:r>
      <w:r w:rsidR="0017621D">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w:t>
      </w:r>
      <w:r>
        <w:rPr>
          <w:rFonts w:ascii="Times New Roman" w:hAnsi="Times New Roman" w:cs="Times New Roman"/>
        </w:rPr>
        <w:t>u Národnej rady Slovenskej republiky v znení neskorších predpisov.</w:t>
      </w:r>
    </w:p>
    <w:p w:rsidR="00BB535A" w:rsidP="00324934">
      <w:pPr>
        <w:jc w:val="both"/>
        <w:rPr>
          <w:rFonts w:ascii="Times New Roman" w:hAnsi="Times New Roman" w:cs="Times New Roman"/>
        </w:rPr>
      </w:pPr>
    </w:p>
    <w:p w:rsidR="00BB535A" w:rsidP="00324934">
      <w:pPr>
        <w:jc w:val="both"/>
        <w:rPr>
          <w:rFonts w:ascii="Times New Roman" w:hAnsi="Times New Roman" w:cs="Times New Roman"/>
        </w:rPr>
      </w:pPr>
    </w:p>
    <w:p w:rsidR="005B7003"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stanoviská:</w:t>
      </w:r>
    </w:p>
    <w:p w:rsidR="002C508A">
      <w:pPr>
        <w:pStyle w:val="BodyText2"/>
        <w:ind w:firstLine="720"/>
        <w:rPr>
          <w:rFonts w:ascii="Times New Roman" w:hAnsi="Times New Roman" w:cs="Times New Roman"/>
        </w:rPr>
      </w:pPr>
    </w:p>
    <w:p w:rsidR="002C508A" w:rsidP="002C508A">
      <w:pPr>
        <w:pStyle w:val="BodyText2"/>
        <w:numPr>
          <w:ilvl w:val="0"/>
          <w:numId w:val="32"/>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2C508A" w:rsidP="002C508A">
      <w:pPr>
        <w:pStyle w:val="BodyText2"/>
        <w:ind w:left="1080"/>
        <w:rPr>
          <w:rFonts w:ascii="Times New Roman" w:hAnsi="Times New Roman" w:cs="Times New Roman"/>
          <w:b/>
          <w:bCs/>
        </w:rPr>
      </w:pPr>
      <w:r>
        <w:rPr>
          <w:rFonts w:ascii="Times New Roman" w:hAnsi="Times New Roman" w:cs="Times New Roman"/>
          <w:b/>
          <w:bCs/>
        </w:rPr>
        <w:t xml:space="preserve">      s pozmeňujúcimi a doplňujúcimi návrhmi    </w:t>
      </w:r>
    </w:p>
    <w:p w:rsidR="002C508A">
      <w:pPr>
        <w:pStyle w:val="BodyText2"/>
        <w:ind w:firstLine="720"/>
        <w:rPr>
          <w:rFonts w:ascii="Times New Roman" w:hAnsi="Times New Roman" w:cs="Times New Roman"/>
        </w:rPr>
      </w:pPr>
    </w:p>
    <w:p w:rsidR="00C4162D" w:rsidP="00C4162D">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 xml:space="preserve">Výbor Národnej rady Slovenskej republiky pre financie, rozpočet a menu      </w:t>
      </w:r>
      <w:r w:rsidR="002C508A">
        <w:rPr>
          <w:rFonts w:ascii="Times New Roman" w:hAnsi="Times New Roman" w:cs="Times New Roman"/>
        </w:rPr>
        <w:t xml:space="preserve">                    ( uzn. č. </w:t>
      </w:r>
      <w:r w:rsidR="00A72337">
        <w:rPr>
          <w:rFonts w:ascii="Times New Roman" w:hAnsi="Times New Roman" w:cs="Times New Roman"/>
        </w:rPr>
        <w:t>75</w:t>
      </w:r>
      <w:r>
        <w:rPr>
          <w:rFonts w:ascii="Times New Roman" w:hAnsi="Times New Roman" w:cs="Times New Roman"/>
        </w:rPr>
        <w:t xml:space="preserve"> zo dňa 2</w:t>
      </w:r>
      <w:r w:rsidR="002C508A">
        <w:rPr>
          <w:rFonts w:ascii="Times New Roman" w:hAnsi="Times New Roman" w:cs="Times New Roman"/>
        </w:rPr>
        <w:t>9</w:t>
      </w:r>
      <w:r>
        <w:rPr>
          <w:rFonts w:ascii="Times New Roman" w:hAnsi="Times New Roman" w:cs="Times New Roman"/>
        </w:rPr>
        <w:t xml:space="preserve">. </w:t>
      </w:r>
      <w:r w:rsidR="002C508A">
        <w:rPr>
          <w:rFonts w:ascii="Times New Roman" w:hAnsi="Times New Roman" w:cs="Times New Roman"/>
        </w:rPr>
        <w:t>novembra</w:t>
      </w:r>
      <w:r>
        <w:rPr>
          <w:rFonts w:ascii="Times New Roman" w:hAnsi="Times New Roman" w:cs="Times New Roman"/>
        </w:rPr>
        <w:t xml:space="preserve">  2006 )</w:t>
      </w:r>
    </w:p>
    <w:p w:rsidR="002C508A" w:rsidP="002C508A">
      <w:pPr>
        <w:pStyle w:val="BodyText2"/>
        <w:ind w:left="1065"/>
        <w:rPr>
          <w:rFonts w:ascii="Times New Roman" w:hAnsi="Times New Roman" w:cs="Times New Roman"/>
        </w:rPr>
      </w:pPr>
    </w:p>
    <w:p w:rsidR="002C508A" w:rsidP="002C508A">
      <w:pPr>
        <w:pStyle w:val="BodyText2"/>
        <w:numPr>
          <w:ilvl w:val="0"/>
          <w:numId w:val="1"/>
        </w:numPr>
        <w:tabs>
          <w:tab w:val="left" w:pos="1065"/>
        </w:tabs>
        <w:ind w:firstLine="15"/>
        <w:rPr>
          <w:rFonts w:ascii="Times New Roman" w:hAnsi="Times New Roman" w:cs="Times New Roman"/>
        </w:rPr>
      </w:pPr>
      <w:r>
        <w:rPr>
          <w:rFonts w:ascii="Times New Roman" w:hAnsi="Times New Roman" w:cs="Times New Roman"/>
        </w:rPr>
        <w:t xml:space="preserve">Ústavnoprávny výbor Národnej rady Slovenskej republiky ( uzn. č. </w:t>
      </w:r>
      <w:r w:rsidR="005B7003">
        <w:rPr>
          <w:rFonts w:ascii="Times New Roman" w:hAnsi="Times New Roman" w:cs="Times New Roman"/>
        </w:rPr>
        <w:t>43</w:t>
      </w:r>
      <w:r>
        <w:rPr>
          <w:rFonts w:ascii="Times New Roman" w:hAnsi="Times New Roman" w:cs="Times New Roman"/>
        </w:rPr>
        <w:t xml:space="preserve"> zo  dňa </w:t>
      </w:r>
      <w:r>
        <w:rPr>
          <w:rFonts w:ascii="Times New Roman" w:hAnsi="Times New Roman" w:cs="Times New Roman"/>
        </w:rPr>
        <w:t xml:space="preserve"> </w:t>
      </w:r>
    </w:p>
    <w:p w:rsidR="002C508A" w:rsidP="002C508A">
      <w:pPr>
        <w:pStyle w:val="BodyText2"/>
        <w:ind w:left="708" w:firstLine="708"/>
        <w:rPr>
          <w:rFonts w:ascii="Times New Roman" w:hAnsi="Times New Roman" w:cs="Times New Roman"/>
        </w:rPr>
      </w:pPr>
      <w:r w:rsidR="005B7003">
        <w:rPr>
          <w:rFonts w:ascii="Times New Roman" w:hAnsi="Times New Roman" w:cs="Times New Roman"/>
        </w:rPr>
        <w:t>21</w:t>
      </w:r>
      <w:r>
        <w:rPr>
          <w:rFonts w:ascii="Times New Roman" w:hAnsi="Times New Roman" w:cs="Times New Roman"/>
        </w:rPr>
        <w:t>.</w:t>
      </w:r>
      <w:r w:rsidR="005B7003">
        <w:rPr>
          <w:rFonts w:ascii="Times New Roman" w:hAnsi="Times New Roman" w:cs="Times New Roman"/>
        </w:rPr>
        <w:t xml:space="preserve"> </w:t>
      </w:r>
      <w:r>
        <w:rPr>
          <w:rFonts w:ascii="Times New Roman" w:hAnsi="Times New Roman" w:cs="Times New Roman"/>
        </w:rPr>
        <w:t>novembra 2006 )</w:t>
      </w:r>
    </w:p>
    <w:p w:rsidR="00C4162D" w:rsidRPr="003D6EDC" w:rsidP="00C4162D">
      <w:pPr>
        <w:pStyle w:val="BodyText2"/>
        <w:ind w:left="705"/>
        <w:rPr>
          <w:rFonts w:ascii="Times New Roman" w:hAnsi="Times New Roman" w:cs="Times New Roman"/>
        </w:rPr>
      </w:pPr>
    </w:p>
    <w:p w:rsidR="00C4162D" w:rsidP="00C4162D">
      <w:pPr>
        <w:pStyle w:val="BodyText2"/>
        <w:numPr>
          <w:ilvl w:val="0"/>
          <w:numId w:val="1"/>
        </w:numPr>
        <w:tabs>
          <w:tab w:val="left" w:pos="1065"/>
        </w:tabs>
        <w:ind w:firstLine="15"/>
        <w:rPr>
          <w:rFonts w:ascii="Times New Roman" w:hAnsi="Times New Roman" w:cs="Times New Roman"/>
        </w:rPr>
      </w:pPr>
      <w:r>
        <w:rPr>
          <w:rFonts w:ascii="Times New Roman" w:hAnsi="Times New Roman" w:cs="Times New Roman"/>
        </w:rPr>
        <w:t>Výbor</w:t>
      </w:r>
      <w:r w:rsidRPr="00624A29">
        <w:rPr>
          <w:rFonts w:ascii="Times New Roman" w:hAnsi="Times New Roman" w:cs="Times New Roman"/>
        </w:rPr>
        <w:t xml:space="preserve"> Národnej rady Slovenskej republiky pre </w:t>
      </w:r>
      <w:r w:rsidR="002C508A">
        <w:rPr>
          <w:rFonts w:ascii="Times New Roman" w:hAnsi="Times New Roman" w:cs="Times New Roman"/>
        </w:rPr>
        <w:t>hospodársku politiku</w:t>
      </w:r>
      <w:r>
        <w:rPr>
          <w:rFonts w:ascii="Times New Roman" w:hAnsi="Times New Roman" w:cs="Times New Roman"/>
        </w:rPr>
        <w:t xml:space="preserve"> ( uzn. č. </w:t>
      </w:r>
      <w:r w:rsidR="002A095E">
        <w:rPr>
          <w:rFonts w:ascii="Times New Roman" w:hAnsi="Times New Roman" w:cs="Times New Roman"/>
        </w:rPr>
        <w:t>56</w:t>
      </w:r>
      <w:r>
        <w:rPr>
          <w:rFonts w:ascii="Times New Roman" w:hAnsi="Times New Roman" w:cs="Times New Roman"/>
        </w:rPr>
        <w:t xml:space="preserve">      </w:t>
      </w:r>
    </w:p>
    <w:p w:rsidR="00C4162D" w:rsidP="00C4162D">
      <w:pPr>
        <w:pStyle w:val="BodyText2"/>
        <w:ind w:left="1065"/>
        <w:rPr>
          <w:rFonts w:ascii="Times New Roman" w:hAnsi="Times New Roman" w:cs="Times New Roman"/>
        </w:rPr>
      </w:pPr>
      <w:r>
        <w:rPr>
          <w:rFonts w:ascii="Times New Roman" w:hAnsi="Times New Roman" w:cs="Times New Roman"/>
        </w:rPr>
        <w:t xml:space="preserve">      zo dňa </w:t>
      </w:r>
      <w:r w:rsidR="002A095E">
        <w:rPr>
          <w:rFonts w:ascii="Times New Roman" w:hAnsi="Times New Roman" w:cs="Times New Roman"/>
        </w:rPr>
        <w:t xml:space="preserve"> 23.</w:t>
      </w:r>
      <w:r w:rsidR="002C508A">
        <w:rPr>
          <w:rFonts w:ascii="Times New Roman" w:hAnsi="Times New Roman" w:cs="Times New Roman"/>
        </w:rPr>
        <w:t xml:space="preserve"> novembra</w:t>
      </w:r>
      <w:r>
        <w:rPr>
          <w:rFonts w:ascii="Times New Roman" w:hAnsi="Times New Roman" w:cs="Times New Roman"/>
        </w:rPr>
        <w:t xml:space="preserve">  2006 )</w:t>
      </w:r>
    </w:p>
    <w:p w:rsidR="002C508A" w:rsidP="00C4162D">
      <w:pPr>
        <w:pStyle w:val="BodyText2"/>
        <w:ind w:left="1065"/>
        <w:rPr>
          <w:rFonts w:ascii="Times New Roman" w:hAnsi="Times New Roman" w:cs="Times New Roman"/>
        </w:rPr>
      </w:pPr>
    </w:p>
    <w:p w:rsidR="002C508A" w:rsidP="00231419">
      <w:pPr>
        <w:pStyle w:val="BodyText2"/>
        <w:ind w:left="1410" w:hanging="345"/>
        <w:rPr>
          <w:rFonts w:ascii="Times New Roman" w:hAnsi="Times New Roman" w:cs="Times New Roman"/>
        </w:rPr>
      </w:pPr>
    </w:p>
    <w:p w:rsidR="005B7003" w:rsidP="00231419">
      <w:pPr>
        <w:pStyle w:val="BodyText2"/>
        <w:ind w:left="1410" w:hanging="345"/>
        <w:rPr>
          <w:rFonts w:ascii="Times New Roman" w:hAnsi="Times New Roman" w:cs="Times New Roman"/>
        </w:rPr>
      </w:pPr>
    </w:p>
    <w:p w:rsidR="00101249" w:rsidP="009900F7">
      <w:pPr>
        <w:pStyle w:val="BodyText2"/>
        <w:rPr>
          <w:rFonts w:ascii="Times New Roman" w:hAnsi="Times New Roman" w:cs="Times New Roman"/>
          <w:b/>
          <w:bCs/>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uznesení</w:t>
      </w:r>
      <w:r w:rsidRPr="00AC16EF">
        <w:rPr>
          <w:rFonts w:ascii="Times New Roman" w:hAnsi="Times New Roman" w:cs="Times New Roman"/>
        </w:rPr>
        <w:t xml:space="preserve"> výbor</w:t>
      </w:r>
      <w:r w:rsidRPr="00AC16EF" w:rsidR="00EB7C0C">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tieto pozmeňujúce a doplňujúce návrhy. </w:t>
      </w:r>
    </w:p>
    <w:p w:rsidR="002C508A" w:rsidP="005B7003">
      <w:pPr>
        <w:rPr>
          <w:rFonts w:ascii="Times New Roman" w:hAnsi="Times New Roman" w:cs="Times New Roman"/>
          <w:b/>
          <w:bCs/>
        </w:rPr>
      </w:pPr>
    </w:p>
    <w:p w:rsidR="00A72337" w:rsidP="00A72337">
      <w:pPr>
        <w:numPr>
          <w:ilvl w:val="0"/>
          <w:numId w:val="43"/>
        </w:numPr>
        <w:tabs>
          <w:tab w:val="left" w:pos="720"/>
        </w:tabs>
        <w:jc w:val="both"/>
        <w:rPr>
          <w:rFonts w:ascii="Times New Roman" w:hAnsi="Times New Roman" w:cs="Times New Roman"/>
          <w:bCs/>
          <w:color w:val="000000"/>
          <w:szCs w:val="17"/>
        </w:rPr>
      </w:pPr>
      <w:r>
        <w:rPr>
          <w:rFonts w:ascii="Times New Roman" w:hAnsi="Times New Roman" w:cs="Times New Roman"/>
          <w:b/>
          <w:iCs/>
        </w:rPr>
        <w:t>V názve zákona</w:t>
      </w:r>
      <w:r>
        <w:rPr>
          <w:rFonts w:ascii="Times New Roman" w:hAnsi="Times New Roman" w:cs="Times New Roman"/>
          <w:bCs/>
          <w:iCs/>
        </w:rPr>
        <w:t xml:space="preserve"> sa slová „</w:t>
      </w:r>
      <w:r>
        <w:rPr>
          <w:rFonts w:ascii="Times New Roman" w:hAnsi="Times New Roman" w:cs="Times New Roman"/>
          <w:bCs/>
          <w:color w:val="000000"/>
          <w:szCs w:val="17"/>
        </w:rPr>
        <w:t>zákona Národnej rady Slovenskej republiky č. 145/1995 Z. z. o správnych poplatkoch v znení neskorších predpisov“ nahrádzajú slovami „niektorých zákonov“.</w:t>
      </w:r>
    </w:p>
    <w:p w:rsidR="00A72337" w:rsidP="00A72337">
      <w:pPr>
        <w:jc w:val="both"/>
        <w:rPr>
          <w:rFonts w:ascii="Times New Roman" w:hAnsi="Times New Roman" w:cs="Times New Roman"/>
          <w:bCs/>
          <w:iCs/>
        </w:rPr>
      </w:pPr>
    </w:p>
    <w:p w:rsidR="00A72337" w:rsidP="00A72337">
      <w:pPr>
        <w:ind w:left="3540"/>
        <w:jc w:val="both"/>
        <w:rPr>
          <w:rFonts w:ascii="Times New Roman" w:hAnsi="Times New Roman" w:cs="Times New Roman"/>
          <w:bCs/>
          <w:iCs/>
        </w:rPr>
      </w:pPr>
      <w:r>
        <w:rPr>
          <w:rFonts w:ascii="Times New Roman" w:hAnsi="Times New Roman" w:cs="Times New Roman"/>
          <w:bCs/>
          <w:iCs/>
        </w:rPr>
        <w:t>Ide o legislatívno-technickú zmenu v </w:t>
      </w:r>
      <w:r>
        <w:rPr>
          <w:rFonts w:ascii="Times New Roman" w:hAnsi="Times New Roman" w:cs="Times New Roman"/>
          <w:bCs/>
          <w:iCs/>
        </w:rPr>
        <w:t xml:space="preserve">nadväznosti na </w:t>
      </w:r>
      <w:r w:rsidRPr="00DD7FEB" w:rsidR="00DD7FEB">
        <w:rPr>
          <w:rFonts w:ascii="Times New Roman" w:hAnsi="Times New Roman" w:cs="Times New Roman"/>
          <w:bCs/>
          <w:iCs/>
        </w:rPr>
        <w:t>n</w:t>
      </w:r>
      <w:r w:rsidRPr="00DD7FEB">
        <w:rPr>
          <w:rFonts w:ascii="Times New Roman" w:hAnsi="Times New Roman" w:cs="Times New Roman"/>
          <w:bCs/>
          <w:iCs/>
        </w:rPr>
        <w:t>ov</w:t>
      </w:r>
      <w:r w:rsidRPr="00DD7FEB" w:rsidR="00E650EC">
        <w:rPr>
          <w:rFonts w:ascii="Times New Roman" w:hAnsi="Times New Roman" w:cs="Times New Roman"/>
          <w:bCs/>
          <w:iCs/>
        </w:rPr>
        <w:t>é</w:t>
      </w:r>
      <w:r w:rsidRPr="00DD7FEB">
        <w:rPr>
          <w:rFonts w:ascii="Times New Roman" w:hAnsi="Times New Roman" w:cs="Times New Roman"/>
          <w:bCs/>
          <w:iCs/>
        </w:rPr>
        <w:t xml:space="preserve"> článk</w:t>
      </w:r>
      <w:r w:rsidRPr="00DD7FEB" w:rsidR="00E650EC">
        <w:rPr>
          <w:rFonts w:ascii="Times New Roman" w:hAnsi="Times New Roman" w:cs="Times New Roman"/>
          <w:bCs/>
          <w:iCs/>
        </w:rPr>
        <w:t>y</w:t>
      </w:r>
      <w:r w:rsidRPr="00DD7FEB">
        <w:rPr>
          <w:rFonts w:ascii="Times New Roman" w:hAnsi="Times New Roman" w:cs="Times New Roman"/>
          <w:bCs/>
          <w:iCs/>
        </w:rPr>
        <w:t xml:space="preserve"> </w:t>
      </w:r>
      <w:r w:rsidRPr="00DD7FEB" w:rsidR="00E650EC">
        <w:rPr>
          <w:rFonts w:ascii="Times New Roman" w:hAnsi="Times New Roman" w:cs="Times New Roman"/>
          <w:bCs/>
          <w:iCs/>
        </w:rPr>
        <w:t xml:space="preserve">III a </w:t>
      </w:r>
      <w:r w:rsidRPr="00DD7FEB">
        <w:rPr>
          <w:rFonts w:ascii="Times New Roman" w:hAnsi="Times New Roman" w:cs="Times New Roman"/>
          <w:bCs/>
          <w:iCs/>
        </w:rPr>
        <w:t>IV, ktorým</w:t>
      </w:r>
      <w:r w:rsidRPr="00DD7FEB" w:rsidR="00E650EC">
        <w:rPr>
          <w:rFonts w:ascii="Times New Roman" w:hAnsi="Times New Roman" w:cs="Times New Roman"/>
          <w:bCs/>
          <w:iCs/>
        </w:rPr>
        <w:t>i</w:t>
      </w:r>
      <w:r w:rsidRPr="00DD7FEB">
        <w:rPr>
          <w:rFonts w:ascii="Times New Roman" w:hAnsi="Times New Roman" w:cs="Times New Roman"/>
          <w:bCs/>
          <w:iCs/>
        </w:rPr>
        <w:t xml:space="preserve"> sa</w:t>
      </w:r>
      <w:r w:rsidRPr="00DD7FEB" w:rsidR="00E650EC">
        <w:rPr>
          <w:rFonts w:ascii="Times New Roman" w:hAnsi="Times New Roman" w:cs="Times New Roman"/>
          <w:bCs/>
          <w:iCs/>
        </w:rPr>
        <w:t xml:space="preserve"> mení a dopĺňa zákon č. 98/2004 Z. z. o spotrebnej dani z minerálneho oleja v znení neskorších predpisov a </w:t>
      </w:r>
      <w:r w:rsidRPr="00DD7FEB">
        <w:rPr>
          <w:rFonts w:ascii="Times New Roman" w:hAnsi="Times New Roman" w:cs="Times New Roman"/>
          <w:bCs/>
          <w:iCs/>
        </w:rPr>
        <w:t xml:space="preserve"> mení z</w:t>
      </w:r>
      <w:r w:rsidRPr="00DD7FEB">
        <w:rPr>
          <w:rFonts w:ascii="Times New Roman" w:hAnsi="Times New Roman" w:cs="Times New Roman"/>
          <w:bCs/>
        </w:rPr>
        <w:t>ákon č. 15/2005 Z. z. o</w:t>
      </w:r>
      <w:r>
        <w:rPr>
          <w:rFonts w:ascii="Times New Roman" w:hAnsi="Times New Roman" w:cs="Times New Roman"/>
          <w:bCs/>
        </w:rPr>
        <w:t xml:space="preserve"> ochrane druhov voľne žijúcich živočíchov a voľne rastúcich rastlín regu</w:t>
      </w:r>
      <w:r>
        <w:rPr>
          <w:rFonts w:ascii="Times New Roman" w:hAnsi="Times New Roman" w:cs="Times New Roman"/>
          <w:bCs/>
        </w:rPr>
        <w:t>láciou obchodu s nimi a o zmene a doplnení niektorých zákonov</w:t>
      </w:r>
      <w:r>
        <w:rPr>
          <w:rFonts w:ascii="Times New Roman" w:hAnsi="Times New Roman" w:cs="Times New Roman"/>
          <w:bCs/>
          <w:iCs/>
        </w:rPr>
        <w:t>.</w:t>
      </w:r>
    </w:p>
    <w:p w:rsidR="002A095E" w:rsidP="005B7003">
      <w:pPr>
        <w:rPr>
          <w:rFonts w:ascii="Times New Roman" w:hAnsi="Times New Roman" w:cs="Times New Roman"/>
          <w:b/>
          <w:bCs/>
        </w:rPr>
      </w:pPr>
    </w:p>
    <w:p w:rsidR="00A72337" w:rsidRPr="00A72337" w:rsidP="00A72337">
      <w:pPr>
        <w:ind w:left="2832" w:firstLine="708"/>
        <w:rPr>
          <w:rFonts w:ascii="Times New Roman" w:hAnsi="Times New Roman" w:cs="Times New Roman"/>
          <w:b/>
          <w:bCs/>
        </w:rPr>
      </w:pPr>
      <w:r w:rsidRPr="00A72337">
        <w:rPr>
          <w:rFonts w:ascii="Times New Roman" w:hAnsi="Times New Roman" w:cs="Times New Roman"/>
          <w:b/>
        </w:rPr>
        <w:t>Výbor NR SR  pre financie, rozpočet a menu</w:t>
      </w:r>
    </w:p>
    <w:p w:rsidR="00A72337" w:rsidP="00A72337">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A72337" w:rsidP="005B7003">
      <w:pPr>
        <w:rPr>
          <w:rFonts w:ascii="Times New Roman" w:hAnsi="Times New Roman" w:cs="Times New Roman"/>
          <w:b/>
          <w:bCs/>
        </w:rPr>
      </w:pPr>
    </w:p>
    <w:p w:rsidR="002A095E" w:rsidRPr="002A095E" w:rsidP="00A72337">
      <w:pPr>
        <w:numPr>
          <w:ilvl w:val="0"/>
          <w:numId w:val="43"/>
        </w:numPr>
        <w:tabs>
          <w:tab w:val="left" w:pos="720"/>
        </w:tabs>
        <w:jc w:val="both"/>
        <w:rPr>
          <w:rFonts w:ascii="Times New Roman" w:hAnsi="Times New Roman" w:cs="Times New Roman"/>
          <w:b/>
        </w:rPr>
      </w:pPr>
      <w:r w:rsidRPr="002A095E">
        <w:rPr>
          <w:rFonts w:ascii="Times New Roman" w:hAnsi="Times New Roman" w:cs="Times New Roman"/>
          <w:b/>
        </w:rPr>
        <w:t>K názvu</w:t>
      </w:r>
    </w:p>
    <w:p w:rsidR="002A095E" w:rsidRPr="000628CB" w:rsidP="002A095E">
      <w:pPr>
        <w:ind w:left="360" w:firstLine="348"/>
        <w:jc w:val="both"/>
        <w:rPr>
          <w:rFonts w:ascii="Times New Roman" w:hAnsi="Times New Roman" w:cs="Times New Roman"/>
        </w:rPr>
      </w:pPr>
      <w:r w:rsidRPr="000628CB">
        <w:rPr>
          <w:rFonts w:ascii="Times New Roman" w:hAnsi="Times New Roman" w:cs="Times New Roman"/>
        </w:rPr>
        <w:t>Názov zákona znie:</w:t>
      </w:r>
    </w:p>
    <w:p w:rsidR="002A095E" w:rsidP="002A095E">
      <w:pPr>
        <w:pStyle w:val="Zkladntext"/>
        <w:ind w:left="708"/>
        <w:jc w:val="both"/>
        <w:rPr>
          <w:rFonts w:ascii="Times New Roman" w:hAnsi="Times New Roman" w:cs="Times New Roman"/>
          <w:sz w:val="22"/>
          <w:szCs w:val="22"/>
        </w:rPr>
      </w:pPr>
      <w:r>
        <w:rPr>
          <w:rFonts w:ascii="Times New Roman" w:hAnsi="Times New Roman" w:cs="Times New Roman"/>
          <w:sz w:val="22"/>
          <w:szCs w:val="22"/>
        </w:rPr>
        <w:t>„</w:t>
      </w:r>
      <w:r w:rsidRPr="00785229">
        <w:rPr>
          <w:rFonts w:ascii="Times New Roman" w:hAnsi="Times New Roman" w:cs="Times New Roman"/>
          <w:sz w:val="22"/>
          <w:szCs w:val="22"/>
        </w:rPr>
        <w:t>Zákon, ktorým sa mení a dopĺňa zákon č. 199/2004 Z. z. Colný zákon a o zmene a</w:t>
      </w:r>
      <w:r w:rsidRPr="00785229">
        <w:rPr>
          <w:rFonts w:ascii="Times New Roman" w:hAnsi="Times New Roman" w:cs="Times New Roman"/>
          <w:sz w:val="22"/>
          <w:szCs w:val="22"/>
        </w:rPr>
        <w:t> doplnení niektorých zákonov v znení neskorších predpisov a o zmene a doplnení niektorých zákonov .“.</w:t>
      </w:r>
    </w:p>
    <w:p w:rsidR="002A095E" w:rsidRPr="00785229" w:rsidP="002A095E">
      <w:pPr>
        <w:pStyle w:val="Zkladntext"/>
        <w:ind w:left="360"/>
        <w:jc w:val="both"/>
        <w:rPr>
          <w:rFonts w:ascii="Times New Roman" w:hAnsi="Times New Roman" w:cs="Times New Roman"/>
          <w:sz w:val="22"/>
          <w:szCs w:val="22"/>
        </w:rPr>
      </w:pPr>
    </w:p>
    <w:p w:rsidR="002A095E" w:rsidP="002A095E">
      <w:pPr>
        <w:pStyle w:val="Zkladntext"/>
        <w:ind w:left="3540"/>
        <w:jc w:val="both"/>
        <w:rPr>
          <w:rFonts w:ascii="Times New Roman" w:hAnsi="Times New Roman" w:cs="Times New Roman"/>
        </w:rPr>
      </w:pPr>
      <w:r w:rsidRPr="00785229">
        <w:rPr>
          <w:rFonts w:ascii="Times New Roman" w:hAnsi="Times New Roman" w:cs="Times New Roman"/>
        </w:rPr>
        <w:t xml:space="preserve">Vzhľadom </w:t>
      </w:r>
      <w:r w:rsidR="00A53A45">
        <w:rPr>
          <w:rFonts w:ascii="Times New Roman" w:hAnsi="Times New Roman" w:cs="Times New Roman"/>
        </w:rPr>
        <w:t xml:space="preserve">na </w:t>
      </w:r>
      <w:r w:rsidRPr="00785229">
        <w:rPr>
          <w:rFonts w:ascii="Times New Roman" w:hAnsi="Times New Roman" w:cs="Times New Roman"/>
        </w:rPr>
        <w:t>to,</w:t>
      </w:r>
      <w:r>
        <w:rPr>
          <w:rFonts w:ascii="Times New Roman" w:hAnsi="Times New Roman" w:cs="Times New Roman"/>
        </w:rPr>
        <w:t xml:space="preserve"> </w:t>
      </w:r>
      <w:r w:rsidRPr="00785229">
        <w:rPr>
          <w:rFonts w:ascii="Times New Roman" w:hAnsi="Times New Roman" w:cs="Times New Roman"/>
        </w:rPr>
        <w:t>že sa vkladá nový Čl. III., ktorým sa mení a dopĺňa zákon č. 98/2004 Z. z. o spotrebnej dani z minerálneho oleja v znení zákona č. 667/2004 Z. z. a zákona č. 223/2006 Z. z. je potrebné upraviť názov zákona</w:t>
      </w:r>
    </w:p>
    <w:p w:rsidR="002A095E" w:rsidP="002A095E">
      <w:pPr>
        <w:ind w:left="1416" w:firstLine="708"/>
        <w:rPr>
          <w:rFonts w:ascii="Times New Roman" w:hAnsi="Times New Roman" w:cs="Times New Roman"/>
        </w:rPr>
      </w:pPr>
    </w:p>
    <w:p w:rsidR="005B7003" w:rsidRPr="002A095E" w:rsidP="002A095E">
      <w:pPr>
        <w:ind w:left="2832" w:firstLine="708"/>
        <w:rPr>
          <w:rFonts w:ascii="Times New Roman" w:hAnsi="Times New Roman" w:cs="Times New Roman"/>
          <w:b/>
          <w:bCs/>
        </w:rPr>
      </w:pPr>
      <w:r w:rsidRPr="002A095E" w:rsidR="002A095E">
        <w:rPr>
          <w:rFonts w:ascii="Times New Roman" w:hAnsi="Times New Roman" w:cs="Times New Roman"/>
          <w:b/>
        </w:rPr>
        <w:t>Výbor NR SR pre hospodársku politiku</w:t>
      </w:r>
    </w:p>
    <w:p w:rsidR="002A095E" w:rsidP="002A095E">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neschváliť.</w:t>
      </w:r>
    </w:p>
    <w:p w:rsidR="002A095E" w:rsidP="005B7003">
      <w:pPr>
        <w:rPr>
          <w:rFonts w:ascii="Times New Roman" w:hAnsi="Times New Roman" w:cs="Times New Roman"/>
          <w:b/>
          <w:bCs/>
        </w:rPr>
      </w:pPr>
    </w:p>
    <w:p w:rsidR="00E650EC" w:rsidP="005B7003">
      <w:pPr>
        <w:rPr>
          <w:rFonts w:ascii="Times New Roman" w:hAnsi="Times New Roman" w:cs="Times New Roman"/>
          <w:b/>
          <w:bCs/>
        </w:rPr>
      </w:pPr>
      <w:r>
        <w:rPr>
          <w:rFonts w:ascii="Times New Roman" w:hAnsi="Times New Roman" w:cs="Times New Roman"/>
          <w:b/>
          <w:bCs/>
        </w:rPr>
        <w:tab/>
        <w:tab/>
        <w:tab/>
        <w:tab/>
        <w:tab/>
      </w:r>
    </w:p>
    <w:p w:rsidR="002A095E" w:rsidP="005B7003">
      <w:pPr>
        <w:rPr>
          <w:rFonts w:ascii="Times New Roman" w:hAnsi="Times New Roman" w:cs="Times New Roman"/>
          <w:b/>
          <w:bCs/>
        </w:rPr>
      </w:pPr>
    </w:p>
    <w:p w:rsidR="002A095E" w:rsidP="005B7003">
      <w:pPr>
        <w:rPr>
          <w:rFonts w:ascii="Times New Roman" w:hAnsi="Times New Roman" w:cs="Times New Roman"/>
          <w:b/>
          <w:bCs/>
        </w:rPr>
      </w:pPr>
    </w:p>
    <w:p w:rsidR="005B7003" w:rsidRPr="005B7003" w:rsidP="002A095E">
      <w:pPr>
        <w:numPr>
          <w:ilvl w:val="0"/>
          <w:numId w:val="43"/>
        </w:numPr>
        <w:tabs>
          <w:tab w:val="left" w:pos="720"/>
        </w:tabs>
        <w:jc w:val="both"/>
        <w:rPr>
          <w:rFonts w:ascii="Times New Roman" w:hAnsi="Times New Roman" w:cs="Times New Roman"/>
          <w:b/>
        </w:rPr>
      </w:pPr>
      <w:r w:rsidRPr="005B7003">
        <w:rPr>
          <w:rFonts w:ascii="Times New Roman" w:hAnsi="Times New Roman" w:cs="Times New Roman"/>
          <w:b/>
        </w:rPr>
        <w:t>K čl. I   4. bodu</w:t>
      </w:r>
    </w:p>
    <w:p w:rsidR="005B7003" w:rsidRPr="00A268C1" w:rsidP="002A095E">
      <w:pPr>
        <w:ind w:left="705"/>
        <w:jc w:val="both"/>
        <w:rPr>
          <w:rFonts w:ascii="Times New Roman" w:hAnsi="Times New Roman" w:cs="Times New Roman"/>
        </w:rPr>
      </w:pPr>
      <w:r w:rsidRPr="00A268C1">
        <w:rPr>
          <w:rFonts w:ascii="Times New Roman" w:hAnsi="Times New Roman" w:cs="Times New Roman"/>
        </w:rPr>
        <w:t xml:space="preserve">V § 4 ods. 2 </w:t>
      </w:r>
      <w:r>
        <w:rPr>
          <w:rFonts w:ascii="Times New Roman" w:hAnsi="Times New Roman" w:cs="Times New Roman"/>
        </w:rPr>
        <w:t xml:space="preserve">sa </w:t>
      </w:r>
      <w:r w:rsidRPr="00A268C1">
        <w:rPr>
          <w:rFonts w:ascii="Times New Roman" w:hAnsi="Times New Roman" w:cs="Times New Roman"/>
        </w:rPr>
        <w:t xml:space="preserve"> slová „celkovej sume zodpovedajúcej sume uvedenej v osobitnom predpi</w:t>
      </w:r>
      <w:r w:rsidRPr="00A268C1">
        <w:rPr>
          <w:rFonts w:ascii="Times New Roman" w:hAnsi="Times New Roman" w:cs="Times New Roman"/>
        </w:rPr>
        <w:t>se,</w:t>
      </w:r>
      <w:r w:rsidRPr="00BA4CD6">
        <w:rPr>
          <w:rFonts w:ascii="Times New Roman" w:hAnsi="Times New Roman" w:cs="Times New Roman"/>
          <w:vertAlign w:val="superscript"/>
        </w:rPr>
        <w:t>3e</w:t>
      </w:r>
      <w:r>
        <w:rPr>
          <w:rFonts w:ascii="Times New Roman" w:hAnsi="Times New Roman" w:cs="Times New Roman"/>
          <w:vertAlign w:val="superscript"/>
        </w:rPr>
        <w:t>“</w:t>
      </w:r>
      <w:r w:rsidRPr="00A268C1">
        <w:rPr>
          <w:rFonts w:ascii="Times New Roman" w:hAnsi="Times New Roman" w:cs="Times New Roman"/>
        </w:rPr>
        <w:t xml:space="preserve"> nahr</w:t>
      </w:r>
      <w:r>
        <w:rPr>
          <w:rFonts w:ascii="Times New Roman" w:hAnsi="Times New Roman" w:cs="Times New Roman"/>
        </w:rPr>
        <w:t>ádzajú</w:t>
      </w:r>
      <w:r w:rsidRPr="00A268C1">
        <w:rPr>
          <w:rFonts w:ascii="Times New Roman" w:hAnsi="Times New Roman" w:cs="Times New Roman"/>
        </w:rPr>
        <w:t xml:space="preserve"> slovami </w:t>
      </w:r>
      <w:r>
        <w:rPr>
          <w:rFonts w:ascii="Times New Roman" w:hAnsi="Times New Roman" w:cs="Times New Roman"/>
        </w:rPr>
        <w:t xml:space="preserve"> </w:t>
      </w:r>
      <w:r w:rsidRPr="00A268C1">
        <w:rPr>
          <w:rFonts w:ascii="Times New Roman" w:hAnsi="Times New Roman" w:cs="Times New Roman"/>
        </w:rPr>
        <w:t xml:space="preserve">„v minimálnej výške ustanovenej v osobitnom predpise, </w:t>
      </w:r>
      <w:r w:rsidRPr="00BA4CD6">
        <w:rPr>
          <w:rFonts w:ascii="Times New Roman" w:hAnsi="Times New Roman" w:cs="Times New Roman"/>
          <w:vertAlign w:val="superscript"/>
        </w:rPr>
        <w:t>3e</w:t>
      </w:r>
      <w:r w:rsidRPr="00A268C1">
        <w:rPr>
          <w:rFonts w:ascii="Times New Roman" w:hAnsi="Times New Roman" w:cs="Times New Roman"/>
        </w:rPr>
        <w:t>“.</w:t>
      </w:r>
    </w:p>
    <w:p w:rsidR="005B7003" w:rsidRPr="00A268C1" w:rsidP="005B7003">
      <w:pPr>
        <w:ind w:firstLine="708"/>
        <w:jc w:val="both"/>
        <w:rPr>
          <w:rFonts w:ascii="Times New Roman" w:hAnsi="Times New Roman" w:cs="Times New Roman"/>
        </w:rPr>
      </w:pPr>
    </w:p>
    <w:p w:rsidR="005B7003" w:rsidRPr="00A268C1" w:rsidP="005B7003">
      <w:pPr>
        <w:ind w:left="3538"/>
        <w:jc w:val="both"/>
        <w:rPr>
          <w:rFonts w:ascii="Times New Roman" w:hAnsi="Times New Roman" w:cs="Times New Roman"/>
        </w:rPr>
      </w:pPr>
      <w:r w:rsidRPr="00A268C1">
        <w:rPr>
          <w:rFonts w:ascii="Times New Roman" w:hAnsi="Times New Roman" w:cs="Times New Roman"/>
        </w:rPr>
        <w:t>Ide o zosúladenie dikcie navrhovaného ustanovenia s</w:t>
      </w:r>
      <w:r>
        <w:rPr>
          <w:rFonts w:ascii="Times New Roman" w:hAnsi="Times New Roman" w:cs="Times New Roman"/>
        </w:rPr>
        <w:t xml:space="preserve"> </w:t>
      </w:r>
      <w:r w:rsidRPr="00A268C1">
        <w:rPr>
          <w:rFonts w:ascii="Times New Roman" w:hAnsi="Times New Roman" w:cs="Times New Roman"/>
        </w:rPr>
        <w:t>pojm</w:t>
      </w:r>
      <w:r>
        <w:rPr>
          <w:rFonts w:ascii="Times New Roman" w:hAnsi="Times New Roman" w:cs="Times New Roman"/>
        </w:rPr>
        <w:t>oló</w:t>
      </w:r>
      <w:r w:rsidRPr="00A268C1">
        <w:rPr>
          <w:rFonts w:ascii="Times New Roman" w:hAnsi="Times New Roman" w:cs="Times New Roman"/>
        </w:rPr>
        <w:t>giou použitou v nariadení Európskeho parlamentu a Rady č. 1889/2005.</w:t>
      </w:r>
    </w:p>
    <w:p w:rsidR="00A72337" w:rsidP="00A72337">
      <w:pPr>
        <w:ind w:left="2832" w:firstLine="708"/>
        <w:rPr>
          <w:rFonts w:ascii="Times New Roman" w:hAnsi="Times New Roman" w:cs="Times New Roman"/>
          <w:b/>
        </w:rPr>
      </w:pPr>
    </w:p>
    <w:p w:rsidR="00A72337" w:rsidRPr="00A72337" w:rsidP="00A72337">
      <w:pPr>
        <w:ind w:left="2832" w:firstLine="708"/>
        <w:rPr>
          <w:rFonts w:ascii="Times New Roman" w:hAnsi="Times New Roman" w:cs="Times New Roman"/>
          <w:b/>
          <w:bCs/>
        </w:rPr>
      </w:pPr>
      <w:r w:rsidRPr="00A72337">
        <w:rPr>
          <w:rFonts w:ascii="Times New Roman" w:hAnsi="Times New Roman" w:cs="Times New Roman"/>
          <w:b/>
        </w:rPr>
        <w:t>Výbor NR SR  pre financie, rozpočet a me</w:t>
      </w:r>
      <w:r w:rsidRPr="00A72337">
        <w:rPr>
          <w:rFonts w:ascii="Times New Roman" w:hAnsi="Times New Roman" w:cs="Times New Roman"/>
          <w:b/>
        </w:rPr>
        <w:t>nu</w:t>
      </w:r>
    </w:p>
    <w:p w:rsidR="005B7003" w:rsidP="005B7003">
      <w:pPr>
        <w:ind w:left="2830" w:firstLine="708"/>
        <w:jc w:val="both"/>
        <w:rPr>
          <w:rFonts w:ascii="Times New Roman" w:hAnsi="Times New Roman" w:cs="Times New Roman"/>
          <w:b/>
        </w:rPr>
      </w:pPr>
      <w:r w:rsidRPr="005B7003">
        <w:rPr>
          <w:rFonts w:ascii="Times New Roman" w:hAnsi="Times New Roman" w:cs="Times New Roman"/>
          <w:b/>
        </w:rPr>
        <w:t xml:space="preserve">Ústavnoprávny výbor NR SR </w:t>
      </w:r>
    </w:p>
    <w:p w:rsidR="002A095E" w:rsidRPr="002A095E" w:rsidP="002A095E">
      <w:pPr>
        <w:ind w:left="2832" w:firstLine="708"/>
        <w:rPr>
          <w:rFonts w:ascii="Times New Roman" w:hAnsi="Times New Roman" w:cs="Times New Roman"/>
          <w:b/>
          <w:bCs/>
        </w:rPr>
      </w:pPr>
      <w:r w:rsidRPr="002A095E">
        <w:rPr>
          <w:rFonts w:ascii="Times New Roman" w:hAnsi="Times New Roman" w:cs="Times New Roman"/>
          <w:b/>
        </w:rPr>
        <w:t>Výbor NR SR pre hospodársku politiku</w:t>
      </w:r>
    </w:p>
    <w:p w:rsidR="005B7003" w:rsidP="005B7003">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5B7003" w:rsidP="005B7003">
      <w:pPr>
        <w:ind w:firstLine="708"/>
        <w:jc w:val="both"/>
        <w:rPr>
          <w:rFonts w:ascii="Times New Roman" w:hAnsi="Times New Roman" w:cs="Times New Roman"/>
        </w:rPr>
      </w:pPr>
    </w:p>
    <w:p w:rsidR="005B7003" w:rsidRPr="00A268C1" w:rsidP="005B7003">
      <w:pPr>
        <w:ind w:firstLine="708"/>
        <w:jc w:val="both"/>
        <w:rPr>
          <w:rFonts w:ascii="Times New Roman" w:hAnsi="Times New Roman" w:cs="Times New Roman"/>
        </w:rPr>
      </w:pPr>
    </w:p>
    <w:p w:rsidR="005B7003" w:rsidRPr="005B7003" w:rsidP="002A095E">
      <w:pPr>
        <w:numPr>
          <w:ilvl w:val="0"/>
          <w:numId w:val="43"/>
        </w:numPr>
        <w:tabs>
          <w:tab w:val="left" w:pos="720"/>
        </w:tabs>
        <w:jc w:val="both"/>
        <w:rPr>
          <w:rFonts w:ascii="Times New Roman" w:hAnsi="Times New Roman" w:cs="Times New Roman"/>
          <w:b/>
        </w:rPr>
      </w:pPr>
      <w:r w:rsidRPr="005B7003">
        <w:rPr>
          <w:rFonts w:ascii="Times New Roman" w:hAnsi="Times New Roman" w:cs="Times New Roman"/>
          <w:b/>
        </w:rPr>
        <w:t>K čl. I  4. bodu</w:t>
      </w:r>
    </w:p>
    <w:p w:rsidR="005B7003" w:rsidRPr="00A268C1" w:rsidP="005B7003">
      <w:pPr>
        <w:ind w:left="708"/>
        <w:jc w:val="both"/>
        <w:rPr>
          <w:rFonts w:ascii="Times New Roman" w:hAnsi="Times New Roman" w:cs="Times New Roman"/>
        </w:rPr>
      </w:pPr>
      <w:r w:rsidRPr="00A268C1">
        <w:rPr>
          <w:rFonts w:ascii="Times New Roman" w:hAnsi="Times New Roman" w:cs="Times New Roman"/>
        </w:rPr>
        <w:t xml:space="preserve">V § 4 ods. 2  </w:t>
      </w:r>
      <w:r>
        <w:rPr>
          <w:rFonts w:ascii="Times New Roman" w:hAnsi="Times New Roman" w:cs="Times New Roman"/>
        </w:rPr>
        <w:t xml:space="preserve">sa </w:t>
      </w:r>
      <w:r w:rsidRPr="00A268C1">
        <w:rPr>
          <w:rFonts w:ascii="Times New Roman" w:hAnsi="Times New Roman" w:cs="Times New Roman"/>
        </w:rPr>
        <w:t xml:space="preserve">slová „je povinná písomne ohlásiť túto skutočnosť príslušnému colnému orgánu </w:t>
      </w:r>
      <w:r w:rsidRPr="00BA4CD6">
        <w:rPr>
          <w:rFonts w:ascii="Times New Roman" w:hAnsi="Times New Roman" w:cs="Times New Roman"/>
          <w:vertAlign w:val="superscript"/>
        </w:rPr>
        <w:t>3e)</w:t>
      </w:r>
      <w:r w:rsidRPr="00A268C1">
        <w:rPr>
          <w:rFonts w:ascii="Times New Roman" w:hAnsi="Times New Roman" w:cs="Times New Roman"/>
        </w:rPr>
        <w:t>“ nahr</w:t>
      </w:r>
      <w:r>
        <w:rPr>
          <w:rFonts w:ascii="Times New Roman" w:hAnsi="Times New Roman" w:cs="Times New Roman"/>
        </w:rPr>
        <w:t>ádzajú</w:t>
      </w:r>
      <w:r w:rsidRPr="00A268C1">
        <w:rPr>
          <w:rFonts w:ascii="Times New Roman" w:hAnsi="Times New Roman" w:cs="Times New Roman"/>
        </w:rPr>
        <w:t xml:space="preserve"> slovami „je povinná písomne ohlásiť túto skutočnosť </w:t>
      </w:r>
      <w:r w:rsidRPr="00BA4CD6">
        <w:rPr>
          <w:rFonts w:ascii="Times New Roman" w:hAnsi="Times New Roman" w:cs="Times New Roman"/>
          <w:vertAlign w:val="superscript"/>
        </w:rPr>
        <w:t>3e)</w:t>
      </w:r>
      <w:r w:rsidRPr="00A268C1">
        <w:rPr>
          <w:rFonts w:ascii="Times New Roman" w:hAnsi="Times New Roman" w:cs="Times New Roman"/>
        </w:rPr>
        <w:t xml:space="preserve"> príslušnému colnému orgánu“.</w:t>
      </w:r>
    </w:p>
    <w:p w:rsidR="005B7003" w:rsidRPr="00A268C1" w:rsidP="005B7003">
      <w:pPr>
        <w:ind w:left="3538"/>
        <w:jc w:val="both"/>
        <w:rPr>
          <w:rFonts w:ascii="Times New Roman" w:hAnsi="Times New Roman" w:cs="Times New Roman"/>
        </w:rPr>
      </w:pPr>
      <w:r w:rsidRPr="00A268C1">
        <w:rPr>
          <w:rFonts w:ascii="Times New Roman" w:hAnsi="Times New Roman" w:cs="Times New Roman"/>
        </w:rPr>
        <w:t xml:space="preserve">Ide o formulačné  precizovanie navrhovaného ustanovenia v súlade zo znením nariadenia Európskeho parlamentu a Rady  (ES) č. 1889/2005 </w:t>
      </w:r>
      <w:r>
        <w:rPr>
          <w:rFonts w:ascii="Times New Roman" w:hAnsi="Times New Roman" w:cs="Times New Roman"/>
        </w:rPr>
        <w:t xml:space="preserve"> </w:t>
      </w:r>
      <w:r w:rsidRPr="00A268C1">
        <w:rPr>
          <w:rFonts w:ascii="Times New Roman" w:hAnsi="Times New Roman" w:cs="Times New Roman"/>
        </w:rPr>
        <w:t xml:space="preserve">a platného  znenia colného zákona, ktorý vymedzuje príslušnosť colných orgánov a zákona č. 652/2004 Z. z. o orgánoch štátnej správy v colníctve a o zmene a doplnení niektorých zákonov v znení zákona č. 331/2005 </w:t>
      </w:r>
      <w:r w:rsidR="00E650EC">
        <w:rPr>
          <w:rFonts w:ascii="Times New Roman" w:hAnsi="Times New Roman" w:cs="Times New Roman"/>
        </w:rPr>
        <w:t xml:space="preserve">  </w:t>
      </w:r>
      <w:r w:rsidRPr="00A268C1">
        <w:rPr>
          <w:rFonts w:ascii="Times New Roman" w:hAnsi="Times New Roman" w:cs="Times New Roman"/>
        </w:rPr>
        <w:t>Z.</w:t>
      </w:r>
      <w:r w:rsidR="00E650EC">
        <w:rPr>
          <w:rFonts w:ascii="Times New Roman" w:hAnsi="Times New Roman" w:cs="Times New Roman"/>
        </w:rPr>
        <w:t xml:space="preserve"> </w:t>
      </w:r>
      <w:r w:rsidRPr="00A268C1">
        <w:rPr>
          <w:rFonts w:ascii="Times New Roman" w:hAnsi="Times New Roman" w:cs="Times New Roman"/>
        </w:rPr>
        <w:t>z.</w:t>
      </w:r>
    </w:p>
    <w:p w:rsidR="00A72337" w:rsidP="00A72337">
      <w:pPr>
        <w:ind w:left="2832" w:firstLine="708"/>
        <w:rPr>
          <w:rFonts w:ascii="Times New Roman" w:hAnsi="Times New Roman" w:cs="Times New Roman"/>
          <w:b/>
        </w:rPr>
      </w:pPr>
    </w:p>
    <w:p w:rsidR="00A72337" w:rsidRPr="00A72337" w:rsidP="00A72337">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5B7003" w:rsidP="005B7003">
      <w:pPr>
        <w:ind w:left="2830" w:firstLine="708"/>
        <w:jc w:val="both"/>
        <w:rPr>
          <w:rFonts w:ascii="Times New Roman" w:hAnsi="Times New Roman" w:cs="Times New Roman"/>
          <w:b/>
        </w:rPr>
      </w:pPr>
      <w:r w:rsidRPr="005B7003">
        <w:rPr>
          <w:rFonts w:ascii="Times New Roman" w:hAnsi="Times New Roman" w:cs="Times New Roman"/>
          <w:b/>
        </w:rPr>
        <w:t xml:space="preserve">Ústavnoprávny výbor NR SR </w:t>
      </w:r>
    </w:p>
    <w:p w:rsidR="002A095E" w:rsidRPr="002A095E" w:rsidP="002A095E">
      <w:pPr>
        <w:ind w:left="2832" w:firstLine="708"/>
        <w:rPr>
          <w:rFonts w:ascii="Times New Roman" w:hAnsi="Times New Roman" w:cs="Times New Roman"/>
          <w:b/>
          <w:bCs/>
        </w:rPr>
      </w:pPr>
      <w:r w:rsidRPr="002A095E">
        <w:rPr>
          <w:rFonts w:ascii="Times New Roman" w:hAnsi="Times New Roman" w:cs="Times New Roman"/>
          <w:b/>
        </w:rPr>
        <w:t>Výbor NR SR pre hospodársku</w:t>
      </w:r>
      <w:r w:rsidRPr="002A095E">
        <w:rPr>
          <w:rFonts w:ascii="Times New Roman" w:hAnsi="Times New Roman" w:cs="Times New Roman"/>
          <w:b/>
        </w:rPr>
        <w:t xml:space="preserve"> politiku</w:t>
      </w:r>
    </w:p>
    <w:p w:rsidR="005B7003" w:rsidP="005B7003">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5B7003" w:rsidP="005B7003">
      <w:pPr>
        <w:ind w:firstLine="708"/>
        <w:jc w:val="both"/>
        <w:rPr>
          <w:rFonts w:ascii="Times New Roman" w:hAnsi="Times New Roman" w:cs="Times New Roman"/>
        </w:rPr>
      </w:pPr>
    </w:p>
    <w:p w:rsidR="00A7233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RPr="001B7CE4" w:rsidP="00DF7FA7">
      <w:pPr>
        <w:numPr>
          <w:ilvl w:val="0"/>
          <w:numId w:val="43"/>
        </w:numPr>
        <w:tabs>
          <w:tab w:val="left" w:pos="720"/>
        </w:tabs>
        <w:spacing w:line="360" w:lineRule="auto"/>
        <w:jc w:val="both"/>
        <w:rPr>
          <w:rFonts w:ascii="Times New Roman" w:hAnsi="Times New Roman" w:cs="Times New Roman"/>
          <w:b/>
        </w:rPr>
      </w:pPr>
      <w:r w:rsidR="00E650EC">
        <w:rPr>
          <w:rFonts w:ascii="Times New Roman" w:hAnsi="Times New Roman" w:cs="Times New Roman"/>
          <w:b/>
        </w:rPr>
        <w:t xml:space="preserve">K čl. I  4. bodu </w:t>
      </w:r>
    </w:p>
    <w:p w:rsidR="00DF7FA7" w:rsidRPr="00A268C1" w:rsidP="00DF7FA7">
      <w:pPr>
        <w:jc w:val="both"/>
        <w:rPr>
          <w:rFonts w:ascii="Times New Roman" w:hAnsi="Times New Roman" w:cs="Times New Roman"/>
        </w:rPr>
      </w:pPr>
      <w:r>
        <w:rPr>
          <w:rFonts w:ascii="Times New Roman" w:hAnsi="Times New Roman" w:cs="Times New Roman"/>
        </w:rPr>
        <w:t xml:space="preserve">   </w:t>
        <w:tab/>
        <w:t xml:space="preserve"> </w:t>
      </w:r>
      <w:r w:rsidRPr="00A268C1">
        <w:rPr>
          <w:rFonts w:ascii="Times New Roman" w:hAnsi="Times New Roman" w:cs="Times New Roman"/>
        </w:rPr>
        <w:t>V § 4 znenie poznámky pod čiarou k odkazu 3d upraviť takto:</w:t>
      </w:r>
    </w:p>
    <w:p w:rsidR="00DF7FA7" w:rsidRPr="00A268C1" w:rsidP="00DF7FA7">
      <w:pPr>
        <w:ind w:left="708"/>
        <w:jc w:val="both"/>
        <w:rPr>
          <w:rFonts w:ascii="Times New Roman" w:hAnsi="Times New Roman" w:cs="Times New Roman"/>
        </w:rPr>
      </w:pPr>
      <w:r w:rsidRPr="00A268C1">
        <w:rPr>
          <w:rFonts w:ascii="Times New Roman" w:hAnsi="Times New Roman" w:cs="Times New Roman"/>
        </w:rPr>
        <w:t>„3d</w:t>
      </w:r>
      <w:r>
        <w:rPr>
          <w:rFonts w:ascii="Times New Roman" w:hAnsi="Times New Roman" w:cs="Times New Roman"/>
        </w:rPr>
        <w:t xml:space="preserve">) </w:t>
      </w:r>
      <w:r w:rsidRPr="00A268C1">
        <w:rPr>
          <w:rFonts w:ascii="Times New Roman" w:hAnsi="Times New Roman" w:cs="Times New Roman"/>
        </w:rPr>
        <w:t xml:space="preserve"> Čl. 2 ods. 2 nariadenia Európskeho parlamentu a Rady (ES) č. 1889/2005 z </w:t>
      </w:r>
      <w:r>
        <w:rPr>
          <w:rFonts w:ascii="Times New Roman" w:hAnsi="Times New Roman" w:cs="Times New Roman"/>
        </w:rPr>
        <w:t xml:space="preserve"> </w:t>
      </w:r>
      <w:r w:rsidRPr="00A268C1">
        <w:rPr>
          <w:rFonts w:ascii="Times New Roman" w:hAnsi="Times New Roman" w:cs="Times New Roman"/>
        </w:rPr>
        <w:t>26. októbra 2005 o kontrole peňažných prostriedkov v hotovosti, ktoré vstupujú do Spoločenstva</w:t>
      </w:r>
      <w:r>
        <w:rPr>
          <w:rFonts w:ascii="Times New Roman" w:hAnsi="Times New Roman" w:cs="Times New Roman"/>
        </w:rPr>
        <w:t xml:space="preserve"> alebo vystupujú zo Spoločenstva </w:t>
      </w:r>
      <w:r w:rsidRPr="00A268C1">
        <w:rPr>
          <w:rFonts w:ascii="Times New Roman" w:hAnsi="Times New Roman" w:cs="Times New Roman"/>
        </w:rPr>
        <w:t xml:space="preserve"> (Ú.</w:t>
      </w:r>
      <w:r w:rsidR="00E650EC">
        <w:rPr>
          <w:rFonts w:ascii="Times New Roman" w:hAnsi="Times New Roman" w:cs="Times New Roman"/>
        </w:rPr>
        <w:t xml:space="preserve"> </w:t>
      </w:r>
      <w:r>
        <w:rPr>
          <w:rFonts w:ascii="Times New Roman" w:hAnsi="Times New Roman" w:cs="Times New Roman"/>
        </w:rPr>
        <w:t>v</w:t>
      </w:r>
      <w:r w:rsidRPr="00A268C1">
        <w:rPr>
          <w:rFonts w:ascii="Times New Roman" w:hAnsi="Times New Roman" w:cs="Times New Roman"/>
        </w:rPr>
        <w:t>. L 309, 25.</w:t>
      </w:r>
      <w:r w:rsidR="00E650EC">
        <w:rPr>
          <w:rFonts w:ascii="Times New Roman" w:hAnsi="Times New Roman" w:cs="Times New Roman"/>
        </w:rPr>
        <w:t xml:space="preserve"> </w:t>
      </w:r>
      <w:r w:rsidRPr="00A268C1">
        <w:rPr>
          <w:rFonts w:ascii="Times New Roman" w:hAnsi="Times New Roman" w:cs="Times New Roman"/>
        </w:rPr>
        <w:t>11.</w:t>
      </w:r>
      <w:r w:rsidR="00E650EC">
        <w:rPr>
          <w:rFonts w:ascii="Times New Roman" w:hAnsi="Times New Roman" w:cs="Times New Roman"/>
        </w:rPr>
        <w:t xml:space="preserve"> </w:t>
      </w:r>
      <w:r w:rsidRPr="00A268C1">
        <w:rPr>
          <w:rFonts w:ascii="Times New Roman" w:hAnsi="Times New Roman" w:cs="Times New Roman"/>
        </w:rPr>
        <w:t xml:space="preserve"> 2005).“.</w:t>
      </w:r>
    </w:p>
    <w:p w:rsidR="00DF7FA7" w:rsidRPr="00A268C1" w:rsidP="00DF7FA7">
      <w:pPr>
        <w:spacing w:line="360" w:lineRule="auto"/>
        <w:ind w:firstLine="708"/>
        <w:jc w:val="both"/>
        <w:rPr>
          <w:rFonts w:ascii="Times New Roman" w:hAnsi="Times New Roman" w:cs="Times New Roman"/>
        </w:rPr>
      </w:pPr>
    </w:p>
    <w:p w:rsidR="00DF7FA7" w:rsidRPr="00A268C1" w:rsidP="00DF7FA7">
      <w:pPr>
        <w:ind w:left="3538"/>
        <w:jc w:val="both"/>
        <w:rPr>
          <w:rFonts w:ascii="Times New Roman" w:hAnsi="Times New Roman" w:cs="Times New Roman"/>
        </w:rPr>
      </w:pPr>
      <w:r w:rsidRPr="00A268C1">
        <w:rPr>
          <w:rFonts w:ascii="Times New Roman" w:hAnsi="Times New Roman" w:cs="Times New Roman"/>
        </w:rPr>
        <w:t>Ide o legislatívno</w:t>
      </w:r>
      <w:r>
        <w:rPr>
          <w:rFonts w:ascii="Times New Roman" w:hAnsi="Times New Roman" w:cs="Times New Roman"/>
        </w:rPr>
        <w:t>-</w:t>
      </w:r>
      <w:r w:rsidRPr="00A268C1">
        <w:rPr>
          <w:rFonts w:ascii="Times New Roman" w:hAnsi="Times New Roman" w:cs="Times New Roman"/>
        </w:rPr>
        <w:t>technickú úpravu – opravu  číselného údaja.</w:t>
      </w:r>
    </w:p>
    <w:p w:rsidR="00A72337" w:rsidP="005B7003">
      <w:pPr>
        <w:ind w:firstLine="708"/>
        <w:jc w:val="both"/>
        <w:rPr>
          <w:rFonts w:ascii="Times New Roman" w:hAnsi="Times New Roman" w:cs="Times New Roman"/>
        </w:rPr>
      </w:pPr>
    </w:p>
    <w:p w:rsidR="00DF7FA7" w:rsidRPr="00A72337" w:rsidP="00DF7FA7">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DF7FA7" w:rsidP="00DF7FA7">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A72337" w:rsidP="005B7003">
      <w:pPr>
        <w:ind w:firstLine="708"/>
        <w:jc w:val="both"/>
        <w:rPr>
          <w:rFonts w:ascii="Times New Roman" w:hAnsi="Times New Roman" w:cs="Times New Roman"/>
        </w:rPr>
      </w:pPr>
    </w:p>
    <w:p w:rsidR="00A72337" w:rsidP="005B7003">
      <w:pPr>
        <w:ind w:firstLine="708"/>
        <w:jc w:val="both"/>
        <w:rPr>
          <w:rFonts w:ascii="Times New Roman" w:hAnsi="Times New Roman" w:cs="Times New Roman"/>
        </w:rPr>
      </w:pPr>
    </w:p>
    <w:p w:rsidR="00DF7FA7" w:rsidRPr="001B7CE4" w:rsidP="00DF7FA7">
      <w:pPr>
        <w:numPr>
          <w:ilvl w:val="0"/>
          <w:numId w:val="43"/>
        </w:numPr>
        <w:tabs>
          <w:tab w:val="left" w:pos="720"/>
        </w:tabs>
        <w:jc w:val="both"/>
        <w:rPr>
          <w:rFonts w:ascii="Times New Roman" w:hAnsi="Times New Roman" w:cs="Times New Roman"/>
          <w:b/>
          <w:bCs/>
        </w:rPr>
      </w:pPr>
      <w:r w:rsidRPr="001B7CE4">
        <w:rPr>
          <w:rFonts w:ascii="Times New Roman" w:hAnsi="Times New Roman" w:cs="Times New Roman"/>
          <w:b/>
          <w:bCs/>
        </w:rPr>
        <w:t xml:space="preserve">K čl. I 31. bodu </w:t>
      </w:r>
    </w:p>
    <w:p w:rsidR="00DF7FA7" w:rsidP="00DF7FA7">
      <w:pPr>
        <w:jc w:val="both"/>
        <w:rPr>
          <w:rFonts w:ascii="Times New Roman" w:hAnsi="Times New Roman" w:cs="Times New Roman"/>
          <w:bCs/>
        </w:rPr>
      </w:pPr>
    </w:p>
    <w:p w:rsidR="00DF7FA7" w:rsidP="00DF7FA7">
      <w:pPr>
        <w:ind w:firstLine="360"/>
        <w:jc w:val="both"/>
        <w:rPr>
          <w:rFonts w:ascii="Times New Roman" w:hAnsi="Times New Roman" w:cs="Times New Roman"/>
          <w:bCs/>
        </w:rPr>
      </w:pPr>
      <w:r w:rsidR="00A53A45">
        <w:rPr>
          <w:rFonts w:ascii="Times New Roman" w:hAnsi="Times New Roman" w:cs="Times New Roman"/>
          <w:bCs/>
        </w:rPr>
        <w:t>P</w:t>
      </w:r>
      <w:r>
        <w:rPr>
          <w:rFonts w:ascii="Times New Roman" w:hAnsi="Times New Roman" w:cs="Times New Roman"/>
          <w:bCs/>
        </w:rPr>
        <w:t>oznámka pod čiarou k odkazu 81a znie:</w:t>
      </w:r>
    </w:p>
    <w:p w:rsidR="00DF7FA7" w:rsidP="00DF7FA7">
      <w:pPr>
        <w:jc w:val="both"/>
        <w:rPr>
          <w:rFonts w:ascii="Times New Roman" w:hAnsi="Times New Roman" w:cs="Times New Roman"/>
          <w:b/>
        </w:rPr>
      </w:pPr>
    </w:p>
    <w:p w:rsidR="00DF7FA7" w:rsidP="00DF7FA7">
      <w:pPr>
        <w:ind w:left="360"/>
        <w:jc w:val="both"/>
        <w:rPr>
          <w:rFonts w:ascii="Times New Roman" w:hAnsi="Times New Roman" w:cs="Times New Roman"/>
        </w:rPr>
      </w:pPr>
      <w:r>
        <w:rPr>
          <w:rFonts w:ascii="Times New Roman" w:hAnsi="Times New Roman" w:cs="Times New Roman"/>
          <w:bCs/>
        </w:rPr>
        <w:t>„</w:t>
      </w:r>
      <w:r>
        <w:rPr>
          <w:rFonts w:ascii="Times New Roman" w:hAnsi="Times New Roman" w:cs="Times New Roman"/>
          <w:vertAlign w:val="superscript"/>
        </w:rPr>
        <w:t>81a</w:t>
      </w:r>
      <w:r>
        <w:rPr>
          <w:rFonts w:ascii="Times New Roman" w:hAnsi="Times New Roman" w:cs="Times New Roman"/>
        </w:rPr>
        <w:t>) Čl. 4 a 5, čl. 7 ods. 2 nariadenia Rady (ES) č. 338/97 z 9. decembra 1996 o ochrane druhov voľne žijúcich živočíchov a rastlín reguláciou obchodu s nimi (Mimoriadne vydanie Ú. v. EÚ</w:t>
      </w:r>
      <w:r>
        <w:rPr>
          <w:rFonts w:ascii="Times New Roman" w:hAnsi="Times New Roman" w:cs="Times New Roman"/>
        </w:rPr>
        <w:t>, 15/zv. 3) v platnom znení.</w:t>
      </w:r>
    </w:p>
    <w:p w:rsidR="00DF7FA7" w:rsidP="00DF7FA7">
      <w:pPr>
        <w:ind w:left="360"/>
        <w:jc w:val="both"/>
        <w:rPr>
          <w:rFonts w:ascii="Times New Roman" w:hAnsi="Times New Roman" w:cs="Times New Roman"/>
        </w:rPr>
      </w:pPr>
      <w:r>
        <w:rPr>
          <w:rFonts w:ascii="Times New Roman" w:hAnsi="Times New Roman" w:cs="Times New Roman"/>
        </w:rPr>
        <w:t>Čl. 22, 24, 27, 35, 42 a 53 nariadenia Komisie (ES) č. 865/2006 zo 4. mája 2006, ktorým sa ustanovujú podrobné pravidlá týkajúce sa vykonávania nariadenia Rady (ES) č. 338/97 o ochrane druhov voľne žijúcich živočíchov a rastlín</w:t>
      </w:r>
      <w:r>
        <w:rPr>
          <w:rFonts w:ascii="Times New Roman" w:hAnsi="Times New Roman" w:cs="Times New Roman"/>
        </w:rPr>
        <w:t xml:space="preserve"> reguláciou obchodu s nimi (Ú. v. EÚ L 166, 19. 06. 2006).</w:t>
      </w:r>
    </w:p>
    <w:p w:rsidR="00DF7FA7" w:rsidP="00DF7FA7">
      <w:pPr>
        <w:ind w:firstLine="360"/>
        <w:jc w:val="both"/>
        <w:rPr>
          <w:rFonts w:ascii="Times New Roman" w:hAnsi="Times New Roman" w:cs="Times New Roman"/>
        </w:rPr>
      </w:pPr>
      <w:r>
        <w:rPr>
          <w:rFonts w:ascii="Times New Roman" w:hAnsi="Times New Roman" w:cs="Times New Roman"/>
        </w:rPr>
        <w:t>§ 5 zákona č. 15/2005 Z. z.“.</w:t>
      </w:r>
    </w:p>
    <w:p w:rsidR="00DF7FA7" w:rsidP="00DF7FA7">
      <w:pPr>
        <w:jc w:val="both"/>
        <w:rPr>
          <w:rFonts w:ascii="Times New Roman" w:hAnsi="Times New Roman" w:cs="Times New Roman"/>
          <w:b/>
        </w:rPr>
      </w:pPr>
    </w:p>
    <w:p w:rsidR="00DF7FA7" w:rsidP="00DF7FA7">
      <w:pPr>
        <w:ind w:left="3540"/>
        <w:jc w:val="both"/>
        <w:rPr>
          <w:rFonts w:ascii="Times New Roman" w:hAnsi="Times New Roman" w:cs="Times New Roman"/>
          <w:bCs/>
        </w:rPr>
      </w:pPr>
      <w:r>
        <w:rPr>
          <w:rFonts w:ascii="Times New Roman" w:hAnsi="Times New Roman" w:cs="Times New Roman"/>
          <w:bCs/>
        </w:rPr>
        <w:t xml:space="preserve">Znenie poznámky pod čiarou k odkazu 81a sa dopĺňa o odkaz na ustanovenia </w:t>
      </w:r>
      <w:r>
        <w:rPr>
          <w:rFonts w:ascii="Times New Roman" w:hAnsi="Times New Roman" w:cs="Times New Roman"/>
        </w:rPr>
        <w:t xml:space="preserve">nariadenia Komisie (ES) č. 865/2006, ktoré bližšie špecifikuje povinnosti pri dovoze, vývoze alebo tranzite chránených druhov voľne žijúcich živočíchov a rastlín a v rámci režimu ich ochrany ustanovuje ďalšie doklady, ktoré musia byť predložené colným orgánom. Je preto potrebné, aby aj porušenie týchto povinností colné orgány patrične sankcionovali. Zároveň sa dopĺňa odkaz na porušenie povinnosti podľa § 5 zákona č. 15/2005 </w:t>
      </w:r>
      <w:r>
        <w:rPr>
          <w:rFonts w:ascii="Times New Roman" w:hAnsi="Times New Roman" w:cs="Times New Roman"/>
          <w:bCs/>
        </w:rPr>
        <w:t xml:space="preserve">Z. z., podľa ktorého sa zakazuje dovoz, tranzit a preprava výrobkov z tuleňov na komerčné účely. </w:t>
      </w:r>
    </w:p>
    <w:p w:rsidR="00DF7FA7" w:rsidP="00DF7FA7">
      <w:pPr>
        <w:jc w:val="both"/>
        <w:rPr>
          <w:rFonts w:ascii="Times New Roman" w:hAnsi="Times New Roman" w:cs="Times New Roman"/>
          <w:b/>
        </w:rPr>
      </w:pPr>
    </w:p>
    <w:p w:rsidR="00A53A45" w:rsidRPr="00A72337" w:rsidP="00A53A45">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A53A45" w:rsidP="00A53A45">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A53A45" w:rsidP="00DF7FA7">
      <w:pPr>
        <w:jc w:val="both"/>
        <w:rPr>
          <w:rFonts w:ascii="Times New Roman" w:hAnsi="Times New Roman" w:cs="Times New Roman"/>
          <w:b/>
        </w:rPr>
      </w:pPr>
    </w:p>
    <w:p w:rsidR="00DF7FA7" w:rsidP="00A53A45">
      <w:pPr>
        <w:ind w:firstLine="708"/>
        <w:jc w:val="both"/>
        <w:rPr>
          <w:rFonts w:ascii="Times New Roman" w:hAnsi="Times New Roman" w:cs="Times New Roman"/>
          <w:b/>
        </w:rPr>
      </w:pPr>
      <w:r w:rsidR="00A53A45">
        <w:rPr>
          <w:rFonts w:ascii="Times New Roman" w:hAnsi="Times New Roman" w:cs="Times New Roman"/>
          <w:b/>
        </w:rPr>
        <w:t>7. K čl. I  31. bodu</w:t>
      </w:r>
    </w:p>
    <w:p w:rsidR="00DF7FA7" w:rsidP="00DF7FA7">
      <w:pPr>
        <w:ind w:firstLine="708"/>
        <w:jc w:val="both"/>
        <w:rPr>
          <w:rFonts w:ascii="Times New Roman" w:hAnsi="Times New Roman" w:cs="Times New Roman"/>
          <w:bCs/>
        </w:rPr>
      </w:pPr>
      <w:r>
        <w:rPr>
          <w:rFonts w:ascii="Times New Roman" w:hAnsi="Times New Roman" w:cs="Times New Roman"/>
          <w:bCs/>
        </w:rPr>
        <w:t>V bode 31 sa za písmeno r) vkladá nové písmeno s), ktoré znie:</w:t>
      </w:r>
    </w:p>
    <w:p w:rsidR="00DF7FA7" w:rsidP="00DF7FA7">
      <w:pPr>
        <w:ind w:left="708"/>
        <w:jc w:val="both"/>
        <w:rPr>
          <w:rFonts w:ascii="Times New Roman" w:hAnsi="Times New Roman" w:cs="Times New Roman"/>
        </w:rPr>
      </w:pPr>
      <w:r>
        <w:rPr>
          <w:rFonts w:ascii="Times New Roman" w:hAnsi="Times New Roman" w:cs="Times New Roman"/>
          <w:bCs/>
        </w:rPr>
        <w:t xml:space="preserve">„s) </w:t>
      </w:r>
      <w:r>
        <w:rPr>
          <w:rFonts w:ascii="Times New Roman" w:hAnsi="Times New Roman" w:cs="Times New Roman"/>
        </w:rPr>
        <w:t>pri tovare, ktorý je pod colným dohľadom, nedodrží podmienky a požiadavky uvedené na povolení alebo potvrdení vydanom podľa osobitného predpisu,</w:t>
      </w:r>
      <w:r>
        <w:rPr>
          <w:rFonts w:ascii="Times New Roman" w:hAnsi="Times New Roman" w:cs="Times New Roman"/>
          <w:vertAlign w:val="superscript"/>
        </w:rPr>
        <w:t>81b</w:t>
      </w:r>
      <w:r>
        <w:rPr>
          <w:rFonts w:ascii="Times New Roman" w:hAnsi="Times New Roman" w:cs="Times New Roman"/>
        </w:rPr>
        <w:t>)“.</w:t>
      </w:r>
    </w:p>
    <w:p w:rsidR="00DF7FA7" w:rsidP="00DF7FA7">
      <w:pPr>
        <w:jc w:val="both"/>
        <w:rPr>
          <w:rFonts w:ascii="Times New Roman" w:hAnsi="Times New Roman" w:cs="Times New Roman"/>
        </w:rPr>
      </w:pPr>
    </w:p>
    <w:p w:rsidR="00DF7FA7" w:rsidP="00DF7FA7">
      <w:pPr>
        <w:ind w:firstLine="708"/>
        <w:jc w:val="both"/>
        <w:rPr>
          <w:rFonts w:ascii="Times New Roman" w:hAnsi="Times New Roman" w:cs="Times New Roman"/>
        </w:rPr>
      </w:pPr>
      <w:r>
        <w:rPr>
          <w:rFonts w:ascii="Times New Roman" w:hAnsi="Times New Roman" w:cs="Times New Roman"/>
        </w:rPr>
        <w:t>Poznámka pod či</w:t>
      </w:r>
      <w:r>
        <w:rPr>
          <w:rFonts w:ascii="Times New Roman" w:hAnsi="Times New Roman" w:cs="Times New Roman"/>
        </w:rPr>
        <w:t>arou k odkazu 81b znie:</w:t>
      </w:r>
    </w:p>
    <w:p w:rsidR="00DF7FA7" w:rsidP="00DF7FA7">
      <w:pPr>
        <w:ind w:firstLine="708"/>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81b</w:t>
      </w:r>
      <w:r>
        <w:rPr>
          <w:rFonts w:ascii="Times New Roman" w:hAnsi="Times New Roman" w:cs="Times New Roman"/>
        </w:rPr>
        <w:t xml:space="preserve">) Čl. 11 ods. 3 nariadenia Rady (ES) č. 338/97 v platnom znení.“.  </w:t>
      </w:r>
    </w:p>
    <w:p w:rsidR="00DF7FA7" w:rsidP="00DF7FA7">
      <w:pPr>
        <w:jc w:val="both"/>
        <w:rPr>
          <w:rFonts w:ascii="Times New Roman" w:hAnsi="Times New Roman" w:cs="Times New Roman"/>
        </w:rPr>
      </w:pPr>
    </w:p>
    <w:p w:rsidR="00DF7FA7" w:rsidP="00DF7FA7">
      <w:pPr>
        <w:ind w:firstLine="708"/>
        <w:jc w:val="both"/>
        <w:rPr>
          <w:rFonts w:ascii="Times New Roman" w:hAnsi="Times New Roman" w:cs="Times New Roman"/>
        </w:rPr>
      </w:pPr>
      <w:r>
        <w:rPr>
          <w:rFonts w:ascii="Times New Roman" w:hAnsi="Times New Roman" w:cs="Times New Roman"/>
        </w:rPr>
        <w:t>Doterajšie písmená s) a t) sa označujú ako písmená t) a u).</w:t>
      </w:r>
    </w:p>
    <w:p w:rsidR="00DF7FA7" w:rsidP="00DF7FA7">
      <w:pPr>
        <w:jc w:val="both"/>
        <w:rPr>
          <w:rFonts w:ascii="Times New Roman" w:hAnsi="Times New Roman" w:cs="Times New Roman"/>
        </w:rPr>
      </w:pPr>
    </w:p>
    <w:p w:rsidR="00DF7FA7" w:rsidP="00DF7FA7">
      <w:pPr>
        <w:jc w:val="both"/>
        <w:rPr>
          <w:rFonts w:ascii="Times New Roman" w:hAnsi="Times New Roman" w:cs="Times New Roman"/>
          <w:bCs/>
          <w:iCs/>
        </w:rPr>
      </w:pPr>
    </w:p>
    <w:p w:rsidR="00DF7FA7" w:rsidRPr="00DF7FA7" w:rsidP="00DF7FA7">
      <w:pPr>
        <w:pStyle w:val="BodyTextIndent"/>
        <w:ind w:left="3540"/>
        <w:rPr>
          <w:rFonts w:ascii="Times New Roman" w:hAnsi="Times New Roman" w:cs="Times New Roman"/>
          <w:b w:val="0"/>
          <w:lang w:val="sk-SK"/>
        </w:rPr>
      </w:pPr>
      <w:r w:rsidRPr="00DF7FA7">
        <w:rPr>
          <w:rFonts w:ascii="Times New Roman" w:hAnsi="Times New Roman" w:cs="Times New Roman"/>
          <w:b w:val="0"/>
          <w:lang w:val="sk-SK"/>
        </w:rPr>
        <w:t>Dopĺňajú sa skutkové podstaty porušenia colných predpisov. Ak osoba, ktorá dováža, vyváža alebo v tranzite prepravuje exempláre chránených živočíchov a rastlín, nedodrží podmienky alebo požiadavky, ktoré na potvrdení alebo povolení uviedol vydávajúci orgán v súlade s čl. 11 ods. 3 nariadenia Rady (ES) č. 338/97 v platnom znení, dopustí sa porušenia co</w:t>
      </w:r>
      <w:r w:rsidRPr="00DF7FA7">
        <w:rPr>
          <w:rFonts w:ascii="Times New Roman" w:hAnsi="Times New Roman" w:cs="Times New Roman"/>
          <w:b w:val="0"/>
          <w:lang w:val="sk-SK"/>
        </w:rPr>
        <w:t xml:space="preserve">lných predpisov (colného deliktu alebo colného priestupku), ktoré bude sankcionované colnými orgánmi. </w:t>
      </w:r>
    </w:p>
    <w:p w:rsidR="00DF7FA7" w:rsidP="005B7003">
      <w:pPr>
        <w:ind w:firstLine="708"/>
        <w:jc w:val="both"/>
        <w:rPr>
          <w:rFonts w:ascii="Times New Roman" w:hAnsi="Times New Roman" w:cs="Times New Roman"/>
        </w:rPr>
      </w:pPr>
    </w:p>
    <w:p w:rsidR="00DF7FA7" w:rsidP="005B7003">
      <w:pPr>
        <w:ind w:firstLine="708"/>
        <w:jc w:val="both"/>
        <w:rPr>
          <w:rFonts w:ascii="Times New Roman" w:hAnsi="Times New Roman" w:cs="Times New Roman"/>
        </w:rPr>
      </w:pPr>
    </w:p>
    <w:p w:rsidR="00DF7FA7" w:rsidRPr="00A72337" w:rsidP="00DF7FA7">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DF7FA7" w:rsidP="00DF7FA7">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DF7FA7" w:rsidP="005B7003">
      <w:pPr>
        <w:ind w:firstLine="708"/>
        <w:jc w:val="both"/>
        <w:rPr>
          <w:rFonts w:ascii="Times New Roman" w:hAnsi="Times New Roman" w:cs="Times New Roman"/>
        </w:rPr>
      </w:pPr>
    </w:p>
    <w:p w:rsidR="005B7003" w:rsidRPr="00A268C1" w:rsidP="005B7003">
      <w:pPr>
        <w:ind w:firstLine="708"/>
        <w:jc w:val="both"/>
        <w:rPr>
          <w:rFonts w:ascii="Times New Roman" w:hAnsi="Times New Roman" w:cs="Times New Roman"/>
        </w:rPr>
      </w:pPr>
    </w:p>
    <w:p w:rsidR="005B7003" w:rsidRPr="005B7003" w:rsidP="00A53A45">
      <w:pPr>
        <w:numPr>
          <w:ilvl w:val="0"/>
          <w:numId w:val="44"/>
        </w:numPr>
        <w:tabs>
          <w:tab w:val="left" w:pos="720"/>
        </w:tabs>
        <w:jc w:val="both"/>
        <w:rPr>
          <w:rFonts w:ascii="Times New Roman" w:hAnsi="Times New Roman" w:cs="Times New Roman"/>
          <w:b/>
        </w:rPr>
      </w:pPr>
      <w:r w:rsidRPr="005B7003">
        <w:rPr>
          <w:rFonts w:ascii="Times New Roman" w:hAnsi="Times New Roman" w:cs="Times New Roman"/>
          <w:b/>
        </w:rPr>
        <w:t>K čl. I  43. bodu</w:t>
      </w:r>
    </w:p>
    <w:p w:rsidR="005B7003" w:rsidRPr="00A268C1" w:rsidP="005B7003">
      <w:pPr>
        <w:ind w:left="705"/>
        <w:jc w:val="both"/>
        <w:rPr>
          <w:rFonts w:ascii="Times New Roman" w:hAnsi="Times New Roman" w:cs="Times New Roman"/>
        </w:rPr>
      </w:pPr>
      <w:r w:rsidRPr="00A268C1">
        <w:rPr>
          <w:rFonts w:ascii="Times New Roman" w:hAnsi="Times New Roman" w:cs="Times New Roman"/>
        </w:rPr>
        <w:t xml:space="preserve">V 43. bode v prílohe č. 1 v časti „UPOZORNENIE“ </w:t>
      </w:r>
      <w:r>
        <w:rPr>
          <w:rFonts w:ascii="Times New Roman" w:hAnsi="Times New Roman" w:cs="Times New Roman"/>
        </w:rPr>
        <w:t xml:space="preserve">sa </w:t>
      </w:r>
      <w:r w:rsidRPr="00A268C1">
        <w:rPr>
          <w:rFonts w:ascii="Times New Roman" w:hAnsi="Times New Roman" w:cs="Times New Roman"/>
        </w:rPr>
        <w:t>sl</w:t>
      </w:r>
      <w:r w:rsidRPr="00A268C1">
        <w:rPr>
          <w:rFonts w:ascii="Times New Roman" w:hAnsi="Times New Roman" w:cs="Times New Roman"/>
        </w:rPr>
        <w:t>ová „uvedie nepresné alebo neúplné údaje</w:t>
      </w:r>
      <w:r w:rsidR="00A53A45">
        <w:rPr>
          <w:rFonts w:ascii="Times New Roman" w:hAnsi="Times New Roman" w:cs="Times New Roman"/>
        </w:rPr>
        <w:t>“</w:t>
      </w:r>
      <w:r>
        <w:rPr>
          <w:rFonts w:ascii="Times New Roman" w:hAnsi="Times New Roman" w:cs="Times New Roman"/>
        </w:rPr>
        <w:t xml:space="preserve"> </w:t>
      </w:r>
      <w:r w:rsidRPr="00A268C1">
        <w:rPr>
          <w:rFonts w:ascii="Times New Roman" w:hAnsi="Times New Roman" w:cs="Times New Roman"/>
        </w:rPr>
        <w:t xml:space="preserve"> nahr</w:t>
      </w:r>
      <w:r>
        <w:rPr>
          <w:rFonts w:ascii="Times New Roman" w:hAnsi="Times New Roman" w:cs="Times New Roman"/>
        </w:rPr>
        <w:t>ádzajú</w:t>
      </w:r>
      <w:r w:rsidRPr="00A268C1">
        <w:rPr>
          <w:rFonts w:ascii="Times New Roman" w:hAnsi="Times New Roman" w:cs="Times New Roman"/>
        </w:rPr>
        <w:t xml:space="preserve"> slovami</w:t>
      </w:r>
      <w:r>
        <w:rPr>
          <w:rFonts w:ascii="Times New Roman" w:hAnsi="Times New Roman" w:cs="Times New Roman"/>
        </w:rPr>
        <w:t xml:space="preserve"> </w:t>
      </w:r>
      <w:r w:rsidRPr="00A268C1">
        <w:rPr>
          <w:rFonts w:ascii="Times New Roman" w:hAnsi="Times New Roman" w:cs="Times New Roman"/>
        </w:rPr>
        <w:t xml:space="preserve"> „uvedie nesprávne alebo neúplné údaje“.</w:t>
      </w:r>
    </w:p>
    <w:p w:rsidR="005B7003" w:rsidRPr="00A268C1" w:rsidP="005B7003">
      <w:pPr>
        <w:ind w:firstLine="708"/>
        <w:jc w:val="both"/>
        <w:rPr>
          <w:rFonts w:ascii="Times New Roman" w:hAnsi="Times New Roman" w:cs="Times New Roman"/>
        </w:rPr>
      </w:pPr>
    </w:p>
    <w:p w:rsidR="005B7003" w:rsidRPr="00A268C1" w:rsidP="005B7003">
      <w:pPr>
        <w:ind w:left="3540"/>
        <w:jc w:val="both"/>
        <w:rPr>
          <w:rFonts w:ascii="Times New Roman" w:hAnsi="Times New Roman" w:cs="Times New Roman"/>
        </w:rPr>
      </w:pPr>
      <w:r w:rsidRPr="00A268C1">
        <w:rPr>
          <w:rFonts w:ascii="Times New Roman" w:hAnsi="Times New Roman" w:cs="Times New Roman"/>
        </w:rPr>
        <w:t>Ide o úpravu dôsledkov nesplnenia povinnosti, ktorá priamo vyplýva z nariadenia Európskeho parlamentu a Rady č. 1889/2005 v súvislosti  s uvádzaním údajov v rámci oznamovacej povinnosti  podľa § 4 ods. 2. Ide o to, že ak povinná osoba uvedie nesprávn</w:t>
      </w:r>
      <w:r>
        <w:rPr>
          <w:rFonts w:ascii="Times New Roman" w:hAnsi="Times New Roman" w:cs="Times New Roman"/>
        </w:rPr>
        <w:t>e</w:t>
      </w:r>
      <w:r w:rsidRPr="00A268C1">
        <w:rPr>
          <w:rFonts w:ascii="Times New Roman" w:hAnsi="Times New Roman" w:cs="Times New Roman"/>
        </w:rPr>
        <w:t xml:space="preserve"> údaje</w:t>
      </w:r>
      <w:r>
        <w:rPr>
          <w:rFonts w:ascii="Times New Roman" w:hAnsi="Times New Roman" w:cs="Times New Roman"/>
        </w:rPr>
        <w:t>,</w:t>
      </w:r>
      <w:r w:rsidRPr="00A268C1">
        <w:rPr>
          <w:rFonts w:ascii="Times New Roman" w:hAnsi="Times New Roman" w:cs="Times New Roman"/>
        </w:rPr>
        <w:t xml:space="preserve"> táto povi</w:t>
      </w:r>
      <w:r>
        <w:rPr>
          <w:rFonts w:ascii="Times New Roman" w:hAnsi="Times New Roman" w:cs="Times New Roman"/>
        </w:rPr>
        <w:t>nn</w:t>
      </w:r>
      <w:r w:rsidRPr="00A268C1">
        <w:rPr>
          <w:rFonts w:ascii="Times New Roman" w:hAnsi="Times New Roman" w:cs="Times New Roman"/>
        </w:rPr>
        <w:t>osť sa považuje za nesplnenú.</w:t>
      </w:r>
    </w:p>
    <w:p w:rsidR="00530898" w:rsidP="005B7003">
      <w:pPr>
        <w:ind w:left="2830" w:firstLine="708"/>
        <w:jc w:val="both"/>
        <w:rPr>
          <w:rFonts w:ascii="Times New Roman" w:hAnsi="Times New Roman" w:cs="Times New Roman"/>
          <w:b/>
        </w:rPr>
      </w:pPr>
    </w:p>
    <w:p w:rsidR="005B7003" w:rsidP="005B7003">
      <w:pPr>
        <w:ind w:left="2830" w:firstLine="708"/>
        <w:jc w:val="both"/>
        <w:rPr>
          <w:rFonts w:ascii="Times New Roman" w:hAnsi="Times New Roman" w:cs="Times New Roman"/>
          <w:b/>
        </w:rPr>
      </w:pPr>
      <w:r w:rsidR="00530898">
        <w:rPr>
          <w:rFonts w:ascii="Times New Roman" w:hAnsi="Times New Roman" w:cs="Times New Roman"/>
          <w:b/>
        </w:rPr>
        <w:t>V</w:t>
      </w:r>
      <w:r w:rsidRPr="00A72337" w:rsidR="00530898">
        <w:rPr>
          <w:rFonts w:ascii="Times New Roman" w:hAnsi="Times New Roman" w:cs="Times New Roman"/>
          <w:b/>
        </w:rPr>
        <w:t>ýbor NR SR  pre financie, rozpočet a menu</w:t>
      </w:r>
    </w:p>
    <w:p w:rsidR="005B7003" w:rsidP="005B7003">
      <w:pPr>
        <w:ind w:left="2830" w:firstLine="708"/>
        <w:jc w:val="both"/>
        <w:rPr>
          <w:rFonts w:ascii="Times New Roman" w:hAnsi="Times New Roman" w:cs="Times New Roman"/>
          <w:b/>
        </w:rPr>
      </w:pPr>
      <w:r w:rsidRPr="005B7003">
        <w:rPr>
          <w:rFonts w:ascii="Times New Roman" w:hAnsi="Times New Roman" w:cs="Times New Roman"/>
          <w:b/>
        </w:rPr>
        <w:t xml:space="preserve">Ústavnoprávny výbor NR SR </w:t>
      </w:r>
    </w:p>
    <w:p w:rsidR="00C3771F" w:rsidRPr="002A095E" w:rsidP="00C3771F">
      <w:pPr>
        <w:ind w:left="2832" w:firstLine="708"/>
        <w:rPr>
          <w:rFonts w:ascii="Times New Roman" w:hAnsi="Times New Roman" w:cs="Times New Roman"/>
          <w:b/>
          <w:bCs/>
        </w:rPr>
      </w:pPr>
      <w:r w:rsidRPr="002A095E">
        <w:rPr>
          <w:rFonts w:ascii="Times New Roman" w:hAnsi="Times New Roman" w:cs="Times New Roman"/>
          <w:b/>
        </w:rPr>
        <w:t>Výbor NR SR pre hospodársku politiku</w:t>
      </w:r>
    </w:p>
    <w:p w:rsidR="005B7003" w:rsidP="005B7003">
      <w:pPr>
        <w:ind w:left="2830" w:firstLine="708"/>
        <w:jc w:val="both"/>
        <w:rPr>
          <w:rFonts w:ascii="Times New Roman" w:hAnsi="Times New Roman" w:cs="Times New Roman"/>
          <w:b/>
        </w:rPr>
      </w:pPr>
      <w:r w:rsidRPr="00ED3834">
        <w:rPr>
          <w:rFonts w:ascii="Times New Roman" w:hAnsi="Times New Roman" w:cs="Times New Roman"/>
          <w:b/>
        </w:rPr>
        <w:t>Gestorský vý</w:t>
      </w:r>
      <w:r w:rsidR="00530898">
        <w:rPr>
          <w:rFonts w:ascii="Times New Roman" w:hAnsi="Times New Roman" w:cs="Times New Roman"/>
          <w:b/>
        </w:rPr>
        <w:t>bor odporúča schváliť</w:t>
      </w:r>
      <w:r>
        <w:rPr>
          <w:rFonts w:ascii="Times New Roman" w:hAnsi="Times New Roman" w:cs="Times New Roman"/>
          <w:b/>
        </w:rPr>
        <w:t>.</w:t>
      </w:r>
    </w:p>
    <w:p w:rsidR="005B7003" w:rsidP="005B7003">
      <w:pPr>
        <w:ind w:firstLine="708"/>
        <w:jc w:val="both"/>
        <w:rPr>
          <w:rFonts w:ascii="Times New Roman" w:hAnsi="Times New Roman" w:cs="Times New Roman"/>
        </w:rPr>
      </w:pPr>
    </w:p>
    <w:p w:rsidR="00530898" w:rsidP="005B7003">
      <w:pPr>
        <w:ind w:firstLine="708"/>
        <w:jc w:val="both"/>
        <w:rPr>
          <w:rFonts w:ascii="Times New Roman" w:hAnsi="Times New Roman" w:cs="Times New Roman"/>
        </w:rPr>
      </w:pPr>
    </w:p>
    <w:p w:rsidR="00530898" w:rsidRPr="00957777" w:rsidP="00530898">
      <w:pPr>
        <w:numPr>
          <w:ilvl w:val="0"/>
          <w:numId w:val="44"/>
        </w:numPr>
        <w:tabs>
          <w:tab w:val="left" w:pos="720"/>
        </w:tabs>
        <w:spacing w:line="360" w:lineRule="auto"/>
        <w:jc w:val="both"/>
        <w:rPr>
          <w:rFonts w:ascii="Times New Roman" w:hAnsi="Times New Roman" w:cs="Times New Roman"/>
          <w:b/>
        </w:rPr>
      </w:pPr>
      <w:r w:rsidRPr="00957777">
        <w:rPr>
          <w:rFonts w:ascii="Times New Roman" w:hAnsi="Times New Roman" w:cs="Times New Roman"/>
          <w:b/>
        </w:rPr>
        <w:t>K čl. I  43. bodu</w:t>
      </w:r>
    </w:p>
    <w:p w:rsidR="00530898" w:rsidRPr="00A268C1" w:rsidP="00530898">
      <w:pPr>
        <w:ind w:left="708"/>
        <w:jc w:val="both"/>
        <w:rPr>
          <w:rFonts w:ascii="Times New Roman" w:hAnsi="Times New Roman" w:cs="Times New Roman"/>
        </w:rPr>
      </w:pPr>
      <w:r w:rsidRPr="00A268C1">
        <w:rPr>
          <w:rFonts w:ascii="Times New Roman" w:hAnsi="Times New Roman" w:cs="Times New Roman"/>
        </w:rPr>
        <w:t>V</w:t>
      </w:r>
      <w:r>
        <w:rPr>
          <w:rFonts w:ascii="Times New Roman" w:hAnsi="Times New Roman" w:cs="Times New Roman"/>
        </w:rPr>
        <w:t> </w:t>
      </w:r>
      <w:r w:rsidRPr="00A268C1">
        <w:rPr>
          <w:rFonts w:ascii="Times New Roman" w:hAnsi="Times New Roman" w:cs="Times New Roman"/>
        </w:rPr>
        <w:t>43</w:t>
      </w:r>
      <w:r>
        <w:rPr>
          <w:rFonts w:ascii="Times New Roman" w:hAnsi="Times New Roman" w:cs="Times New Roman"/>
        </w:rPr>
        <w:t>.</w:t>
      </w:r>
      <w:r w:rsidRPr="00A268C1">
        <w:rPr>
          <w:rFonts w:ascii="Times New Roman" w:hAnsi="Times New Roman" w:cs="Times New Roman"/>
        </w:rPr>
        <w:t xml:space="preserve"> bode v prílohe č. 1 v časti „VYSVETLIVKY“</w:t>
      </w:r>
      <w:r w:rsidR="00A53A45">
        <w:rPr>
          <w:rFonts w:ascii="Times New Roman" w:hAnsi="Times New Roman" w:cs="Times New Roman"/>
        </w:rPr>
        <w:t xml:space="preserve"> </w:t>
      </w:r>
      <w:r w:rsidRPr="00DD7FEB" w:rsidR="00A53A45">
        <w:rPr>
          <w:rFonts w:ascii="Times New Roman" w:hAnsi="Times New Roman" w:cs="Times New Roman"/>
        </w:rPr>
        <w:t>sa</w:t>
      </w:r>
      <w:r w:rsidRPr="00A268C1">
        <w:rPr>
          <w:rFonts w:ascii="Times New Roman" w:hAnsi="Times New Roman" w:cs="Times New Roman"/>
        </w:rPr>
        <w:t xml:space="preserve"> slová „v obehu“ </w:t>
      </w:r>
      <w:r w:rsidRPr="00DD7FEB">
        <w:rPr>
          <w:rFonts w:ascii="Times New Roman" w:hAnsi="Times New Roman" w:cs="Times New Roman"/>
        </w:rPr>
        <w:t>nahr</w:t>
      </w:r>
      <w:r w:rsidRPr="00DD7FEB" w:rsidR="00A53A45">
        <w:rPr>
          <w:rFonts w:ascii="Times New Roman" w:hAnsi="Times New Roman" w:cs="Times New Roman"/>
        </w:rPr>
        <w:t>ádzajú</w:t>
      </w:r>
      <w:r w:rsidRPr="00A268C1">
        <w:rPr>
          <w:rFonts w:ascii="Times New Roman" w:hAnsi="Times New Roman" w:cs="Times New Roman"/>
        </w:rPr>
        <w:t xml:space="preserve"> slovami </w:t>
      </w:r>
      <w:r>
        <w:rPr>
          <w:rFonts w:ascii="Times New Roman" w:hAnsi="Times New Roman" w:cs="Times New Roman"/>
        </w:rPr>
        <w:t xml:space="preserve"> </w:t>
      </w:r>
      <w:r w:rsidRPr="00A268C1">
        <w:rPr>
          <w:rFonts w:ascii="Times New Roman" w:hAnsi="Times New Roman" w:cs="Times New Roman"/>
        </w:rPr>
        <w:t>„v peňažnom obehu“.</w:t>
      </w:r>
    </w:p>
    <w:p w:rsidR="00530898" w:rsidRPr="00A268C1" w:rsidP="00530898">
      <w:pPr>
        <w:ind w:firstLine="708"/>
        <w:jc w:val="both"/>
        <w:rPr>
          <w:rFonts w:ascii="Times New Roman" w:hAnsi="Times New Roman" w:cs="Times New Roman"/>
        </w:rPr>
      </w:pPr>
    </w:p>
    <w:p w:rsidR="00530898" w:rsidRPr="00A268C1" w:rsidP="00530898">
      <w:pPr>
        <w:ind w:left="3538"/>
        <w:jc w:val="both"/>
        <w:rPr>
          <w:rFonts w:ascii="Times New Roman" w:hAnsi="Times New Roman" w:cs="Times New Roman"/>
        </w:rPr>
      </w:pPr>
      <w:r w:rsidRPr="00A268C1">
        <w:rPr>
          <w:rFonts w:ascii="Times New Roman" w:hAnsi="Times New Roman" w:cs="Times New Roman"/>
        </w:rPr>
        <w:t>Ide</w:t>
      </w:r>
      <w:r>
        <w:rPr>
          <w:rFonts w:ascii="Times New Roman" w:hAnsi="Times New Roman" w:cs="Times New Roman"/>
        </w:rPr>
        <w:t xml:space="preserve"> </w:t>
      </w:r>
      <w:r w:rsidRPr="00A268C1">
        <w:rPr>
          <w:rFonts w:ascii="Times New Roman" w:hAnsi="Times New Roman" w:cs="Times New Roman"/>
        </w:rPr>
        <w:t>o</w:t>
      </w:r>
      <w:r>
        <w:rPr>
          <w:rFonts w:ascii="Times New Roman" w:hAnsi="Times New Roman" w:cs="Times New Roman"/>
        </w:rPr>
        <w:t xml:space="preserve"> </w:t>
      </w:r>
      <w:r w:rsidRPr="00A268C1">
        <w:rPr>
          <w:rFonts w:ascii="Times New Roman" w:hAnsi="Times New Roman" w:cs="Times New Roman"/>
        </w:rPr>
        <w:t> odstránenie terminologických  nepresností.</w:t>
      </w:r>
    </w:p>
    <w:p w:rsidR="00530898" w:rsidP="005B7003">
      <w:pPr>
        <w:ind w:firstLine="708"/>
        <w:jc w:val="both"/>
        <w:rPr>
          <w:rFonts w:ascii="Times New Roman" w:hAnsi="Times New Roman" w:cs="Times New Roman"/>
        </w:rPr>
      </w:pPr>
    </w:p>
    <w:p w:rsidR="00530898" w:rsidRPr="00A72337" w:rsidP="00530898">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530898" w:rsidP="00530898">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530898" w:rsidP="005B7003">
      <w:pPr>
        <w:ind w:firstLine="708"/>
        <w:jc w:val="both"/>
        <w:rPr>
          <w:rFonts w:ascii="Times New Roman" w:hAnsi="Times New Roman" w:cs="Times New Roman"/>
        </w:rPr>
      </w:pPr>
    </w:p>
    <w:p w:rsidR="00530898" w:rsidP="005B7003">
      <w:pPr>
        <w:ind w:firstLine="708"/>
        <w:jc w:val="both"/>
        <w:rPr>
          <w:rFonts w:ascii="Times New Roman" w:hAnsi="Times New Roman" w:cs="Times New Roman"/>
        </w:rPr>
      </w:pPr>
    </w:p>
    <w:p w:rsidR="005B7003" w:rsidP="005B7003">
      <w:pPr>
        <w:ind w:firstLine="708"/>
        <w:jc w:val="both"/>
        <w:rPr>
          <w:rFonts w:ascii="Times New Roman" w:hAnsi="Times New Roman" w:cs="Times New Roman"/>
        </w:rPr>
      </w:pPr>
    </w:p>
    <w:p w:rsidR="005B7003" w:rsidRPr="001D0FF2" w:rsidP="00C3771F">
      <w:pPr>
        <w:numPr>
          <w:ilvl w:val="0"/>
          <w:numId w:val="44"/>
        </w:numPr>
        <w:tabs>
          <w:tab w:val="left" w:pos="720"/>
        </w:tabs>
        <w:jc w:val="both"/>
        <w:rPr>
          <w:rFonts w:ascii="Times New Roman" w:hAnsi="Times New Roman" w:cs="Times New Roman"/>
          <w:b/>
          <w:u w:val="single"/>
        </w:rPr>
      </w:pPr>
      <w:r w:rsidRPr="005B7003">
        <w:rPr>
          <w:rFonts w:ascii="Times New Roman" w:hAnsi="Times New Roman" w:cs="Times New Roman"/>
          <w:b/>
        </w:rPr>
        <w:t>K čl. I  43. bodu</w:t>
      </w:r>
    </w:p>
    <w:p w:rsidR="005B7003" w:rsidRPr="00A268C1" w:rsidP="005B7003">
      <w:pPr>
        <w:ind w:left="705"/>
        <w:jc w:val="both"/>
        <w:rPr>
          <w:rFonts w:ascii="Times New Roman" w:hAnsi="Times New Roman" w:cs="Times New Roman"/>
        </w:rPr>
      </w:pPr>
      <w:r w:rsidRPr="00A268C1">
        <w:rPr>
          <w:rFonts w:ascii="Times New Roman" w:hAnsi="Times New Roman" w:cs="Times New Roman"/>
        </w:rPr>
        <w:t>V</w:t>
      </w:r>
      <w:r>
        <w:rPr>
          <w:rFonts w:ascii="Times New Roman" w:hAnsi="Times New Roman" w:cs="Times New Roman"/>
        </w:rPr>
        <w:t> </w:t>
      </w:r>
      <w:r w:rsidRPr="00A268C1">
        <w:rPr>
          <w:rFonts w:ascii="Times New Roman" w:hAnsi="Times New Roman" w:cs="Times New Roman"/>
        </w:rPr>
        <w:t>43</w:t>
      </w:r>
      <w:r>
        <w:rPr>
          <w:rFonts w:ascii="Times New Roman" w:hAnsi="Times New Roman" w:cs="Times New Roman"/>
        </w:rPr>
        <w:t xml:space="preserve">. </w:t>
      </w:r>
      <w:r w:rsidRPr="00A268C1">
        <w:rPr>
          <w:rFonts w:ascii="Times New Roman" w:hAnsi="Times New Roman" w:cs="Times New Roman"/>
        </w:rPr>
        <w:t>bode v prílohe č. 1 vo vzore Ohlásenie pri preprave peňažných prostriedkov v hotovosti,  v druhom riadku  Povinná osoba v odk</w:t>
      </w:r>
      <w:r>
        <w:rPr>
          <w:rFonts w:ascii="Times New Roman" w:hAnsi="Times New Roman" w:cs="Times New Roman"/>
        </w:rPr>
        <w:t>aze 1 text VYSVETLIVKY sa slová „</w:t>
      </w:r>
      <w:r w:rsidRPr="00A268C1">
        <w:rPr>
          <w:rFonts w:ascii="Times New Roman" w:hAnsi="Times New Roman" w:cs="Times New Roman"/>
        </w:rPr>
        <w:t>najmenej v sume uvedenej v čl. 3 nariadenia Európskeho parlamentu a Rady (ES) č. 1889/2005 z</w:t>
      </w:r>
      <w:r w:rsidR="00A53A45">
        <w:rPr>
          <w:rFonts w:ascii="Times New Roman" w:hAnsi="Times New Roman" w:cs="Times New Roman"/>
        </w:rPr>
        <w:t xml:space="preserve">  </w:t>
      </w:r>
      <w:r w:rsidRPr="00A268C1">
        <w:rPr>
          <w:rFonts w:ascii="Times New Roman" w:hAnsi="Times New Roman" w:cs="Times New Roman"/>
        </w:rPr>
        <w:t>25</w:t>
      </w:r>
      <w:r w:rsidR="00A53A45">
        <w:rPr>
          <w:rFonts w:ascii="Times New Roman" w:hAnsi="Times New Roman" w:cs="Times New Roman"/>
        </w:rPr>
        <w:t>.</w:t>
      </w:r>
      <w:r w:rsidRPr="00A268C1">
        <w:rPr>
          <w:rFonts w:ascii="Times New Roman" w:hAnsi="Times New Roman" w:cs="Times New Roman"/>
        </w:rPr>
        <w:t xml:space="preserve"> októbra 2005 o kontrole peňažných prostriedkov v hotovosti, ktoré vstupujú do Spoločenstva alebo vystupujú  zo Spoločenstva (Ú.</w:t>
      </w:r>
      <w:r w:rsidR="00A53A45">
        <w:rPr>
          <w:rFonts w:ascii="Times New Roman" w:hAnsi="Times New Roman" w:cs="Times New Roman"/>
        </w:rPr>
        <w:t xml:space="preserve"> </w:t>
      </w:r>
      <w:r w:rsidRPr="00A268C1">
        <w:rPr>
          <w:rFonts w:ascii="Times New Roman" w:hAnsi="Times New Roman" w:cs="Times New Roman"/>
        </w:rPr>
        <w:t>v. EÚ  L 309, 25.</w:t>
      </w:r>
      <w:r w:rsidR="00A53A45">
        <w:rPr>
          <w:rFonts w:ascii="Times New Roman" w:hAnsi="Times New Roman" w:cs="Times New Roman"/>
        </w:rPr>
        <w:t xml:space="preserve"> </w:t>
      </w:r>
      <w:r w:rsidRPr="00A268C1">
        <w:rPr>
          <w:rFonts w:ascii="Times New Roman" w:hAnsi="Times New Roman" w:cs="Times New Roman"/>
        </w:rPr>
        <w:t>11.</w:t>
      </w:r>
      <w:r w:rsidR="00A53A45">
        <w:rPr>
          <w:rFonts w:ascii="Times New Roman" w:hAnsi="Times New Roman" w:cs="Times New Roman"/>
        </w:rPr>
        <w:t xml:space="preserve"> </w:t>
      </w:r>
      <w:r w:rsidRPr="00A268C1">
        <w:rPr>
          <w:rFonts w:ascii="Times New Roman" w:hAnsi="Times New Roman" w:cs="Times New Roman"/>
        </w:rPr>
        <w:t xml:space="preserve"> 2005“ nahr</w:t>
      </w:r>
      <w:r>
        <w:rPr>
          <w:rFonts w:ascii="Times New Roman" w:hAnsi="Times New Roman" w:cs="Times New Roman"/>
        </w:rPr>
        <w:t>ádzajú</w:t>
      </w:r>
      <w:r w:rsidRPr="00A268C1">
        <w:rPr>
          <w:rFonts w:ascii="Times New Roman" w:hAnsi="Times New Roman" w:cs="Times New Roman"/>
        </w:rPr>
        <w:t xml:space="preserve"> slovami „v minimálnej výške ustanovenej v čl. 3 ods. 1 nariadenia Európskeho parlamentu a Rady (ES) č. 1889/2005 z </w:t>
      </w:r>
      <w:r w:rsidR="00A53A45">
        <w:rPr>
          <w:rFonts w:ascii="Times New Roman" w:hAnsi="Times New Roman" w:cs="Times New Roman"/>
        </w:rPr>
        <w:t xml:space="preserve"> </w:t>
      </w:r>
      <w:r w:rsidRPr="00A268C1">
        <w:rPr>
          <w:rFonts w:ascii="Times New Roman" w:hAnsi="Times New Roman" w:cs="Times New Roman"/>
        </w:rPr>
        <w:t>2</w:t>
      </w:r>
      <w:r w:rsidR="00A53A45">
        <w:rPr>
          <w:rFonts w:ascii="Times New Roman" w:hAnsi="Times New Roman" w:cs="Times New Roman"/>
        </w:rPr>
        <w:t>6</w:t>
      </w:r>
      <w:r w:rsidRPr="00A268C1">
        <w:rPr>
          <w:rFonts w:ascii="Times New Roman" w:hAnsi="Times New Roman" w:cs="Times New Roman"/>
        </w:rPr>
        <w:t>. októbra o  kontrole peňažných prostriedkov v hotovosti, ktoré vstupujú do Spoločenstva alebo vystupujú zo  Spoločenstva (Ú.</w:t>
      </w:r>
      <w:r w:rsidR="00A53A45">
        <w:rPr>
          <w:rFonts w:ascii="Times New Roman" w:hAnsi="Times New Roman" w:cs="Times New Roman"/>
        </w:rPr>
        <w:t xml:space="preserve"> </w:t>
      </w:r>
      <w:r w:rsidRPr="00A268C1">
        <w:rPr>
          <w:rFonts w:ascii="Times New Roman" w:hAnsi="Times New Roman" w:cs="Times New Roman"/>
        </w:rPr>
        <w:t>v. EÚ L 309, 25.</w:t>
      </w:r>
      <w:r w:rsidR="00A53A45">
        <w:rPr>
          <w:rFonts w:ascii="Times New Roman" w:hAnsi="Times New Roman" w:cs="Times New Roman"/>
        </w:rPr>
        <w:t xml:space="preserve"> </w:t>
      </w:r>
      <w:r w:rsidRPr="00A268C1">
        <w:rPr>
          <w:rFonts w:ascii="Times New Roman" w:hAnsi="Times New Roman" w:cs="Times New Roman"/>
        </w:rPr>
        <w:t>11.</w:t>
      </w:r>
      <w:r w:rsidR="00A53A45">
        <w:rPr>
          <w:rFonts w:ascii="Times New Roman" w:hAnsi="Times New Roman" w:cs="Times New Roman"/>
        </w:rPr>
        <w:t xml:space="preserve"> </w:t>
      </w:r>
      <w:r w:rsidRPr="00A268C1">
        <w:rPr>
          <w:rFonts w:ascii="Times New Roman" w:hAnsi="Times New Roman" w:cs="Times New Roman"/>
        </w:rPr>
        <w:t>2005).“.</w:t>
      </w:r>
    </w:p>
    <w:p w:rsidR="005B7003" w:rsidRPr="00A268C1" w:rsidP="005B7003">
      <w:pPr>
        <w:ind w:firstLine="708"/>
        <w:jc w:val="both"/>
        <w:rPr>
          <w:rFonts w:ascii="Times New Roman" w:hAnsi="Times New Roman" w:cs="Times New Roman"/>
        </w:rPr>
      </w:pPr>
    </w:p>
    <w:p w:rsidR="005B7003" w:rsidRPr="00A268C1" w:rsidP="005B7003">
      <w:pPr>
        <w:ind w:left="3538"/>
        <w:jc w:val="both"/>
        <w:rPr>
          <w:rFonts w:ascii="Times New Roman" w:hAnsi="Times New Roman" w:cs="Times New Roman"/>
        </w:rPr>
      </w:pPr>
      <w:r w:rsidRPr="00A268C1">
        <w:rPr>
          <w:rFonts w:ascii="Times New Roman" w:hAnsi="Times New Roman" w:cs="Times New Roman"/>
        </w:rPr>
        <w:t>Ide o zosúladenie s terminológiou použitou v nariadení Európskeho parlamentu a </w:t>
      </w:r>
      <w:r>
        <w:rPr>
          <w:rFonts w:ascii="Times New Roman" w:hAnsi="Times New Roman" w:cs="Times New Roman"/>
        </w:rPr>
        <w:t xml:space="preserve"> </w:t>
      </w:r>
      <w:r w:rsidRPr="00A268C1">
        <w:rPr>
          <w:rFonts w:ascii="Times New Roman" w:hAnsi="Times New Roman" w:cs="Times New Roman"/>
        </w:rPr>
        <w:t>Rady č. 1889/2005 a spresnenie citácie nariadenia.</w:t>
      </w:r>
    </w:p>
    <w:p w:rsidR="00530898" w:rsidP="00530898">
      <w:pPr>
        <w:ind w:left="2832" w:firstLine="708"/>
        <w:rPr>
          <w:rFonts w:ascii="Times New Roman" w:hAnsi="Times New Roman" w:cs="Times New Roman"/>
          <w:b/>
        </w:rPr>
      </w:pPr>
    </w:p>
    <w:p w:rsidR="00530898" w:rsidRPr="00A72337" w:rsidP="00530898">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5B7003" w:rsidP="005B7003">
      <w:pPr>
        <w:ind w:left="2830" w:firstLine="708"/>
        <w:jc w:val="both"/>
        <w:rPr>
          <w:rFonts w:ascii="Times New Roman" w:hAnsi="Times New Roman" w:cs="Times New Roman"/>
          <w:b/>
        </w:rPr>
      </w:pPr>
      <w:r w:rsidRPr="005B7003">
        <w:rPr>
          <w:rFonts w:ascii="Times New Roman" w:hAnsi="Times New Roman" w:cs="Times New Roman"/>
          <w:b/>
        </w:rPr>
        <w:t xml:space="preserve">Ústavnoprávny výbor NR SR </w:t>
      </w:r>
    </w:p>
    <w:p w:rsidR="00C3771F" w:rsidRPr="002A095E" w:rsidP="00C3771F">
      <w:pPr>
        <w:ind w:left="2832" w:firstLine="708"/>
        <w:rPr>
          <w:rFonts w:ascii="Times New Roman" w:hAnsi="Times New Roman" w:cs="Times New Roman"/>
          <w:b/>
          <w:bCs/>
        </w:rPr>
      </w:pPr>
      <w:r w:rsidRPr="002A095E">
        <w:rPr>
          <w:rFonts w:ascii="Times New Roman" w:hAnsi="Times New Roman" w:cs="Times New Roman"/>
          <w:b/>
        </w:rPr>
        <w:t>Výbor NR SR pre hospodársku politiku</w:t>
      </w:r>
    </w:p>
    <w:p w:rsidR="005B7003" w:rsidP="005B7003">
      <w:pPr>
        <w:ind w:left="2830" w:firstLine="708"/>
        <w:jc w:val="both"/>
        <w:rPr>
          <w:rFonts w:ascii="Times New Roman" w:hAnsi="Times New Roman" w:cs="Times New Roman"/>
          <w:b/>
        </w:rPr>
      </w:pPr>
      <w:r w:rsidRPr="00ED3834">
        <w:rPr>
          <w:rFonts w:ascii="Times New Roman" w:hAnsi="Times New Roman" w:cs="Times New Roman"/>
          <w:b/>
        </w:rPr>
        <w:t>Gestorský vý</w:t>
      </w:r>
      <w:r w:rsidR="003577D1">
        <w:rPr>
          <w:rFonts w:ascii="Times New Roman" w:hAnsi="Times New Roman" w:cs="Times New Roman"/>
          <w:b/>
        </w:rPr>
        <w:t>bor odporúča schváliť</w:t>
      </w:r>
      <w:r>
        <w:rPr>
          <w:rFonts w:ascii="Times New Roman" w:hAnsi="Times New Roman" w:cs="Times New Roman"/>
          <w:b/>
        </w:rPr>
        <w:t>.</w:t>
      </w:r>
    </w:p>
    <w:p w:rsidR="005B7003" w:rsidP="005B7003">
      <w:pPr>
        <w:ind w:firstLine="708"/>
        <w:jc w:val="both"/>
        <w:rPr>
          <w:rFonts w:ascii="Times New Roman" w:hAnsi="Times New Roman" w:cs="Times New Roman"/>
        </w:rPr>
      </w:pPr>
    </w:p>
    <w:p w:rsidR="005B7003" w:rsidP="005B7003">
      <w:pPr>
        <w:ind w:firstLine="708"/>
        <w:jc w:val="both"/>
        <w:rPr>
          <w:rFonts w:ascii="Times New Roman" w:hAnsi="Times New Roman" w:cs="Times New Roman"/>
        </w:rPr>
      </w:pPr>
    </w:p>
    <w:p w:rsidR="005B7003" w:rsidP="005B7003">
      <w:pPr>
        <w:ind w:firstLine="708"/>
        <w:jc w:val="both"/>
        <w:rPr>
          <w:rFonts w:ascii="Times New Roman" w:hAnsi="Times New Roman" w:cs="Times New Roman"/>
        </w:rPr>
      </w:pPr>
    </w:p>
    <w:p w:rsidR="005B7003" w:rsidP="005B7003">
      <w:pPr>
        <w:ind w:firstLine="708"/>
        <w:jc w:val="both"/>
        <w:rPr>
          <w:rFonts w:ascii="Times New Roman" w:hAnsi="Times New Roman" w:cs="Times New Roman"/>
        </w:rPr>
      </w:pPr>
    </w:p>
    <w:p w:rsidR="005B7003" w:rsidRPr="005B7003" w:rsidP="00C3771F">
      <w:pPr>
        <w:numPr>
          <w:ilvl w:val="0"/>
          <w:numId w:val="44"/>
        </w:numPr>
        <w:tabs>
          <w:tab w:val="left" w:pos="720"/>
        </w:tabs>
        <w:jc w:val="both"/>
        <w:rPr>
          <w:rFonts w:ascii="Times New Roman" w:hAnsi="Times New Roman" w:cs="Times New Roman"/>
          <w:b/>
        </w:rPr>
      </w:pPr>
      <w:r w:rsidRPr="005B7003">
        <w:rPr>
          <w:rFonts w:ascii="Times New Roman" w:hAnsi="Times New Roman" w:cs="Times New Roman"/>
          <w:b/>
        </w:rPr>
        <w:t>K čl. II  1. bodu</w:t>
      </w:r>
    </w:p>
    <w:p w:rsidR="005B7003" w:rsidP="005B7003">
      <w:pPr>
        <w:ind w:left="705"/>
        <w:jc w:val="both"/>
        <w:rPr>
          <w:rFonts w:ascii="Times New Roman" w:hAnsi="Times New Roman" w:cs="Times New Roman"/>
        </w:rPr>
      </w:pPr>
      <w:r w:rsidRPr="00A268C1">
        <w:rPr>
          <w:rFonts w:ascii="Times New Roman" w:hAnsi="Times New Roman" w:cs="Times New Roman"/>
        </w:rPr>
        <w:t>V</w:t>
      </w:r>
      <w:r>
        <w:rPr>
          <w:rFonts w:ascii="Times New Roman" w:hAnsi="Times New Roman" w:cs="Times New Roman"/>
        </w:rPr>
        <w:t xml:space="preserve"> 1. </w:t>
      </w:r>
      <w:r w:rsidRPr="00A268C1">
        <w:rPr>
          <w:rFonts w:ascii="Times New Roman" w:hAnsi="Times New Roman" w:cs="Times New Roman"/>
        </w:rPr>
        <w:t xml:space="preserve">bode </w:t>
      </w:r>
      <w:r>
        <w:rPr>
          <w:rFonts w:ascii="Times New Roman" w:hAnsi="Times New Roman" w:cs="Times New Roman"/>
        </w:rPr>
        <w:t xml:space="preserve">sa </w:t>
      </w:r>
      <w:r w:rsidRPr="00A268C1">
        <w:rPr>
          <w:rFonts w:ascii="Times New Roman" w:hAnsi="Times New Roman" w:cs="Times New Roman"/>
        </w:rPr>
        <w:t>slová „občana Európskej únie“ nahr</w:t>
      </w:r>
      <w:r>
        <w:rPr>
          <w:rFonts w:ascii="Times New Roman" w:hAnsi="Times New Roman" w:cs="Times New Roman"/>
        </w:rPr>
        <w:t>ádzajú</w:t>
      </w:r>
      <w:r w:rsidRPr="00A268C1">
        <w:rPr>
          <w:rFonts w:ascii="Times New Roman" w:hAnsi="Times New Roman" w:cs="Times New Roman"/>
        </w:rPr>
        <w:t xml:space="preserve"> slovami  „občana iného členského štátu Európskej únie“.               </w:t>
      </w:r>
    </w:p>
    <w:p w:rsidR="005B7003" w:rsidRPr="00A268C1" w:rsidP="005B7003">
      <w:pPr>
        <w:ind w:left="3768"/>
        <w:jc w:val="both"/>
        <w:rPr>
          <w:rFonts w:ascii="Times New Roman" w:hAnsi="Times New Roman" w:cs="Times New Roman"/>
        </w:rPr>
      </w:pPr>
      <w:r w:rsidRPr="00A268C1">
        <w:rPr>
          <w:rFonts w:ascii="Times New Roman" w:hAnsi="Times New Roman" w:cs="Times New Roman"/>
        </w:rPr>
        <w:t xml:space="preserve">Ide o úpravu  vo väzbe na zaužívaný pojem v našom právnom poriadku. </w:t>
      </w:r>
    </w:p>
    <w:p w:rsidR="00530898" w:rsidP="00530898">
      <w:pPr>
        <w:ind w:left="2832" w:firstLine="708"/>
        <w:rPr>
          <w:rFonts w:ascii="Times New Roman" w:hAnsi="Times New Roman" w:cs="Times New Roman"/>
          <w:b/>
        </w:rPr>
      </w:pPr>
    </w:p>
    <w:p w:rsidR="00530898" w:rsidRPr="00A72337" w:rsidP="00530898">
      <w:pPr>
        <w:ind w:left="3060"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5B7003" w:rsidP="00C3771F">
      <w:pPr>
        <w:ind w:left="2832" w:firstLine="708"/>
        <w:jc w:val="both"/>
        <w:rPr>
          <w:rFonts w:ascii="Times New Roman" w:hAnsi="Times New Roman" w:cs="Times New Roman"/>
          <w:b/>
        </w:rPr>
      </w:pPr>
      <w:r w:rsidR="00C3771F">
        <w:rPr>
          <w:rFonts w:ascii="Times New Roman" w:hAnsi="Times New Roman" w:cs="Times New Roman"/>
          <w:b/>
        </w:rPr>
        <w:t xml:space="preserve">   </w:t>
      </w:r>
      <w:r w:rsidRPr="005B7003">
        <w:rPr>
          <w:rFonts w:ascii="Times New Roman" w:hAnsi="Times New Roman" w:cs="Times New Roman"/>
          <w:b/>
        </w:rPr>
        <w:t xml:space="preserve">Ústavnoprávny výbor NR SR </w:t>
      </w:r>
    </w:p>
    <w:p w:rsidR="00C3771F" w:rsidRPr="002A095E" w:rsidP="00C3771F">
      <w:pPr>
        <w:ind w:left="2832" w:firstLine="708"/>
        <w:rPr>
          <w:rFonts w:ascii="Times New Roman" w:hAnsi="Times New Roman" w:cs="Times New Roman"/>
          <w:b/>
          <w:bCs/>
        </w:rPr>
      </w:pPr>
      <w:r>
        <w:rPr>
          <w:rFonts w:ascii="Times New Roman" w:hAnsi="Times New Roman" w:cs="Times New Roman"/>
          <w:b/>
        </w:rPr>
        <w:t xml:space="preserve">   </w:t>
      </w:r>
      <w:r w:rsidRPr="002A095E">
        <w:rPr>
          <w:rFonts w:ascii="Times New Roman" w:hAnsi="Times New Roman" w:cs="Times New Roman"/>
          <w:b/>
        </w:rPr>
        <w:t>Výbor NR SR pre hospodársku politiku</w:t>
      </w:r>
    </w:p>
    <w:p w:rsidR="005B7003" w:rsidP="005B7003">
      <w:pPr>
        <w:ind w:left="3060" w:firstLine="708"/>
        <w:jc w:val="both"/>
        <w:rPr>
          <w:rFonts w:ascii="Times New Roman" w:hAnsi="Times New Roman" w:cs="Times New Roman"/>
          <w:b/>
        </w:rPr>
      </w:pPr>
      <w:r w:rsidRPr="00ED3834">
        <w:rPr>
          <w:rFonts w:ascii="Times New Roman" w:hAnsi="Times New Roman" w:cs="Times New Roman"/>
          <w:b/>
        </w:rPr>
        <w:t>Gestorský vý</w:t>
      </w:r>
      <w:r w:rsidR="00530898">
        <w:rPr>
          <w:rFonts w:ascii="Times New Roman" w:hAnsi="Times New Roman" w:cs="Times New Roman"/>
          <w:b/>
        </w:rPr>
        <w:t>bor odporúča schváliť.</w:t>
      </w:r>
    </w:p>
    <w:p w:rsidR="005B7003" w:rsidP="005B7003">
      <w:pPr>
        <w:ind w:firstLine="708"/>
        <w:jc w:val="both"/>
        <w:rPr>
          <w:rFonts w:ascii="Times New Roman" w:hAnsi="Times New Roman" w:cs="Times New Roman"/>
        </w:rPr>
      </w:pPr>
    </w:p>
    <w:p w:rsidR="00530898" w:rsidP="005B7003">
      <w:pPr>
        <w:ind w:firstLine="708"/>
        <w:jc w:val="both"/>
        <w:rPr>
          <w:rFonts w:ascii="Times New Roman" w:hAnsi="Times New Roman" w:cs="Times New Roman"/>
        </w:rPr>
      </w:pPr>
    </w:p>
    <w:p w:rsidR="00C3771F" w:rsidP="005B7003">
      <w:pPr>
        <w:ind w:firstLine="708"/>
        <w:jc w:val="both"/>
        <w:rPr>
          <w:rFonts w:ascii="Times New Roman" w:hAnsi="Times New Roman" w:cs="Times New Roman"/>
        </w:rPr>
      </w:pPr>
    </w:p>
    <w:p w:rsidR="00C3771F" w:rsidRPr="00C3771F" w:rsidP="00C3771F">
      <w:pPr>
        <w:numPr>
          <w:ilvl w:val="0"/>
          <w:numId w:val="44"/>
        </w:numPr>
        <w:tabs>
          <w:tab w:val="left" w:pos="720"/>
        </w:tabs>
        <w:jc w:val="both"/>
        <w:rPr>
          <w:rFonts w:ascii="Times New Roman" w:hAnsi="Times New Roman" w:cs="Times New Roman"/>
          <w:b/>
        </w:rPr>
      </w:pPr>
      <w:r w:rsidRPr="00C3771F">
        <w:rPr>
          <w:rFonts w:ascii="Times New Roman" w:hAnsi="Times New Roman" w:cs="Times New Roman"/>
          <w:b/>
        </w:rPr>
        <w:t xml:space="preserve">K čl. II  </w:t>
      </w:r>
    </w:p>
    <w:p w:rsidR="00C3771F" w:rsidP="00C3771F">
      <w:pPr>
        <w:ind w:left="360" w:firstLine="348"/>
        <w:jc w:val="both"/>
        <w:rPr>
          <w:rFonts w:ascii="Times New Roman" w:hAnsi="Times New Roman" w:cs="Times New Roman"/>
        </w:rPr>
      </w:pPr>
      <w:r w:rsidRPr="000628CB">
        <w:rPr>
          <w:rFonts w:ascii="Times New Roman" w:hAnsi="Times New Roman" w:cs="Times New Roman"/>
        </w:rPr>
        <w:t>Za článok II. vložiť nový článok III, ktorý znie</w:t>
      </w:r>
      <w:r>
        <w:rPr>
          <w:rFonts w:ascii="Times New Roman" w:hAnsi="Times New Roman" w:cs="Times New Roman"/>
        </w:rPr>
        <w:t>:</w:t>
      </w:r>
    </w:p>
    <w:p w:rsidR="00C3771F" w:rsidP="00C3771F">
      <w:pPr>
        <w:ind w:left="360"/>
        <w:jc w:val="both"/>
        <w:rPr>
          <w:rFonts w:ascii="Times New Roman" w:hAnsi="Times New Roman" w:cs="Times New Roman"/>
        </w:rPr>
      </w:pPr>
    </w:p>
    <w:p w:rsidR="004C09B4" w:rsidP="00C3771F">
      <w:pPr>
        <w:ind w:left="360"/>
        <w:jc w:val="both"/>
        <w:rPr>
          <w:rFonts w:ascii="Times New Roman" w:hAnsi="Times New Roman" w:cs="Times New Roman"/>
        </w:rPr>
      </w:pPr>
    </w:p>
    <w:p w:rsidR="00C3771F" w:rsidP="00C3771F">
      <w:pPr>
        <w:pStyle w:val="Zkladntext"/>
        <w:ind w:left="360"/>
        <w:jc w:val="both"/>
        <w:rPr>
          <w:rFonts w:ascii="Times New Roman" w:hAnsi="Times New Roman" w:cs="Times New Roman"/>
        </w:rPr>
      </w:pPr>
      <w:r w:rsidRPr="000628CB">
        <w:rPr>
          <w:rFonts w:ascii="Times New Roman" w:hAnsi="Times New Roman" w:cs="Times New Roman"/>
          <w:b/>
        </w:rPr>
        <w:t xml:space="preserve">                                                                              </w:t>
      </w:r>
      <w:r w:rsidRPr="000628CB">
        <w:rPr>
          <w:rFonts w:ascii="Times New Roman" w:hAnsi="Times New Roman" w:cs="Times New Roman"/>
        </w:rPr>
        <w:t>„Čl. III</w:t>
      </w:r>
    </w:p>
    <w:p w:rsidR="00C3771F" w:rsidRPr="000628CB" w:rsidP="00C3771F">
      <w:pPr>
        <w:pStyle w:val="Zkladntext"/>
        <w:ind w:left="360"/>
        <w:jc w:val="both"/>
        <w:rPr>
          <w:rFonts w:ascii="Times New Roman" w:hAnsi="Times New Roman" w:cs="Times New Roman"/>
        </w:rPr>
      </w:pPr>
    </w:p>
    <w:p w:rsidR="00C3771F" w:rsidRPr="000628CB" w:rsidP="00C3771F">
      <w:pPr>
        <w:pStyle w:val="Zkladntext"/>
        <w:ind w:left="705" w:firstLine="375"/>
        <w:jc w:val="both"/>
        <w:rPr>
          <w:rFonts w:ascii="Times New Roman" w:hAnsi="Times New Roman" w:cs="Times New Roman"/>
        </w:rPr>
      </w:pPr>
      <w:r w:rsidRPr="000628CB">
        <w:rPr>
          <w:rFonts w:ascii="Times New Roman" w:hAnsi="Times New Roman" w:cs="Times New Roman"/>
        </w:rPr>
        <w:t>Zákon č. 98/2004 Z. z. o spotrebnej dani z minerálneho oleja v znení zákona č. 667/2004 Z. z. a zákona č. 223/2006 Z.</w:t>
      </w:r>
      <w:r w:rsidR="00AB7CFA">
        <w:rPr>
          <w:rFonts w:ascii="Times New Roman" w:hAnsi="Times New Roman" w:cs="Times New Roman"/>
        </w:rPr>
        <w:t xml:space="preserve"> </w:t>
      </w:r>
      <w:r w:rsidRPr="000628CB">
        <w:rPr>
          <w:rFonts w:ascii="Times New Roman" w:hAnsi="Times New Roman" w:cs="Times New Roman"/>
        </w:rPr>
        <w:t>z. sa mení a dopĺňa takto:</w:t>
      </w:r>
    </w:p>
    <w:p w:rsidR="00C3771F" w:rsidRPr="000628CB" w:rsidP="00C3771F">
      <w:pPr>
        <w:pStyle w:val="Zkladntext"/>
        <w:jc w:val="both"/>
        <w:rPr>
          <w:rFonts w:ascii="Times New Roman" w:hAnsi="Times New Roman" w:cs="Times New Roman"/>
        </w:rPr>
      </w:pPr>
      <w:r w:rsidRPr="000628CB">
        <w:rPr>
          <w:rFonts w:ascii="Times New Roman" w:hAnsi="Times New Roman" w:cs="Times New Roman"/>
        </w:rPr>
        <w:t xml:space="preserve">      </w:t>
      </w:r>
    </w:p>
    <w:p w:rsidR="00C3771F" w:rsidRPr="000628CB" w:rsidP="00C3771F">
      <w:pPr>
        <w:pStyle w:val="Zkladntext"/>
        <w:numPr>
          <w:ilvl w:val="0"/>
          <w:numId w:val="42"/>
        </w:numPr>
        <w:tabs>
          <w:tab w:val="left" w:pos="1080"/>
        </w:tabs>
        <w:jc w:val="both"/>
        <w:rPr>
          <w:rFonts w:ascii="Times New Roman" w:hAnsi="Times New Roman" w:cs="Times New Roman"/>
        </w:rPr>
      </w:pPr>
      <w:r w:rsidRPr="000628CB">
        <w:rPr>
          <w:rFonts w:ascii="Times New Roman" w:hAnsi="Times New Roman" w:cs="Times New Roman"/>
        </w:rPr>
        <w:t>V § 10 ods. 2  sa  vypúšťa písmeno k) .</w:t>
      </w:r>
    </w:p>
    <w:p w:rsidR="00C3771F" w:rsidP="00C3771F">
      <w:pPr>
        <w:pStyle w:val="Zkladntext"/>
        <w:ind w:left="2880"/>
        <w:jc w:val="both"/>
        <w:rPr>
          <w:rFonts w:ascii="Times New Roman" w:hAnsi="Times New Roman" w:cs="Times New Roman"/>
        </w:rPr>
      </w:pPr>
    </w:p>
    <w:p w:rsidR="00C3771F" w:rsidRPr="000628CB" w:rsidP="004C09B4">
      <w:pPr>
        <w:pStyle w:val="Zkladntext"/>
        <w:ind w:left="3540"/>
        <w:jc w:val="both"/>
        <w:rPr>
          <w:rFonts w:ascii="Times New Roman" w:hAnsi="Times New Roman" w:cs="Times New Roman"/>
        </w:rPr>
      </w:pPr>
      <w:r w:rsidRPr="000628CB">
        <w:rPr>
          <w:rFonts w:ascii="Times New Roman" w:hAnsi="Times New Roman" w:cs="Times New Roman"/>
        </w:rPr>
        <w:t>Vzhľadom na úpravy v bode 2 je potrebné vypustiť  písmeno k).</w:t>
      </w:r>
    </w:p>
    <w:p w:rsidR="004C09B4" w:rsidP="004C09B4">
      <w:pPr>
        <w:ind w:left="2832" w:firstLine="708"/>
        <w:rPr>
          <w:rFonts w:ascii="Times New Roman" w:hAnsi="Times New Roman" w:cs="Times New Roman"/>
          <w:b/>
        </w:rPr>
      </w:pPr>
    </w:p>
    <w:p w:rsidR="00C3771F" w:rsidP="00C3771F">
      <w:pPr>
        <w:pStyle w:val="Zkladntext"/>
        <w:ind w:left="4248"/>
        <w:jc w:val="both"/>
        <w:rPr>
          <w:rFonts w:ascii="Times New Roman" w:hAnsi="Times New Roman" w:cs="Times New Roman"/>
        </w:rPr>
      </w:pPr>
    </w:p>
    <w:p w:rsidR="00C3771F" w:rsidRPr="000628CB" w:rsidP="00C3771F">
      <w:pPr>
        <w:pStyle w:val="Zkladntext"/>
        <w:numPr>
          <w:ilvl w:val="0"/>
          <w:numId w:val="42"/>
        </w:numPr>
        <w:tabs>
          <w:tab w:val="left" w:pos="1080"/>
        </w:tabs>
        <w:jc w:val="both"/>
        <w:rPr>
          <w:rFonts w:ascii="Times New Roman" w:hAnsi="Times New Roman" w:cs="Times New Roman"/>
        </w:rPr>
      </w:pPr>
      <w:r w:rsidRPr="000628CB">
        <w:rPr>
          <w:rFonts w:ascii="Times New Roman" w:hAnsi="Times New Roman" w:cs="Times New Roman"/>
        </w:rPr>
        <w:t xml:space="preserve">§ 10  sa  dopĺňa odsekom 4, ktorý znie: </w:t>
      </w:r>
    </w:p>
    <w:p w:rsidR="00C3771F" w:rsidRPr="000628CB" w:rsidP="00C3771F">
      <w:pPr>
        <w:pStyle w:val="Zkladntext"/>
        <w:ind w:left="720"/>
        <w:jc w:val="both"/>
        <w:rPr>
          <w:rFonts w:ascii="Times New Roman" w:hAnsi="Times New Roman" w:cs="Times New Roman"/>
        </w:rPr>
      </w:pPr>
      <w:r w:rsidRPr="000628CB">
        <w:rPr>
          <w:rFonts w:ascii="Times New Roman" w:hAnsi="Times New Roman" w:cs="Times New Roman"/>
        </w:rPr>
        <w:t xml:space="preserve">  „(4)  Od dane je oslobodená biogénna látka </w:t>
      </w:r>
    </w:p>
    <w:p w:rsidR="00C3771F" w:rsidRPr="000628CB" w:rsidP="00C3771F">
      <w:pPr>
        <w:pStyle w:val="Zkladntext"/>
        <w:ind w:left="720"/>
        <w:jc w:val="both"/>
        <w:rPr>
          <w:rFonts w:ascii="Times New Roman" w:hAnsi="Times New Roman" w:cs="Times New Roman"/>
        </w:rPr>
      </w:pPr>
      <w:r w:rsidRPr="000628CB">
        <w:rPr>
          <w:rFonts w:ascii="Times New Roman" w:hAnsi="Times New Roman" w:cs="Times New Roman"/>
        </w:rPr>
        <w:t>a)  uvedená v  § 4 ods. 7 písm. a)</w:t>
      </w:r>
    </w:p>
    <w:p w:rsidR="00C3771F" w:rsidP="00C3771F">
      <w:pPr>
        <w:pStyle w:val="Zkladntext"/>
        <w:numPr>
          <w:ilvl w:val="0"/>
          <w:numId w:val="41"/>
        </w:numPr>
        <w:tabs>
          <w:tab w:val="clear" w:pos="1155"/>
          <w:tab w:val="left" w:pos="1440"/>
        </w:tabs>
        <w:ind w:left="1440"/>
        <w:jc w:val="both"/>
        <w:rPr>
          <w:rFonts w:ascii="Times New Roman" w:hAnsi="Times New Roman" w:cs="Times New Roman"/>
        </w:rPr>
      </w:pPr>
      <w:r w:rsidRPr="000628CB">
        <w:rPr>
          <w:rFonts w:ascii="Times New Roman" w:hAnsi="Times New Roman" w:cs="Times New Roman"/>
        </w:rPr>
        <w:t>ak sa  použije  ako pohonná látka alebo ako palivo  právnickou osobou  alebo fyzickou osobou, ktorá  ju   vyrobila,</w:t>
      </w:r>
    </w:p>
    <w:p w:rsidR="00C3771F" w:rsidP="004C09B4">
      <w:pPr>
        <w:pStyle w:val="Zkladntext"/>
        <w:numPr>
          <w:ilvl w:val="0"/>
          <w:numId w:val="41"/>
        </w:numPr>
        <w:tabs>
          <w:tab w:val="clear" w:pos="1155"/>
          <w:tab w:val="left" w:pos="1440"/>
          <w:tab w:val="left" w:pos="3600"/>
        </w:tabs>
        <w:ind w:left="1440"/>
        <w:jc w:val="both"/>
        <w:rPr>
          <w:rFonts w:ascii="Times New Roman" w:hAnsi="Times New Roman" w:cs="Times New Roman"/>
        </w:rPr>
      </w:pPr>
      <w:r w:rsidRPr="000628CB">
        <w:rPr>
          <w:rFonts w:ascii="Times New Roman" w:hAnsi="Times New Roman" w:cs="Times New Roman"/>
        </w:rPr>
        <w:t>určená na použitie ako pohonná látka, ak je na daňovom území dodaná, alebo ak je na daňové územie dovezená z územia tretieho štátu, alebo ak je prepravená z iného členského štátu prevádzkovateľovi daňového skladu, ktorým je podnik na výrobu minerálneho oleja,</w:t>
      </w:r>
    </w:p>
    <w:p w:rsidR="00C3771F" w:rsidRPr="000628CB" w:rsidP="00C3771F">
      <w:pPr>
        <w:pStyle w:val="Zkladntext"/>
        <w:ind w:left="1080"/>
        <w:jc w:val="both"/>
        <w:rPr>
          <w:rFonts w:ascii="Times New Roman" w:hAnsi="Times New Roman" w:cs="Times New Roman"/>
        </w:rPr>
      </w:pPr>
    </w:p>
    <w:p w:rsidR="00C3771F" w:rsidP="00C3771F">
      <w:pPr>
        <w:pStyle w:val="Zkladntext"/>
        <w:ind w:left="720" w:hanging="12"/>
        <w:jc w:val="both"/>
        <w:rPr>
          <w:rFonts w:ascii="Times New Roman" w:hAnsi="Times New Roman" w:cs="Times New Roman"/>
        </w:rPr>
      </w:pPr>
      <w:r w:rsidRPr="000628CB">
        <w:rPr>
          <w:rFonts w:ascii="Times New Roman" w:hAnsi="Times New Roman" w:cs="Times New Roman"/>
        </w:rPr>
        <w:t>b)  uvedená v  § 4 ods. 7 písm. b) a c), ak je určená na použitie alebo sa použije ako  pohonná látka  alebo  ako palivo.“.</w:t>
      </w:r>
    </w:p>
    <w:p w:rsidR="00C3771F" w:rsidRPr="000628CB" w:rsidP="00C3771F">
      <w:pPr>
        <w:pStyle w:val="Zkladntext"/>
        <w:ind w:left="720" w:hanging="12"/>
        <w:jc w:val="both"/>
        <w:rPr>
          <w:rFonts w:ascii="Times New Roman" w:hAnsi="Times New Roman" w:cs="Times New Roman"/>
        </w:rPr>
      </w:pPr>
    </w:p>
    <w:p w:rsidR="00C3771F" w:rsidRPr="000628CB" w:rsidP="00C3771F">
      <w:pPr>
        <w:pStyle w:val="Zkladntext"/>
        <w:ind w:left="3540"/>
        <w:jc w:val="both"/>
        <w:rPr>
          <w:rFonts w:ascii="Times New Roman" w:hAnsi="Times New Roman" w:cs="Times New Roman"/>
        </w:rPr>
      </w:pPr>
      <w:r w:rsidRPr="000628CB">
        <w:rPr>
          <w:rFonts w:ascii="Times New Roman" w:hAnsi="Times New Roman" w:cs="Times New Roman"/>
        </w:rPr>
        <w:t xml:space="preserve">Nakoľko sa vyskytli problémy s jednotnou aplikáciou  oslobodenia biogénnej látky v praxi, je potrebné upraviť možnosti a podmienky použitia biogénnej látky tak, aby oslobodené použitie smerovalo najmä do poľnohospodárstva a  zároveň, aby nedochádzalo k prípadným možným daňovým únikom vo výrobnom a distribučnom reťazci až po dodanie konečnému spotrebiteľovi.   </w:t>
      </w:r>
    </w:p>
    <w:p w:rsidR="00C3771F" w:rsidP="00C3771F">
      <w:pPr>
        <w:ind w:left="2832" w:firstLine="708"/>
        <w:rPr>
          <w:rFonts w:ascii="Times New Roman" w:hAnsi="Times New Roman" w:cs="Times New Roman"/>
          <w:b/>
        </w:rPr>
      </w:pPr>
    </w:p>
    <w:p w:rsidR="00C3771F" w:rsidRPr="000628CB" w:rsidP="00C3771F">
      <w:pPr>
        <w:pStyle w:val="Zkladntext"/>
        <w:ind w:left="4242"/>
        <w:jc w:val="both"/>
        <w:rPr>
          <w:rFonts w:ascii="Times New Roman" w:hAnsi="Times New Roman" w:cs="Times New Roman"/>
        </w:rPr>
      </w:pPr>
    </w:p>
    <w:p w:rsidR="00C3771F" w:rsidRPr="000628CB" w:rsidP="00C3771F">
      <w:pPr>
        <w:pStyle w:val="Zkladntext"/>
        <w:numPr>
          <w:ilvl w:val="0"/>
          <w:numId w:val="41"/>
        </w:numPr>
        <w:tabs>
          <w:tab w:val="left" w:pos="-720"/>
          <w:tab w:val="clear" w:pos="1155"/>
        </w:tabs>
        <w:ind w:left="720"/>
        <w:jc w:val="both"/>
        <w:rPr>
          <w:rFonts w:ascii="Times New Roman" w:hAnsi="Times New Roman" w:cs="Times New Roman"/>
        </w:rPr>
      </w:pPr>
      <w:r w:rsidRPr="000628CB">
        <w:rPr>
          <w:rFonts w:ascii="Times New Roman" w:hAnsi="Times New Roman" w:cs="Times New Roman"/>
        </w:rPr>
        <w:t>§ 19 sa dopĺňa odsekom 12, ktorý znie:</w:t>
      </w:r>
    </w:p>
    <w:p w:rsidR="00C3771F" w:rsidRPr="000628CB" w:rsidP="00C3771F">
      <w:pPr>
        <w:pStyle w:val="Zkladntext"/>
        <w:ind w:left="720" w:hanging="363"/>
        <w:jc w:val="both"/>
        <w:rPr>
          <w:rFonts w:ascii="Times New Roman" w:hAnsi="Times New Roman" w:cs="Times New Roman"/>
        </w:rPr>
      </w:pPr>
      <w:r w:rsidRPr="000628CB">
        <w:rPr>
          <w:rFonts w:ascii="Times New Roman" w:hAnsi="Times New Roman" w:cs="Times New Roman"/>
        </w:rPr>
        <w:t xml:space="preserve">      „(12)  Právnická osoba alebo fyzická osoba, ktorá má v predmete podnikania pôdohospodársku produkciu, </w:t>
      </w:r>
      <w:r w:rsidRPr="000628CB">
        <w:rPr>
          <w:rFonts w:ascii="Times New Roman" w:hAnsi="Times New Roman" w:cs="Times New Roman"/>
          <w:vertAlign w:val="superscript"/>
        </w:rPr>
        <w:t>3</w:t>
      </w:r>
      <w:r w:rsidRPr="000628CB">
        <w:rPr>
          <w:rFonts w:ascii="Times New Roman" w:hAnsi="Times New Roman" w:cs="Times New Roman"/>
        </w:rPr>
        <w:t>) a ktorá vyrába rastlinné oleje uvedené v kapitole 15 colného sadzobníka, určené na použitie ako pohonná látka alebo ako palivo, nie je povinná požiadať colný úrad o registráciu  a o vydanie povolenia na prevádzkovanie daňového skladu. Daňová povinnosť podľa § 12 ods. 1. písm. g) nevzniká, ak nadväzuje oslobodenie od dane podľa § 10 ods. 4.“.</w:t>
      </w:r>
    </w:p>
    <w:p w:rsidR="00C3771F" w:rsidP="00C3771F">
      <w:pPr>
        <w:pStyle w:val="Zkladntext"/>
        <w:jc w:val="both"/>
        <w:rPr>
          <w:rFonts w:ascii="Times New Roman" w:hAnsi="Times New Roman" w:cs="Times New Roman"/>
        </w:rPr>
      </w:pPr>
      <w:r w:rsidRPr="000628CB">
        <w:rPr>
          <w:rFonts w:ascii="Times New Roman" w:hAnsi="Times New Roman" w:cs="Times New Roman"/>
        </w:rPr>
        <w:tab/>
        <w:tab/>
        <w:tab/>
        <w:tab/>
        <w:tab/>
        <w:tab/>
      </w:r>
    </w:p>
    <w:p w:rsidR="00C3771F" w:rsidRPr="000628CB" w:rsidP="00C3771F">
      <w:pPr>
        <w:pStyle w:val="Zkladntext"/>
        <w:ind w:left="2880" w:firstLine="660"/>
        <w:jc w:val="both"/>
        <w:rPr>
          <w:rFonts w:ascii="Times New Roman" w:hAnsi="Times New Roman" w:cs="Times New Roman"/>
        </w:rPr>
      </w:pPr>
      <w:r w:rsidRPr="000628CB">
        <w:rPr>
          <w:rFonts w:ascii="Times New Roman" w:hAnsi="Times New Roman" w:cs="Times New Roman"/>
        </w:rPr>
        <w:t>Úprava v uvedenom bode nadväzuje na úpravu v bode 2.</w:t>
      </w:r>
    </w:p>
    <w:p w:rsidR="004C09B4" w:rsidP="00C3771F">
      <w:pPr>
        <w:ind w:left="2832" w:firstLine="708"/>
        <w:rPr>
          <w:rFonts w:ascii="Times New Roman" w:hAnsi="Times New Roman" w:cs="Times New Roman"/>
          <w:b/>
        </w:rPr>
      </w:pPr>
    </w:p>
    <w:p w:rsidR="00C3771F" w:rsidRPr="000628CB" w:rsidP="00C3771F">
      <w:pPr>
        <w:pStyle w:val="Zkladntext"/>
        <w:jc w:val="both"/>
        <w:rPr>
          <w:rFonts w:ascii="Times New Roman" w:hAnsi="Times New Roman" w:cs="Times New Roman"/>
        </w:rPr>
      </w:pPr>
    </w:p>
    <w:p w:rsidR="00C3771F" w:rsidP="00C3771F">
      <w:pPr>
        <w:pStyle w:val="Zkladntext"/>
        <w:numPr>
          <w:ilvl w:val="0"/>
          <w:numId w:val="41"/>
        </w:numPr>
        <w:tabs>
          <w:tab w:val="left" w:pos="-540"/>
          <w:tab w:val="clear" w:pos="1155"/>
        </w:tabs>
        <w:ind w:left="720"/>
        <w:jc w:val="both"/>
        <w:rPr>
          <w:rFonts w:ascii="Times New Roman" w:hAnsi="Times New Roman" w:cs="Times New Roman"/>
        </w:rPr>
      </w:pPr>
      <w:r w:rsidRPr="000628CB">
        <w:rPr>
          <w:rFonts w:ascii="Times New Roman" w:hAnsi="Times New Roman" w:cs="Times New Roman"/>
        </w:rPr>
        <w:t>V § 25a ods. 5 sa za slovami „v § 6 ods. 1 písm. e)“ slovo „a“ nahrádza slovom „alebo“.</w:t>
      </w:r>
    </w:p>
    <w:p w:rsidR="00C3771F" w:rsidRPr="000628CB" w:rsidP="00C3771F">
      <w:pPr>
        <w:pStyle w:val="Zkladntext"/>
        <w:ind w:left="360"/>
        <w:jc w:val="both"/>
        <w:rPr>
          <w:rFonts w:ascii="Times New Roman" w:hAnsi="Times New Roman" w:cs="Times New Roman"/>
        </w:rPr>
      </w:pPr>
    </w:p>
    <w:p w:rsidR="00C3771F" w:rsidRPr="000628CB" w:rsidP="00C3771F">
      <w:pPr>
        <w:pStyle w:val="Zkladntext"/>
        <w:ind w:left="2880" w:firstLine="660"/>
        <w:jc w:val="both"/>
        <w:rPr>
          <w:rFonts w:ascii="Times New Roman" w:hAnsi="Times New Roman" w:cs="Times New Roman"/>
        </w:rPr>
      </w:pPr>
      <w:r w:rsidRPr="000628CB">
        <w:rPr>
          <w:rFonts w:ascii="Times New Roman" w:hAnsi="Times New Roman" w:cs="Times New Roman"/>
        </w:rPr>
        <w:t>Úpravou sa odstraňuje nezrovnalosť pri aplikácii zákona.</w:t>
      </w:r>
    </w:p>
    <w:p w:rsidR="004C09B4" w:rsidP="00C3771F">
      <w:pPr>
        <w:ind w:left="2832" w:firstLine="708"/>
        <w:rPr>
          <w:rFonts w:ascii="Times New Roman" w:hAnsi="Times New Roman" w:cs="Times New Roman"/>
          <w:b/>
        </w:rPr>
      </w:pPr>
    </w:p>
    <w:p w:rsidR="00C3771F" w:rsidRPr="000628CB" w:rsidP="00C3771F">
      <w:pPr>
        <w:pStyle w:val="Zkladntext"/>
        <w:ind w:left="4248"/>
        <w:jc w:val="both"/>
        <w:rPr>
          <w:rFonts w:ascii="Times New Roman" w:hAnsi="Times New Roman" w:cs="Times New Roman"/>
        </w:rPr>
      </w:pPr>
    </w:p>
    <w:p w:rsidR="00C3771F" w:rsidRPr="000628CB" w:rsidP="00C3771F">
      <w:pPr>
        <w:pStyle w:val="Zkladntext"/>
        <w:numPr>
          <w:ilvl w:val="0"/>
          <w:numId w:val="41"/>
        </w:numPr>
        <w:tabs>
          <w:tab w:val="left" w:pos="-540"/>
          <w:tab w:val="clear" w:pos="1155"/>
        </w:tabs>
        <w:ind w:left="720"/>
        <w:jc w:val="both"/>
        <w:rPr>
          <w:rFonts w:ascii="Times New Roman" w:hAnsi="Times New Roman" w:cs="Times New Roman"/>
        </w:rPr>
      </w:pPr>
      <w:r w:rsidRPr="000628CB">
        <w:rPr>
          <w:rFonts w:ascii="Times New Roman" w:hAnsi="Times New Roman" w:cs="Times New Roman"/>
        </w:rPr>
        <w:t>§ 35 sa dopĺňa  odsekom  5, ktorý znie :</w:t>
      </w:r>
    </w:p>
    <w:p w:rsidR="00C3771F" w:rsidRPr="000628CB" w:rsidP="00C3771F">
      <w:pPr>
        <w:ind w:left="720"/>
        <w:jc w:val="both"/>
        <w:rPr>
          <w:rFonts w:ascii="Times New Roman" w:hAnsi="Times New Roman" w:cs="Times New Roman"/>
        </w:rPr>
      </w:pPr>
      <w:r w:rsidRPr="000628CB">
        <w:rPr>
          <w:rFonts w:ascii="Times New Roman" w:hAnsi="Times New Roman" w:cs="Times New Roman"/>
        </w:rPr>
        <w:t>„(5) Právnická osoba alebo fyzická osoba, ktorá vyrába minerálny olej uvedený v § 4 ods. 7 písm. a), a ktorá použije takýto minerálny olej  oslobodený od dane ako pohonnú látku alebo ako palivo /§ 10 ods. 4 písm. a) bod 1/, alebo ktorá  takýto minerálny olej oslobodený od dane dodáva na daňovom území prevádzkovateľovi daňového skladu, ktorým je podnik na výrobu minerálneho oleja /§ 10 ods. 4 písm. a)   bod  2/,  je povinná viesť evidenciu podľa odsekov 1, 2 a 4.“.</w:t>
      </w:r>
      <w:r>
        <w:rPr>
          <w:rFonts w:ascii="Times New Roman" w:hAnsi="Times New Roman" w:cs="Times New Roman"/>
        </w:rPr>
        <w:t>“.</w:t>
      </w:r>
    </w:p>
    <w:p w:rsidR="00C3771F" w:rsidP="00C3771F">
      <w:pPr>
        <w:ind w:left="2880"/>
        <w:jc w:val="both"/>
        <w:rPr>
          <w:rFonts w:ascii="Times New Roman" w:hAnsi="Times New Roman" w:cs="Times New Roman"/>
          <w:bCs/>
        </w:rPr>
      </w:pPr>
    </w:p>
    <w:p w:rsidR="00C3771F" w:rsidRPr="000628CB" w:rsidP="00C3771F">
      <w:pPr>
        <w:pStyle w:val="Zkladntext"/>
        <w:ind w:left="360"/>
        <w:rPr>
          <w:rFonts w:ascii="Times New Roman" w:hAnsi="Times New Roman" w:cs="Times New Roman"/>
        </w:rPr>
      </w:pPr>
      <w:r w:rsidRPr="000628CB">
        <w:rPr>
          <w:rFonts w:ascii="Times New Roman" w:hAnsi="Times New Roman" w:cs="Times New Roman"/>
        </w:rPr>
        <w:t xml:space="preserve">Doterajší </w:t>
      </w:r>
      <w:r w:rsidR="00AB7CFA">
        <w:rPr>
          <w:rFonts w:ascii="Times New Roman" w:hAnsi="Times New Roman" w:cs="Times New Roman"/>
        </w:rPr>
        <w:t>č</w:t>
      </w:r>
      <w:r w:rsidRPr="000628CB">
        <w:rPr>
          <w:rFonts w:ascii="Times New Roman" w:hAnsi="Times New Roman" w:cs="Times New Roman"/>
        </w:rPr>
        <w:t xml:space="preserve">l. III sa označuje ako </w:t>
      </w:r>
      <w:r w:rsidR="00AB7CFA">
        <w:rPr>
          <w:rFonts w:ascii="Times New Roman" w:hAnsi="Times New Roman" w:cs="Times New Roman"/>
        </w:rPr>
        <w:t>č</w:t>
      </w:r>
      <w:r w:rsidRPr="000628CB">
        <w:rPr>
          <w:rFonts w:ascii="Times New Roman" w:hAnsi="Times New Roman" w:cs="Times New Roman"/>
        </w:rPr>
        <w:t>l. IV.</w:t>
      </w:r>
    </w:p>
    <w:p w:rsidR="00C3771F" w:rsidP="00C3771F">
      <w:pPr>
        <w:ind w:left="2880"/>
        <w:jc w:val="both"/>
        <w:rPr>
          <w:rFonts w:ascii="Times New Roman" w:hAnsi="Times New Roman" w:cs="Times New Roman"/>
          <w:bCs/>
        </w:rPr>
      </w:pPr>
    </w:p>
    <w:p w:rsidR="00C3771F" w:rsidRPr="000628CB" w:rsidP="00C3771F">
      <w:pPr>
        <w:ind w:left="3540"/>
        <w:jc w:val="both"/>
        <w:rPr>
          <w:rFonts w:ascii="Times New Roman" w:hAnsi="Times New Roman" w:cs="Times New Roman"/>
          <w:bCs/>
        </w:rPr>
      </w:pPr>
      <w:r w:rsidRPr="000628CB">
        <w:rPr>
          <w:rFonts w:ascii="Times New Roman" w:hAnsi="Times New Roman" w:cs="Times New Roman"/>
          <w:bCs/>
        </w:rPr>
        <w:t xml:space="preserve">Vzhľadom na úpravu v bode 2 je potrebné na účely daňovej kontroly doplniť ustanovenie § 35 o  vedenie evidencie právnickými osobami alebo fyzickými osobami, ktoré uplatňujú oslobodenie od dane na biogénne látky. </w:t>
      </w:r>
    </w:p>
    <w:p w:rsidR="00C3771F" w:rsidRPr="000628CB" w:rsidP="00C3771F">
      <w:pPr>
        <w:ind w:left="4247"/>
        <w:jc w:val="both"/>
        <w:rPr>
          <w:rFonts w:ascii="Times New Roman" w:hAnsi="Times New Roman" w:cs="Times New Roman"/>
          <w:bCs/>
        </w:rPr>
      </w:pPr>
    </w:p>
    <w:p w:rsidR="00C3771F" w:rsidRPr="002A095E" w:rsidP="00C3771F">
      <w:pPr>
        <w:ind w:left="2832" w:firstLine="708"/>
        <w:rPr>
          <w:rFonts w:ascii="Times New Roman" w:hAnsi="Times New Roman" w:cs="Times New Roman"/>
          <w:b/>
          <w:bCs/>
        </w:rPr>
      </w:pPr>
      <w:r w:rsidRPr="002A095E">
        <w:rPr>
          <w:rFonts w:ascii="Times New Roman" w:hAnsi="Times New Roman" w:cs="Times New Roman"/>
          <w:b/>
        </w:rPr>
        <w:t>Výbor NR SR pre hospodársku politiku</w:t>
      </w:r>
    </w:p>
    <w:p w:rsidR="00C3771F" w:rsidP="00C3771F">
      <w:pPr>
        <w:ind w:left="2832"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C3771F" w:rsidRPr="000628CB" w:rsidP="00C3771F">
      <w:pPr>
        <w:pStyle w:val="Zkladntext"/>
        <w:rPr>
          <w:rFonts w:ascii="Times New Roman" w:hAnsi="Times New Roman" w:cs="Times New Roman"/>
        </w:rPr>
      </w:pPr>
    </w:p>
    <w:p w:rsidR="00530898" w:rsidP="005B7003">
      <w:pPr>
        <w:ind w:firstLine="708"/>
        <w:jc w:val="both"/>
        <w:rPr>
          <w:rFonts w:ascii="Times New Roman" w:hAnsi="Times New Roman" w:cs="Times New Roman"/>
        </w:rPr>
      </w:pPr>
    </w:p>
    <w:p w:rsidR="00E53118" w:rsidP="005B7003">
      <w:pPr>
        <w:ind w:firstLine="708"/>
        <w:jc w:val="both"/>
        <w:rPr>
          <w:rFonts w:ascii="Times New Roman" w:hAnsi="Times New Roman" w:cs="Times New Roman"/>
        </w:rPr>
      </w:pPr>
    </w:p>
    <w:p w:rsidR="00530898" w:rsidP="00530898">
      <w:pPr>
        <w:numPr>
          <w:ilvl w:val="0"/>
          <w:numId w:val="44"/>
        </w:numPr>
        <w:tabs>
          <w:tab w:val="left" w:pos="720"/>
        </w:tabs>
        <w:rPr>
          <w:rFonts w:ascii="Times New Roman" w:hAnsi="Times New Roman" w:cs="Times New Roman"/>
          <w:b/>
        </w:rPr>
      </w:pPr>
      <w:r>
        <w:rPr>
          <w:rFonts w:ascii="Times New Roman" w:hAnsi="Times New Roman" w:cs="Times New Roman"/>
          <w:b/>
        </w:rPr>
        <w:t>Za článok III sa vkladá nový článok IV, ktorý znie:</w:t>
      </w:r>
    </w:p>
    <w:p w:rsidR="00530898" w:rsidP="00530898">
      <w:pPr>
        <w:rPr>
          <w:rFonts w:ascii="Times New Roman" w:hAnsi="Times New Roman" w:cs="Times New Roman"/>
          <w:b/>
        </w:rPr>
      </w:pPr>
    </w:p>
    <w:p w:rsidR="00530898" w:rsidP="00530898">
      <w:pPr>
        <w:jc w:val="center"/>
        <w:rPr>
          <w:rFonts w:ascii="Times New Roman" w:hAnsi="Times New Roman" w:cs="Times New Roman"/>
          <w:b/>
        </w:rPr>
      </w:pPr>
      <w:r>
        <w:rPr>
          <w:rFonts w:ascii="Times New Roman" w:hAnsi="Times New Roman" w:cs="Times New Roman"/>
          <w:bCs/>
        </w:rPr>
        <w:t>„</w:t>
      </w:r>
      <w:r>
        <w:rPr>
          <w:rFonts w:ascii="Times New Roman" w:hAnsi="Times New Roman" w:cs="Times New Roman"/>
          <w:b/>
        </w:rPr>
        <w:t>Čl. IV</w:t>
      </w:r>
    </w:p>
    <w:p w:rsidR="00530898" w:rsidP="00530898">
      <w:pPr>
        <w:jc w:val="center"/>
        <w:rPr>
          <w:rFonts w:ascii="Times New Roman" w:hAnsi="Times New Roman" w:cs="Times New Roman"/>
          <w:b/>
        </w:rPr>
      </w:pPr>
    </w:p>
    <w:p w:rsidR="00530898" w:rsidP="00530898">
      <w:pPr>
        <w:ind w:left="705"/>
        <w:jc w:val="both"/>
        <w:rPr>
          <w:rFonts w:ascii="Times New Roman" w:hAnsi="Times New Roman" w:cs="Times New Roman"/>
          <w:bCs/>
        </w:rPr>
      </w:pPr>
      <w:r>
        <w:rPr>
          <w:rFonts w:ascii="Times New Roman" w:hAnsi="Times New Roman" w:cs="Times New Roman"/>
          <w:bCs/>
        </w:rPr>
        <w:t>Zákon č. 15/2005 Z. z. o ochrane druhov voľne žijúcich živočíchov a voľne rastúcich rastlín reguláciou obchodu s nimi a o zmene a doplnení niektorých zákonov sa mení takto:</w:t>
      </w:r>
    </w:p>
    <w:p w:rsidR="00530898" w:rsidP="00530898">
      <w:pPr>
        <w:jc w:val="both"/>
        <w:rPr>
          <w:rFonts w:ascii="Times New Roman" w:hAnsi="Times New Roman" w:cs="Times New Roman"/>
          <w:bCs/>
        </w:rPr>
      </w:pPr>
    </w:p>
    <w:p w:rsidR="00530898" w:rsidP="00530898">
      <w:pPr>
        <w:jc w:val="both"/>
        <w:rPr>
          <w:rFonts w:ascii="Times New Roman" w:hAnsi="Times New Roman" w:cs="Times New Roman"/>
          <w:bCs/>
        </w:rPr>
      </w:pPr>
      <w:r>
        <w:rPr>
          <w:rFonts w:ascii="Times New Roman" w:hAnsi="Times New Roman" w:cs="Times New Roman"/>
          <w:bCs/>
        </w:rPr>
        <w:tab/>
        <w:t>1. Poznámka pod čiarou k odkazu 50 znie:</w:t>
      </w:r>
    </w:p>
    <w:p w:rsidR="00530898" w:rsidP="00530898">
      <w:pPr>
        <w:ind w:left="708"/>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vertAlign w:val="superscript"/>
        </w:rPr>
        <w:t>50</w:t>
      </w:r>
      <w:r>
        <w:rPr>
          <w:rFonts w:ascii="Times New Roman" w:hAnsi="Times New Roman" w:cs="Times New Roman"/>
          <w:bCs/>
        </w:rPr>
        <w:t>) § 9 ods. 3 písm. v) zákona č. 652/2004 Z. z. o orgánoch štátnej správy v colníctve a o zmene a doplnení niektorých zákonov.“.</w:t>
      </w:r>
    </w:p>
    <w:p w:rsidR="00530898" w:rsidP="00530898">
      <w:pPr>
        <w:jc w:val="both"/>
        <w:rPr>
          <w:rFonts w:ascii="Times New Roman" w:hAnsi="Times New Roman" w:cs="Times New Roman"/>
          <w:bCs/>
        </w:rPr>
      </w:pPr>
    </w:p>
    <w:p w:rsidR="00530898" w:rsidP="00530898">
      <w:pPr>
        <w:ind w:left="3408" w:firstLine="132"/>
        <w:jc w:val="both"/>
        <w:rPr>
          <w:rFonts w:ascii="Times New Roman" w:hAnsi="Times New Roman" w:cs="Times New Roman"/>
          <w:bCs/>
        </w:rPr>
      </w:pPr>
      <w:r>
        <w:rPr>
          <w:rFonts w:ascii="Times New Roman" w:hAnsi="Times New Roman" w:cs="Times New Roman"/>
          <w:bCs/>
        </w:rPr>
        <w:t>Aktualizuje sa znenie poznámky pod čiarou.</w:t>
      </w:r>
    </w:p>
    <w:p w:rsidR="00530898" w:rsidP="00530898">
      <w:pPr>
        <w:jc w:val="both"/>
        <w:rPr>
          <w:rFonts w:ascii="Times New Roman" w:hAnsi="Times New Roman" w:cs="Times New Roman"/>
          <w:bCs/>
        </w:rPr>
      </w:pPr>
    </w:p>
    <w:p w:rsidR="00530898" w:rsidP="00530898">
      <w:pPr>
        <w:ind w:left="708"/>
        <w:jc w:val="both"/>
        <w:rPr>
          <w:rFonts w:ascii="Times New Roman" w:hAnsi="Times New Roman" w:cs="Times New Roman"/>
          <w:bCs/>
        </w:rPr>
      </w:pPr>
      <w:r>
        <w:rPr>
          <w:rFonts w:ascii="Times New Roman" w:hAnsi="Times New Roman" w:cs="Times New Roman"/>
          <w:bCs/>
        </w:rPr>
        <w:t>2. V § 19 ods. 2 v prvej vete sa slová „Colný kriminálny útvar Colného riaditeľstva Slovenskej republiky</w:t>
      </w:r>
      <w:r>
        <w:rPr>
          <w:rFonts w:ascii="Times New Roman" w:hAnsi="Times New Roman" w:cs="Times New Roman"/>
          <w:vertAlign w:val="superscript"/>
        </w:rPr>
        <w:t>51</w:t>
      </w:r>
      <w:r>
        <w:rPr>
          <w:rFonts w:ascii="Times New Roman" w:hAnsi="Times New Roman" w:cs="Times New Roman"/>
        </w:rPr>
        <w:t>)</w:t>
      </w:r>
      <w:r>
        <w:rPr>
          <w:rFonts w:ascii="Times New Roman" w:hAnsi="Times New Roman" w:cs="Times New Roman"/>
          <w:bCs/>
        </w:rPr>
        <w:t>“ nahrádzajú slovami „colný kriminálny úrad</w:t>
      </w:r>
      <w:r>
        <w:rPr>
          <w:rFonts w:ascii="Times New Roman" w:hAnsi="Times New Roman" w:cs="Times New Roman"/>
          <w:vertAlign w:val="superscript"/>
        </w:rPr>
        <w:t>51</w:t>
      </w:r>
      <w:r>
        <w:rPr>
          <w:rFonts w:ascii="Times New Roman" w:hAnsi="Times New Roman" w:cs="Times New Roman"/>
        </w:rPr>
        <w:t>)</w:t>
      </w:r>
      <w:r>
        <w:rPr>
          <w:rFonts w:ascii="Times New Roman" w:hAnsi="Times New Roman" w:cs="Times New Roman"/>
          <w:bCs/>
        </w:rPr>
        <w:t>“ a v druhej vete sa slovo „útvar“ nahrádza slovom „úrad“.</w:t>
      </w:r>
    </w:p>
    <w:p w:rsidR="00530898" w:rsidP="00530898">
      <w:pPr>
        <w:jc w:val="both"/>
        <w:rPr>
          <w:rFonts w:ascii="Times New Roman" w:hAnsi="Times New Roman" w:cs="Times New Roman"/>
          <w:bCs/>
        </w:rPr>
      </w:pPr>
    </w:p>
    <w:p w:rsidR="00530898" w:rsidP="00530898">
      <w:pPr>
        <w:ind w:firstLine="708"/>
        <w:jc w:val="both"/>
        <w:rPr>
          <w:rFonts w:ascii="Times New Roman" w:hAnsi="Times New Roman" w:cs="Times New Roman"/>
          <w:bCs/>
        </w:rPr>
      </w:pPr>
      <w:r>
        <w:rPr>
          <w:rFonts w:ascii="Times New Roman" w:hAnsi="Times New Roman" w:cs="Times New Roman"/>
          <w:bCs/>
        </w:rPr>
        <w:t>Poznámka pod čiarou k odkazu 51 znie:</w:t>
      </w:r>
    </w:p>
    <w:p w:rsidR="00530898" w:rsidP="00530898">
      <w:pPr>
        <w:ind w:firstLine="708"/>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vertAlign w:val="superscript"/>
        </w:rPr>
        <w:t xml:space="preserve"> 51</w:t>
      </w:r>
      <w:r>
        <w:rPr>
          <w:rFonts w:ascii="Times New Roman" w:hAnsi="Times New Roman" w:cs="Times New Roman"/>
          <w:bCs/>
        </w:rPr>
        <w:t>) § 11 ods. 3 písm. j) zákona č. 652/2004 Z. z.“.</w:t>
      </w:r>
    </w:p>
    <w:p w:rsidR="00530898" w:rsidP="00530898">
      <w:pPr>
        <w:jc w:val="both"/>
        <w:rPr>
          <w:rFonts w:ascii="Times New Roman" w:hAnsi="Times New Roman" w:cs="Times New Roman"/>
          <w:bCs/>
        </w:rPr>
      </w:pPr>
    </w:p>
    <w:p w:rsidR="00530898" w:rsidRPr="00530898" w:rsidP="00530898">
      <w:pPr>
        <w:pStyle w:val="BodyTextIndent"/>
        <w:ind w:left="3540"/>
        <w:rPr>
          <w:rFonts w:ascii="Times New Roman" w:hAnsi="Times New Roman" w:cs="Times New Roman"/>
          <w:b w:val="0"/>
          <w:bCs w:val="0"/>
          <w:lang w:val="sk-SK"/>
        </w:rPr>
      </w:pPr>
      <w:r w:rsidRPr="00530898">
        <w:rPr>
          <w:rFonts w:ascii="Times New Roman" w:hAnsi="Times New Roman" w:cs="Times New Roman"/>
          <w:b w:val="0"/>
          <w:bCs w:val="0"/>
          <w:lang w:val="sk-SK"/>
        </w:rPr>
        <w:t xml:space="preserve">Do zákona č. 15/2005 Z. z. je potrebné premietnuť zmenu v štruktúre orgánov tvoriacich colnú správu, ktorú so sebou priniesol zákon č. 652/2004 Z. z. o orgánoch štátnej správy v colníctve a o zmene a doplnení niektorých zákonov, ktorý pretransformoval bývalý colný kriminálny útvar Colného riaditeľstva SR na samostatný orgán štátnej správy v colníctve – colný kriminálny úrad. </w:t>
      </w:r>
    </w:p>
    <w:p w:rsidR="00530898" w:rsidRPr="00530898" w:rsidP="00530898">
      <w:pPr>
        <w:jc w:val="both"/>
        <w:rPr>
          <w:rFonts w:ascii="Times New Roman" w:hAnsi="Times New Roman" w:cs="Times New Roman"/>
          <w:bCs/>
        </w:rPr>
      </w:pPr>
    </w:p>
    <w:p w:rsidR="00530898" w:rsidP="00530898">
      <w:pPr>
        <w:jc w:val="both"/>
        <w:rPr>
          <w:rFonts w:ascii="Times New Roman" w:hAnsi="Times New Roman" w:cs="Times New Roman"/>
          <w:bCs/>
        </w:rPr>
      </w:pPr>
    </w:p>
    <w:p w:rsidR="00530898" w:rsidP="00530898">
      <w:pPr>
        <w:ind w:left="705"/>
        <w:jc w:val="both"/>
        <w:rPr>
          <w:rFonts w:ascii="Times New Roman" w:hAnsi="Times New Roman" w:cs="Times New Roman"/>
          <w:bCs/>
        </w:rPr>
      </w:pPr>
      <w:r>
        <w:rPr>
          <w:rFonts w:ascii="Times New Roman" w:hAnsi="Times New Roman" w:cs="Times New Roman"/>
          <w:bCs/>
        </w:rPr>
        <w:t>3. V § 22 ods. 1 sa vypúšťajú písmená d) až f) vrátane poznámok pod čiarou k odkazom 62 a 63.</w:t>
      </w:r>
    </w:p>
    <w:p w:rsidR="00530898" w:rsidP="00530898">
      <w:pPr>
        <w:jc w:val="both"/>
        <w:rPr>
          <w:rFonts w:ascii="Times New Roman" w:hAnsi="Times New Roman" w:cs="Times New Roman"/>
          <w:bCs/>
        </w:rPr>
      </w:pPr>
    </w:p>
    <w:p w:rsidR="00530898" w:rsidP="00530898">
      <w:pPr>
        <w:ind w:firstLine="708"/>
        <w:jc w:val="both"/>
        <w:rPr>
          <w:rFonts w:ascii="Times New Roman" w:hAnsi="Times New Roman" w:cs="Times New Roman"/>
          <w:bCs/>
        </w:rPr>
      </w:pPr>
      <w:r>
        <w:rPr>
          <w:rFonts w:ascii="Times New Roman" w:hAnsi="Times New Roman" w:cs="Times New Roman"/>
          <w:bCs/>
        </w:rPr>
        <w:t>Doterajšie písmená g) až w) sa označujú ako písmená d) až t).</w:t>
      </w:r>
    </w:p>
    <w:p w:rsidR="00530898" w:rsidP="00530898">
      <w:pPr>
        <w:ind w:left="2700"/>
        <w:jc w:val="both"/>
        <w:rPr>
          <w:rFonts w:ascii="Times New Roman" w:hAnsi="Times New Roman" w:cs="Times New Roman"/>
          <w:bCs/>
        </w:rPr>
      </w:pPr>
    </w:p>
    <w:p w:rsidR="00530898" w:rsidP="00530898">
      <w:pPr>
        <w:ind w:left="3540"/>
        <w:jc w:val="both"/>
        <w:rPr>
          <w:rFonts w:ascii="Times New Roman" w:hAnsi="Times New Roman" w:cs="Times New Roman"/>
          <w:bCs/>
        </w:rPr>
      </w:pPr>
      <w:r>
        <w:rPr>
          <w:rFonts w:ascii="Times New Roman" w:hAnsi="Times New Roman" w:cs="Times New Roman"/>
          <w:bCs/>
        </w:rPr>
        <w:t xml:space="preserve">Vypúšťajú sa skutkové podstaty iných správnych deliktov, ktoré vzhľadom na právnu úpravu navrhovanú v bode </w:t>
      </w:r>
      <w:r w:rsidRPr="00DD7FEB" w:rsidR="00AB7CFA">
        <w:rPr>
          <w:rFonts w:ascii="Times New Roman" w:hAnsi="Times New Roman" w:cs="Times New Roman"/>
          <w:bCs/>
        </w:rPr>
        <w:t>7</w:t>
      </w:r>
      <w:r>
        <w:rPr>
          <w:rFonts w:ascii="Times New Roman" w:hAnsi="Times New Roman" w:cs="Times New Roman"/>
          <w:bCs/>
        </w:rPr>
        <w:t xml:space="preserve"> stratia svoju opodstatnenosť a budú obsolétne.   </w:t>
      </w:r>
    </w:p>
    <w:p w:rsidR="00530898" w:rsidP="00530898">
      <w:pPr>
        <w:ind w:firstLine="720"/>
        <w:jc w:val="both"/>
        <w:rPr>
          <w:rFonts w:ascii="Times New Roman" w:hAnsi="Times New Roman" w:cs="Times New Roman"/>
        </w:rPr>
      </w:pPr>
    </w:p>
    <w:p w:rsidR="00530898" w:rsidP="00530898">
      <w:pPr>
        <w:ind w:firstLine="708"/>
        <w:jc w:val="both"/>
        <w:rPr>
          <w:rFonts w:ascii="Times New Roman" w:hAnsi="Times New Roman" w:cs="Times New Roman"/>
        </w:rPr>
      </w:pPr>
      <w:r>
        <w:rPr>
          <w:rFonts w:ascii="Times New Roman" w:hAnsi="Times New Roman" w:cs="Times New Roman"/>
        </w:rPr>
        <w:t>Doterajší č</w:t>
      </w:r>
      <w:r w:rsidR="00AB7CFA">
        <w:rPr>
          <w:rFonts w:ascii="Times New Roman" w:hAnsi="Times New Roman" w:cs="Times New Roman"/>
        </w:rPr>
        <w:t xml:space="preserve">l. </w:t>
      </w:r>
      <w:r>
        <w:rPr>
          <w:rFonts w:ascii="Times New Roman" w:hAnsi="Times New Roman" w:cs="Times New Roman"/>
        </w:rPr>
        <w:t xml:space="preserve">III </w:t>
      </w:r>
      <w:r w:rsidRPr="00DD7FEB" w:rsidR="00AB7CFA">
        <w:rPr>
          <w:rFonts w:ascii="Times New Roman" w:hAnsi="Times New Roman" w:cs="Times New Roman"/>
        </w:rPr>
        <w:t>vládneho návrhu zákona</w:t>
      </w:r>
      <w:r w:rsidR="00AB7CFA">
        <w:rPr>
          <w:rFonts w:ascii="Times New Roman" w:hAnsi="Times New Roman" w:cs="Times New Roman"/>
        </w:rPr>
        <w:t xml:space="preserve"> </w:t>
      </w:r>
      <w:r>
        <w:rPr>
          <w:rFonts w:ascii="Times New Roman" w:hAnsi="Times New Roman" w:cs="Times New Roman"/>
        </w:rPr>
        <w:t>sa označuje ako čl</w:t>
      </w:r>
      <w:r w:rsidR="00AB7CFA">
        <w:rPr>
          <w:rFonts w:ascii="Times New Roman" w:hAnsi="Times New Roman" w:cs="Times New Roman"/>
        </w:rPr>
        <w:t>.</w:t>
      </w:r>
      <w:r>
        <w:rPr>
          <w:rFonts w:ascii="Times New Roman" w:hAnsi="Times New Roman" w:cs="Times New Roman"/>
        </w:rPr>
        <w:t xml:space="preserve"> V.</w:t>
      </w:r>
    </w:p>
    <w:p w:rsidR="00530898" w:rsidP="00530898">
      <w:pPr>
        <w:rPr>
          <w:rFonts w:ascii="Times New Roman" w:hAnsi="Times New Roman" w:cs="Times New Roman"/>
          <w:b/>
          <w:bCs/>
        </w:rPr>
      </w:pPr>
    </w:p>
    <w:p w:rsidR="00530898" w:rsidRPr="00A72337" w:rsidP="00530898">
      <w:pPr>
        <w:ind w:left="2832" w:firstLine="708"/>
        <w:rPr>
          <w:rFonts w:ascii="Times New Roman" w:hAnsi="Times New Roman" w:cs="Times New Roman"/>
          <w:b/>
          <w:bCs/>
        </w:rPr>
      </w:pPr>
      <w:r>
        <w:rPr>
          <w:rFonts w:ascii="Times New Roman" w:hAnsi="Times New Roman" w:cs="Times New Roman"/>
          <w:b/>
        </w:rPr>
        <w:t>V</w:t>
      </w:r>
      <w:r w:rsidRPr="00A72337">
        <w:rPr>
          <w:rFonts w:ascii="Times New Roman" w:hAnsi="Times New Roman" w:cs="Times New Roman"/>
          <w:b/>
        </w:rPr>
        <w:t>ýbor NR SR  pre financie, rozpočet a menu</w:t>
      </w:r>
    </w:p>
    <w:p w:rsidR="00530898" w:rsidP="00530898">
      <w:pPr>
        <w:ind w:left="2830" w:firstLine="708"/>
        <w:jc w:val="both"/>
        <w:rPr>
          <w:rFonts w:ascii="Times New Roman" w:hAnsi="Times New Roman" w:cs="Times New Roman"/>
          <w:b/>
        </w:rPr>
      </w:pPr>
      <w:r w:rsidRPr="00ED3834">
        <w:rPr>
          <w:rFonts w:ascii="Times New Roman" w:hAnsi="Times New Roman" w:cs="Times New Roman"/>
          <w:b/>
        </w:rPr>
        <w:t>Gestorský vý</w:t>
      </w:r>
      <w:r>
        <w:rPr>
          <w:rFonts w:ascii="Times New Roman" w:hAnsi="Times New Roman" w:cs="Times New Roman"/>
          <w:b/>
        </w:rPr>
        <w:t>bor odporúča schváliť.</w:t>
      </w:r>
    </w:p>
    <w:p w:rsidR="00530898" w:rsidP="005B7003">
      <w:pPr>
        <w:ind w:firstLine="708"/>
        <w:jc w:val="both"/>
        <w:rPr>
          <w:rFonts w:ascii="Times New Roman" w:hAnsi="Times New Roman" w:cs="Times New Roman"/>
        </w:rPr>
      </w:pPr>
    </w:p>
    <w:p w:rsidR="00530898" w:rsidP="005B7003">
      <w:pPr>
        <w:ind w:firstLine="708"/>
        <w:jc w:val="both"/>
        <w:rPr>
          <w:rFonts w:ascii="Times New Roman" w:hAnsi="Times New Roman" w:cs="Times New Roman"/>
        </w:rPr>
      </w:pPr>
    </w:p>
    <w:p w:rsidR="00530898" w:rsidP="005B7003">
      <w:pPr>
        <w:ind w:firstLine="708"/>
        <w:jc w:val="both"/>
        <w:rPr>
          <w:rFonts w:ascii="Times New Roman" w:hAnsi="Times New Roman" w:cs="Times New Roman"/>
        </w:rPr>
      </w:pPr>
    </w:p>
    <w:p w:rsidR="0021589D" w:rsidP="00B057B4">
      <w:pPr>
        <w:pStyle w:val="BodyText2"/>
        <w:ind w:firstLine="708"/>
        <w:rPr>
          <w:rFonts w:ascii="Times New Roman" w:hAnsi="Times New Roman" w:cs="Times New Roman"/>
        </w:rPr>
      </w:pPr>
      <w:r>
        <w:rPr>
          <w:rFonts w:ascii="Times New Roman" w:hAnsi="Times New Roman" w:cs="Times New Roman"/>
        </w:rPr>
        <w:t xml:space="preserve">Gestorský </w:t>
      </w:r>
      <w:r w:rsidR="008E1580">
        <w:rPr>
          <w:rFonts w:ascii="Times New Roman" w:hAnsi="Times New Roman" w:cs="Times New Roman"/>
        </w:rPr>
        <w:t>výbor odporúča</w:t>
      </w:r>
      <w:r w:rsidR="00502BED">
        <w:rPr>
          <w:rFonts w:ascii="Times New Roman" w:hAnsi="Times New Roman" w:cs="Times New Roman"/>
        </w:rPr>
        <w:t xml:space="preserve"> o návrhoch výborov</w:t>
      </w:r>
      <w:r>
        <w:rPr>
          <w:rFonts w:ascii="Times New Roman" w:hAnsi="Times New Roman" w:cs="Times New Roman"/>
        </w:rPr>
        <w:t xml:space="preserve"> Národnej rady Slovenskej republiky, ktoré sú uvedené v spoločnej správe hlasovať takto :</w:t>
      </w:r>
    </w:p>
    <w:p w:rsidR="0021589D" w:rsidP="0021589D">
      <w:pPr>
        <w:pStyle w:val="BodyText2"/>
        <w:rPr>
          <w:rFonts w:ascii="Times New Roman" w:hAnsi="Times New Roman" w:cs="Times New Roman"/>
        </w:rPr>
      </w:pPr>
    </w:p>
    <w:p w:rsidR="004C09B4" w:rsidP="0021589D">
      <w:pPr>
        <w:pStyle w:val="BodyText2"/>
        <w:rPr>
          <w:rFonts w:ascii="Times New Roman" w:hAnsi="Times New Roman" w:cs="Times New Roman"/>
        </w:rPr>
      </w:pPr>
    </w:p>
    <w:p w:rsidR="0021589D" w:rsidP="0021589D">
      <w:pPr>
        <w:pStyle w:val="BodyText2"/>
        <w:ind w:firstLine="708"/>
        <w:rPr>
          <w:rFonts w:ascii="Times New Roman" w:hAnsi="Times New Roman" w:cs="Times New Roman"/>
        </w:rPr>
      </w:pPr>
      <w:r w:rsidR="009900F7">
        <w:rPr>
          <w:rFonts w:ascii="Times New Roman" w:hAnsi="Times New Roman" w:cs="Times New Roman"/>
        </w:rPr>
        <w:t>O bodoch spoločnej správy č</w:t>
      </w:r>
      <w:r w:rsidR="002045DE">
        <w:rPr>
          <w:rFonts w:ascii="Times New Roman" w:hAnsi="Times New Roman" w:cs="Times New Roman"/>
        </w:rPr>
        <w:t>.</w:t>
      </w:r>
      <w:r w:rsidR="00C4162D">
        <w:rPr>
          <w:rFonts w:ascii="Times New Roman" w:hAnsi="Times New Roman" w:cs="Times New Roman"/>
        </w:rPr>
        <w:t xml:space="preserve"> </w:t>
      </w:r>
      <w:r w:rsidR="002C508A">
        <w:rPr>
          <w:rFonts w:ascii="Times New Roman" w:hAnsi="Times New Roman" w:cs="Times New Roman"/>
        </w:rPr>
        <w:t xml:space="preserve"> </w:t>
      </w:r>
      <w:r w:rsidR="00DD7FEB">
        <w:rPr>
          <w:rFonts w:ascii="Times New Roman" w:hAnsi="Times New Roman" w:cs="Times New Roman"/>
        </w:rPr>
        <w:t>1,3,4,5,6,7,8,9,10,11,12,13</w:t>
      </w:r>
      <w:r w:rsidR="002C508A">
        <w:rPr>
          <w:rFonts w:ascii="Times New Roman" w:hAnsi="Times New Roman" w:cs="Times New Roman"/>
        </w:rPr>
        <w:t xml:space="preserve"> </w:t>
      </w:r>
      <w:r w:rsidR="009900F7">
        <w:rPr>
          <w:rFonts w:ascii="Times New Roman" w:hAnsi="Times New Roman" w:cs="Times New Roman"/>
        </w:rPr>
        <w:t>h</w:t>
      </w:r>
      <w:r>
        <w:rPr>
          <w:rFonts w:ascii="Times New Roman" w:hAnsi="Times New Roman" w:cs="Times New Roman"/>
        </w:rPr>
        <w:t xml:space="preserve">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4C09B4" w:rsidP="0021589D">
      <w:pPr>
        <w:pStyle w:val="BodyText2"/>
        <w:ind w:firstLine="708"/>
        <w:rPr>
          <w:rFonts w:ascii="Times New Roman" w:hAnsi="Times New Roman" w:cs="Times New Roman"/>
        </w:rPr>
      </w:pPr>
    </w:p>
    <w:p w:rsidR="002C508A" w:rsidP="002C508A">
      <w:pPr>
        <w:pStyle w:val="BodyText2"/>
        <w:ind w:firstLine="708"/>
        <w:rPr>
          <w:rFonts w:ascii="Times New Roman" w:hAnsi="Times New Roman" w:cs="Times New Roman"/>
        </w:rPr>
      </w:pPr>
      <w:r w:rsidR="00DD7FEB">
        <w:rPr>
          <w:rFonts w:ascii="Times New Roman" w:hAnsi="Times New Roman" w:cs="Times New Roman"/>
        </w:rPr>
        <w:t>O bode spoločnej správy č.</w:t>
      </w:r>
      <w:r>
        <w:rPr>
          <w:rFonts w:ascii="Times New Roman" w:hAnsi="Times New Roman" w:cs="Times New Roman"/>
        </w:rPr>
        <w:t xml:space="preserve"> </w:t>
      </w:r>
      <w:r w:rsidR="00DD7FEB">
        <w:rPr>
          <w:rFonts w:ascii="Times New Roman" w:hAnsi="Times New Roman" w:cs="Times New Roman"/>
        </w:rPr>
        <w:t>2</w:t>
      </w:r>
      <w:r>
        <w:rPr>
          <w:rFonts w:ascii="Times New Roman" w:hAnsi="Times New Roman" w:cs="Times New Roman"/>
        </w:rPr>
        <w:t xml:space="preserve"> hlasovať s návrhom gestorského výboru </w:t>
      </w:r>
      <w:r w:rsidRPr="002C508A">
        <w:rPr>
          <w:rFonts w:ascii="Times New Roman" w:hAnsi="Times New Roman" w:cs="Times New Roman"/>
          <w:b/>
        </w:rPr>
        <w:t>neschvál</w:t>
      </w:r>
      <w:r w:rsidRPr="00B057B4">
        <w:rPr>
          <w:rFonts w:ascii="Times New Roman" w:hAnsi="Times New Roman" w:cs="Times New Roman"/>
          <w:b/>
        </w:rPr>
        <w:t>iť</w:t>
      </w:r>
      <w:r>
        <w:rPr>
          <w:rFonts w:ascii="Times New Roman" w:hAnsi="Times New Roman" w:cs="Times New Roman"/>
        </w:rPr>
        <w:t>.</w:t>
      </w:r>
    </w:p>
    <w:p w:rsidR="00406515">
      <w:pPr>
        <w:pStyle w:val="BodyText2"/>
        <w:spacing w:after="120"/>
        <w:jc w:val="center"/>
        <w:rPr>
          <w:rFonts w:ascii="Times New Roman" w:hAnsi="Times New Roman" w:cs="Times New Roman"/>
          <w:b/>
        </w:rPr>
      </w:pPr>
    </w:p>
    <w:p w:rsidR="004C09B4">
      <w:pPr>
        <w:pStyle w:val="BodyText2"/>
        <w:spacing w:after="120"/>
        <w:jc w:val="center"/>
        <w:rPr>
          <w:rFonts w:ascii="Times New Roman" w:hAnsi="Times New Roman" w:cs="Times New Roman"/>
          <w:b/>
        </w:rPr>
      </w:pPr>
    </w:p>
    <w:p w:rsidR="00E53118">
      <w:pPr>
        <w:pStyle w:val="BodyText2"/>
        <w:spacing w:after="120"/>
        <w:jc w:val="center"/>
        <w:rPr>
          <w:rFonts w:ascii="Times New Roman" w:hAnsi="Times New Roman" w:cs="Times New Roman"/>
          <w:b/>
        </w:rPr>
      </w:pPr>
    </w:p>
    <w:p w:rsidR="00E53118">
      <w:pPr>
        <w:pStyle w:val="BodyText2"/>
        <w:spacing w:after="120"/>
        <w:jc w:val="center"/>
        <w:rPr>
          <w:rFonts w:ascii="Times New Roman" w:hAnsi="Times New Roman" w:cs="Times New Roman"/>
          <w:b/>
        </w:rPr>
      </w:pPr>
    </w:p>
    <w:p w:rsidR="00E53118">
      <w:pPr>
        <w:pStyle w:val="BodyText2"/>
        <w:spacing w:after="120"/>
        <w:jc w:val="center"/>
        <w:rPr>
          <w:rFonts w:ascii="Times New Roman" w:hAnsi="Times New Roman" w:cs="Times New Roman"/>
          <w:b/>
        </w:rPr>
      </w:pPr>
    </w:p>
    <w:p w:rsidR="00E53118">
      <w:pPr>
        <w:pStyle w:val="BodyText2"/>
        <w:spacing w:after="120"/>
        <w:jc w:val="center"/>
        <w:rPr>
          <w:rFonts w:ascii="Times New Roman" w:hAnsi="Times New Roman" w:cs="Times New Roman"/>
          <w:b/>
        </w:rPr>
      </w:pPr>
    </w:p>
    <w:p w:rsidR="00E53118">
      <w:pPr>
        <w:pStyle w:val="BodyText2"/>
        <w:spacing w:after="120"/>
        <w:jc w:val="center"/>
        <w:rPr>
          <w:rFonts w:ascii="Times New Roman" w:hAnsi="Times New Roman" w:cs="Times New Roman"/>
          <w:b/>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P="00741E32">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Gestorský výbor na základe stanovísk výborov k </w:t>
      </w:r>
      <w:r w:rsidRPr="00231419" w:rsidR="009F2633">
        <w:rPr>
          <w:rFonts w:ascii="Times New Roman" w:hAnsi="Times New Roman" w:cs="Times New Roman"/>
        </w:rPr>
        <w:t>vládn</w:t>
      </w:r>
      <w:r w:rsidR="009F2633">
        <w:rPr>
          <w:rFonts w:ascii="Times New Roman" w:hAnsi="Times New Roman" w:cs="Times New Roman"/>
        </w:rPr>
        <w:t>emu</w:t>
      </w:r>
      <w:r w:rsidRPr="00231419" w:rsidR="009F2633">
        <w:rPr>
          <w:rFonts w:ascii="Times New Roman" w:hAnsi="Times New Roman" w:cs="Times New Roman"/>
        </w:rPr>
        <w:t xml:space="preserve"> návrh</w:t>
      </w:r>
      <w:r w:rsidR="009F2633">
        <w:rPr>
          <w:rFonts w:ascii="Times New Roman" w:hAnsi="Times New Roman" w:cs="Times New Roman"/>
        </w:rPr>
        <w:t>u</w:t>
      </w:r>
      <w:r w:rsidRPr="00231419" w:rsidR="009F2633">
        <w:rPr>
          <w:rFonts w:ascii="Times New Roman" w:hAnsi="Times New Roman" w:cs="Times New Roman"/>
        </w:rPr>
        <w:t xml:space="preserve">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w:t>
      </w:r>
      <w:r w:rsidR="009F2633">
        <w:rPr>
          <w:rFonts w:ascii="Times New Roman" w:hAnsi="Times New Roman" w:cs="Times New Roman"/>
        </w:rPr>
        <w:t xml:space="preserve"> </w:t>
      </w:r>
      <w:r>
        <w:rPr>
          <w:rFonts w:ascii="Times New Roman" w:hAnsi="Times New Roman" w:cs="Times New Roman"/>
        </w:rPr>
        <w:t xml:space="preserve">vyjadrených v uzneseniach uvedených pod bodom III. tejto správy a v stanoviskách poslancov gestorského výboru vyjadrených v rozprave k tomuto </w:t>
      </w:r>
      <w:r w:rsidR="002C508A">
        <w:rPr>
          <w:rFonts w:ascii="Times New Roman" w:hAnsi="Times New Roman" w:cs="Times New Roman"/>
        </w:rPr>
        <w:t xml:space="preserve">vládnemu </w:t>
      </w:r>
      <w:r>
        <w:rPr>
          <w:rFonts w:ascii="Times New Roman" w:hAnsi="Times New Roman" w:cs="Times New Roman"/>
        </w:rPr>
        <w:t>návrhu zákona v súlade s § 79 ods. 4 a § 83 zákona Národnej rady Slovenskej republiky č. 350/1996 Z. z. o rokovacom poriadku Národnej rady Slovenskej republiky v znení neskorších predpisov</w:t>
      </w:r>
    </w:p>
    <w:p w:rsidR="00BC4953">
      <w:pPr>
        <w:pStyle w:val="BodyText2"/>
        <w:rPr>
          <w:rFonts w:ascii="Times New Roman" w:hAnsi="Times New Roman" w:cs="Times New Roman"/>
        </w:rPr>
      </w:pPr>
      <w:r w:rsidR="00233A93">
        <w:rPr>
          <w:rFonts w:ascii="Times New Roman" w:hAnsi="Times New Roman" w:cs="Times New Roman"/>
        </w:rPr>
        <w:t xml:space="preserve"> </w:t>
      </w:r>
    </w:p>
    <w:p w:rsidR="00233A93" w:rsidP="00C339FD">
      <w:pPr>
        <w:pStyle w:val="BodyText2"/>
        <w:ind w:firstLine="708"/>
        <w:rPr>
          <w:rFonts w:ascii="Times New Roman" w:hAnsi="Times New Roman" w:cs="Times New Roman"/>
          <w:b/>
          <w:bCs/>
        </w:rPr>
      </w:pPr>
      <w:r>
        <w:rPr>
          <w:rFonts w:ascii="Times New Roman" w:hAnsi="Times New Roman" w:cs="Times New Roman"/>
          <w:b/>
          <w:bCs/>
        </w:rPr>
        <w:t>odporúča Národnej rade Slovenskej republiky</w:t>
      </w:r>
    </w:p>
    <w:p w:rsidR="004B677A">
      <w:pPr>
        <w:pStyle w:val="BodyText2"/>
        <w:rPr>
          <w:rFonts w:ascii="Times New Roman" w:hAnsi="Times New Roman" w:cs="Times New Roman"/>
        </w:rPr>
      </w:pPr>
      <w:r w:rsidR="00C339FD">
        <w:rPr>
          <w:rFonts w:ascii="Times New Roman" w:hAnsi="Times New Roman" w:cs="Times New Roman"/>
        </w:rPr>
        <w:t xml:space="preserve"> </w:t>
      </w:r>
    </w:p>
    <w:p w:rsidR="00233A93" w:rsidP="00741E32">
      <w:pPr>
        <w:ind w:firstLine="708"/>
        <w:jc w:val="both"/>
        <w:rPr>
          <w:rFonts w:ascii="Times New Roman" w:hAnsi="Times New Roman" w:cs="Times New Roman"/>
          <w:b/>
          <w:bCs/>
        </w:rPr>
      </w:pPr>
      <w:r w:rsidRPr="00231419" w:rsidR="009F2633">
        <w:rPr>
          <w:rFonts w:ascii="Times New Roman" w:hAnsi="Times New Roman" w:cs="Times New Roman"/>
        </w:rPr>
        <w:t>vládn</w:t>
      </w:r>
      <w:r w:rsidR="009F2633">
        <w:rPr>
          <w:rFonts w:ascii="Times New Roman" w:hAnsi="Times New Roman" w:cs="Times New Roman"/>
        </w:rPr>
        <w:t>y</w:t>
      </w:r>
      <w:r w:rsidRPr="00231419" w:rsidR="009F2633">
        <w:rPr>
          <w:rFonts w:ascii="Times New Roman" w:hAnsi="Times New Roman" w:cs="Times New Roman"/>
        </w:rPr>
        <w:t xml:space="preserve"> návrh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w:t>
      </w:r>
      <w:r w:rsidR="009F2633">
        <w:rPr>
          <w:rFonts w:ascii="Times New Roman" w:hAnsi="Times New Roman" w:cs="Times New Roman"/>
        </w:rPr>
        <w:t xml:space="preserve"> </w:t>
      </w:r>
      <w:r>
        <w:rPr>
          <w:rFonts w:ascii="Times New Roman" w:hAnsi="Times New Roman" w:cs="Times New Roman"/>
          <w:b/>
          <w:bCs/>
        </w:rPr>
        <w:t>schváliť s pozmeňujúcimi  a doplňujúcimi návrhmi</w:t>
      </w:r>
      <w:r w:rsidR="008E1580">
        <w:rPr>
          <w:rFonts w:ascii="Times New Roman" w:hAnsi="Times New Roman" w:cs="Times New Roman"/>
          <w:b/>
          <w:bCs/>
        </w:rPr>
        <w:t>.</w:t>
      </w:r>
      <w:r>
        <w:rPr>
          <w:rFonts w:ascii="Times New Roman" w:hAnsi="Times New Roman" w:cs="Times New Roman"/>
          <w:b/>
          <w:bCs/>
        </w:rPr>
        <w:t xml:space="preserve">      </w:t>
      </w:r>
    </w:p>
    <w:p w:rsidR="00233A93">
      <w:pPr>
        <w:pStyle w:val="BodyText2"/>
        <w:rPr>
          <w:rFonts w:ascii="Times New Roman" w:hAnsi="Times New Roman" w:cs="Times New Roman"/>
        </w:rPr>
      </w:pPr>
    </w:p>
    <w:p w:rsidR="00C4162D">
      <w:pPr>
        <w:pStyle w:val="BodyText2"/>
        <w:rPr>
          <w:rFonts w:ascii="Times New Roman" w:hAnsi="Times New Roman" w:cs="Times New Roman"/>
        </w:rPr>
      </w:pPr>
    </w:p>
    <w:p w:rsidR="00233A93" w:rsidP="00741E32">
      <w:pPr>
        <w:jc w:val="both"/>
        <w:rPr>
          <w:rFonts w:ascii="Times New Roman" w:hAnsi="Times New Roman" w:cs="Times New Roman"/>
        </w:rPr>
      </w:pPr>
      <w:r>
        <w:rPr>
          <w:rFonts w:ascii="Times New Roman" w:hAnsi="Times New Roman" w:cs="Times New Roman"/>
        </w:rPr>
        <w:tab/>
        <w:t xml:space="preserve">Predmetná správa výborov Národnej rady Slovenskej republiky o </w:t>
      </w:r>
      <w:r w:rsidRPr="00231419" w:rsidR="009F2633">
        <w:rPr>
          <w:rFonts w:ascii="Times New Roman" w:hAnsi="Times New Roman" w:cs="Times New Roman"/>
        </w:rPr>
        <w:t>vládn</w:t>
      </w:r>
      <w:r w:rsidR="009F2633">
        <w:rPr>
          <w:rFonts w:ascii="Times New Roman" w:hAnsi="Times New Roman" w:cs="Times New Roman"/>
        </w:rPr>
        <w:t>om</w:t>
      </w:r>
      <w:r w:rsidRPr="00231419" w:rsidR="009F2633">
        <w:rPr>
          <w:rFonts w:ascii="Times New Roman" w:hAnsi="Times New Roman" w:cs="Times New Roman"/>
        </w:rPr>
        <w:t xml:space="preserve"> návrh</w:t>
      </w:r>
      <w:r w:rsidR="009F2633">
        <w:rPr>
          <w:rFonts w:ascii="Times New Roman" w:hAnsi="Times New Roman" w:cs="Times New Roman"/>
        </w:rPr>
        <w:t>u</w:t>
      </w:r>
      <w:r w:rsidRPr="00231419" w:rsidR="009F2633">
        <w:rPr>
          <w:rFonts w:ascii="Times New Roman" w:hAnsi="Times New Roman" w:cs="Times New Roman"/>
        </w:rPr>
        <w:t xml:space="preserve"> zákona, ktorým sa mení a dopĺňa zákon č. 199/2004 Z. z. Colný zákon a o zmene a doplnení niektorých zákonov v znení neskorších predpisov a o zmene a doplnení zákona Národnej rady Slovenskej republiky č. 145/1995 Z. z. o správnych poplatkoch v znení neskorších predpisov (tlač 70</w:t>
      </w:r>
      <w:r w:rsidR="009F2633">
        <w:rPr>
          <w:rFonts w:ascii="Times New Roman" w:hAnsi="Times New Roman" w:cs="Times New Roman"/>
        </w:rPr>
        <w:t>a</w:t>
      </w:r>
      <w:r w:rsidRPr="00231419" w:rsidR="009F2633">
        <w:rPr>
          <w:rFonts w:ascii="Times New Roman" w:hAnsi="Times New Roman" w:cs="Times New Roman"/>
        </w:rPr>
        <w:t>)</w:t>
      </w:r>
      <w:r w:rsidR="009F2633">
        <w:rPr>
          <w:rFonts w:ascii="Times New Roman" w:hAnsi="Times New Roman" w:cs="Times New Roman"/>
        </w:rPr>
        <w:t xml:space="preserve"> </w:t>
      </w:r>
      <w:r>
        <w:rPr>
          <w:rFonts w:ascii="Times New Roman" w:hAnsi="Times New Roman" w:cs="Times New Roman"/>
        </w:rPr>
        <w:t>bola schválená uznesením gestorského výboru č.</w:t>
      </w:r>
      <w:r w:rsidR="0017621D">
        <w:rPr>
          <w:rFonts w:ascii="Times New Roman" w:hAnsi="Times New Roman" w:cs="Times New Roman"/>
        </w:rPr>
        <w:t xml:space="preserve"> </w:t>
      </w:r>
      <w:r w:rsidR="00922385">
        <w:rPr>
          <w:rFonts w:ascii="Times New Roman" w:hAnsi="Times New Roman" w:cs="Times New Roman"/>
        </w:rPr>
        <w:t>81</w:t>
      </w:r>
      <w:r w:rsidR="00936EE3">
        <w:rPr>
          <w:rFonts w:ascii="Times New Roman" w:hAnsi="Times New Roman" w:cs="Times New Roman"/>
        </w:rPr>
        <w:t xml:space="preserve"> </w:t>
      </w:r>
      <w:r>
        <w:rPr>
          <w:rFonts w:ascii="Times New Roman" w:hAnsi="Times New Roman" w:cs="Times New Roman"/>
        </w:rPr>
        <w:t xml:space="preserve">z </w:t>
      </w:r>
      <w:r w:rsidR="00BC4953">
        <w:rPr>
          <w:rFonts w:ascii="Times New Roman" w:hAnsi="Times New Roman" w:cs="Times New Roman"/>
        </w:rPr>
        <w:t xml:space="preserve"> </w:t>
      </w:r>
      <w:r w:rsidR="002C508A">
        <w:rPr>
          <w:rFonts w:ascii="Times New Roman" w:hAnsi="Times New Roman" w:cs="Times New Roman"/>
        </w:rPr>
        <w:t>30</w:t>
      </w:r>
      <w:r>
        <w:rPr>
          <w:rFonts w:ascii="Times New Roman" w:hAnsi="Times New Roman" w:cs="Times New Roman"/>
        </w:rPr>
        <w:t xml:space="preserve">. </w:t>
      </w:r>
      <w:r w:rsidR="002C508A">
        <w:rPr>
          <w:rFonts w:ascii="Times New Roman" w:hAnsi="Times New Roman" w:cs="Times New Roman"/>
        </w:rPr>
        <w:t>novembra</w:t>
      </w:r>
      <w:r>
        <w:rPr>
          <w:rFonts w:ascii="Times New Roman" w:hAnsi="Times New Roman" w:cs="Times New Roman"/>
        </w:rPr>
        <w:t xml:space="preserve"> 200</w:t>
      </w:r>
      <w:r w:rsidR="00C339FD">
        <w:rPr>
          <w:rFonts w:ascii="Times New Roman" w:hAnsi="Times New Roman" w:cs="Times New Roman"/>
        </w:rPr>
        <w:t>6</w:t>
      </w:r>
      <w:r>
        <w:rPr>
          <w:rFonts w:ascii="Times New Roman" w:hAnsi="Times New Roman" w:cs="Times New Roman"/>
        </w:rPr>
        <w:t xml:space="preserve">. Výbor určil poslanca </w:t>
      </w:r>
      <w:r w:rsidR="009F2633">
        <w:rPr>
          <w:rFonts w:ascii="Times New Roman" w:hAnsi="Times New Roman" w:cs="Times New Roman"/>
          <w:b/>
        </w:rPr>
        <w:t>Ivana Vargu</w:t>
      </w:r>
      <w:r w:rsidR="00AC2E02">
        <w:rPr>
          <w:rFonts w:ascii="Times New Roman" w:hAnsi="Times New Roman" w:cs="Times New Roman"/>
          <w:b/>
        </w:rPr>
        <w:t xml:space="preserve"> </w:t>
      </w:r>
      <w:r w:rsidR="004047A9">
        <w:rPr>
          <w:rFonts w:ascii="Times New Roman" w:hAnsi="Times New Roman" w:cs="Times New Roman"/>
        </w:rPr>
        <w:t xml:space="preserve"> </w:t>
      </w:r>
      <w:r>
        <w:rPr>
          <w:rFonts w:ascii="Times New Roman" w:hAnsi="Times New Roman" w:cs="Times New Roman"/>
        </w:rPr>
        <w:t>za spoločného spravodajcu výborov.</w:t>
      </w:r>
    </w:p>
    <w:p w:rsidR="00EF66FE">
      <w:pPr>
        <w:pStyle w:val="BodyText2"/>
        <w:rPr>
          <w:rFonts w:ascii="Times New Roman" w:hAnsi="Times New Roman" w:cs="Times New Roman"/>
        </w:rPr>
      </w:pPr>
    </w:p>
    <w:p w:rsidR="00233A93" w:rsidP="004047A9">
      <w:pPr>
        <w:pStyle w:val="BodyText2"/>
        <w:rPr>
          <w:rFonts w:ascii="Times New Roman" w:hAnsi="Times New Roman" w:cs="Times New Roman"/>
        </w:rPr>
      </w:pPr>
      <w:r>
        <w:rPr>
          <w:rFonts w:ascii="Times New Roman" w:hAnsi="Times New Roman" w:cs="Times New Roman"/>
        </w:rPr>
        <w:t>Súčasne ho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233A93">
      <w:pPr>
        <w:pStyle w:val="BodyText3"/>
        <w:numPr>
          <w:ilvl w:val="0"/>
          <w:numId w:val="2"/>
        </w:numPr>
        <w:tabs>
          <w:tab w:val="left" w:pos="1068"/>
        </w:tabs>
        <w:rPr>
          <w:rFonts w:ascii="Times New Roman" w:hAnsi="Times New Roman" w:cs="Times New Roman"/>
          <w:lang w:val="sk-SK"/>
        </w:rPr>
      </w:pPr>
      <w:r>
        <w:rPr>
          <w:rFonts w:ascii="Times New Roman" w:hAnsi="Times New Roman" w:cs="Times New Roman"/>
          <w:lang w:val="sk-SK"/>
        </w:rPr>
        <w:t xml:space="preserve">navrhnúť Národnej rade Slovenskej republiky postup pri hlasovaní o pozmeňujúcich a doplňujúcich návrhoch, ktoré vyplynuli z rozpravy a hlasovať o predmetnom </w:t>
      </w:r>
      <w:r w:rsidR="004664A3">
        <w:rPr>
          <w:rFonts w:ascii="Times New Roman" w:hAnsi="Times New Roman" w:cs="Times New Roman"/>
          <w:lang w:val="sk-SK"/>
        </w:rPr>
        <w:t xml:space="preserve">vládnom </w:t>
      </w:r>
      <w:r>
        <w:rPr>
          <w:rFonts w:ascii="Times New Roman" w:hAnsi="Times New Roman" w:cs="Times New Roman"/>
          <w:lang w:val="sk-SK"/>
        </w:rPr>
        <w:t xml:space="preserve">návrhu zákona ihneď po ukončení rozpravy k nemu (§ 83 ods. 2, § 84 ods. 2 a § 86 zákona č. 350/1996 Z. z.). </w:t>
      </w:r>
    </w:p>
    <w:p w:rsidR="00EF66FE">
      <w:pPr>
        <w:pStyle w:val="BodyText2"/>
        <w:rPr>
          <w:rFonts w:ascii="Times New Roman" w:hAnsi="Times New Roman" w:cs="Times New Roman"/>
        </w:rPr>
      </w:pPr>
    </w:p>
    <w:p w:rsidR="009F6443">
      <w:pPr>
        <w:pStyle w:val="BodyText2"/>
        <w:rPr>
          <w:rFonts w:ascii="Times New Roman" w:hAnsi="Times New Roman" w:cs="Times New Roman"/>
        </w:rPr>
      </w:pPr>
    </w:p>
    <w:p w:rsidR="009F6443">
      <w:pPr>
        <w:pStyle w:val="BodyText2"/>
        <w:rPr>
          <w:rFonts w:ascii="Times New Roman" w:hAnsi="Times New Roman" w:cs="Times New Roman"/>
        </w:rPr>
      </w:pPr>
    </w:p>
    <w:p w:rsidR="009F6443">
      <w:pPr>
        <w:pStyle w:val="BodyText2"/>
        <w:rPr>
          <w:rFonts w:ascii="Times New Roman" w:hAnsi="Times New Roman" w:cs="Times New Roman"/>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4664A3">
        <w:rPr>
          <w:rFonts w:ascii="Times New Roman" w:hAnsi="Times New Roman" w:cs="Times New Roman"/>
        </w:rPr>
        <w:t>30. novembra</w:t>
      </w:r>
      <w:r w:rsidR="00E50352">
        <w:rPr>
          <w:rFonts w:ascii="Times New Roman" w:hAnsi="Times New Roman" w:cs="Times New Roman"/>
        </w:rPr>
        <w:t xml:space="preserve"> 200</w:t>
      </w:r>
      <w:r w:rsidR="00C339FD">
        <w:rPr>
          <w:rFonts w:ascii="Times New Roman" w:hAnsi="Times New Roman" w:cs="Times New Roman"/>
        </w:rPr>
        <w:t>6</w:t>
      </w:r>
    </w:p>
    <w:p w:rsidR="00233A93">
      <w:pPr>
        <w:pStyle w:val="BodyText2"/>
        <w:rPr>
          <w:rFonts w:ascii="Times New Roman" w:hAnsi="Times New Roman" w:cs="Times New Roman"/>
        </w:rPr>
      </w:pPr>
    </w:p>
    <w:p w:rsidR="00EF66FE">
      <w:pPr>
        <w:pStyle w:val="BodyText2"/>
        <w:rPr>
          <w:rFonts w:ascii="Times New Roman" w:hAnsi="Times New Roman" w:cs="Times New Roman"/>
        </w:rPr>
      </w:pPr>
    </w:p>
    <w:p w:rsidR="00233A93">
      <w:pPr>
        <w:pStyle w:val="BodyText2"/>
        <w:rPr>
          <w:rFonts w:ascii="Times New Roman" w:hAnsi="Times New Roman" w:cs="Times New Roman"/>
        </w:rPr>
      </w:pPr>
    </w:p>
    <w:p w:rsidR="00233A93">
      <w:pPr>
        <w:pStyle w:val="BodyText2"/>
        <w:rPr>
          <w:rFonts w:ascii="Times New Roman" w:hAnsi="Times New Roman" w:cs="Times New Roman"/>
        </w:rPr>
      </w:pPr>
    </w:p>
    <w:p w:rsidR="00233A93">
      <w:pPr>
        <w:pStyle w:val="BodyText2"/>
        <w:rPr>
          <w:rFonts w:ascii="Times New Roman" w:hAnsi="Times New Roman" w:cs="Times New Roman"/>
        </w:rPr>
      </w:pPr>
    </w:p>
    <w:p w:rsidR="00233A93">
      <w:pPr>
        <w:pStyle w:val="BodyText2"/>
        <w:jc w:val="center"/>
        <w:rPr>
          <w:rFonts w:ascii="Times New Roman" w:hAnsi="Times New Roman" w:cs="Times New Roman"/>
          <w:b/>
          <w:bCs/>
        </w:rPr>
      </w:pPr>
      <w:r w:rsidR="004B0B57">
        <w:rPr>
          <w:rFonts w:ascii="Times New Roman" w:hAnsi="Times New Roman" w:cs="Times New Roman"/>
          <w:b/>
          <w:bCs/>
        </w:rPr>
        <w:t>Jozef  B u r i a</w:t>
      </w:r>
      <w:r w:rsidR="00260A9F">
        <w:rPr>
          <w:rFonts w:ascii="Times New Roman" w:hAnsi="Times New Roman" w:cs="Times New Roman"/>
          <w:b/>
          <w:bCs/>
        </w:rPr>
        <w:t> </w:t>
      </w:r>
      <w:r w:rsidR="004B0B57">
        <w:rPr>
          <w:rFonts w:ascii="Times New Roman" w:hAnsi="Times New Roman" w:cs="Times New Roman"/>
          <w:b/>
          <w:bCs/>
        </w:rPr>
        <w:t>n</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Pr>
          <w:rFonts w:ascii="Times New Roman" w:hAnsi="Times New Roman" w:cs="Times New Roman"/>
          <w:b/>
          <w:bCs/>
        </w:rPr>
        <w:t>Výboru NR SR pre financie, rozpočet a menu</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C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86FC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C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22385">
      <w:rPr>
        <w:rStyle w:val="PageNumber"/>
        <w:rFonts w:ascii="Times New Roman" w:hAnsi="Times New Roman" w:cs="Times New Roman"/>
        <w:noProof/>
      </w:rPr>
      <w:t>9</w:t>
    </w:r>
    <w:r>
      <w:rPr>
        <w:rStyle w:val="PageNumber"/>
        <w:rFonts w:ascii="Times New Roman" w:hAnsi="Times New Roman" w:cs="Times New Roman"/>
      </w:rPr>
      <w:fldChar w:fldCharType="end"/>
    </w:r>
  </w:p>
  <w:p w:rsidR="00F86FC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FD9"/>
    <w:multiLevelType w:val="hybridMultilevel"/>
    <w:tmpl w:val="37F87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D90BD0"/>
    <w:multiLevelType w:val="hybridMultilevel"/>
    <w:tmpl w:val="883E14E4"/>
    <w:lvl w:ilvl="0">
      <w:start w:val="1"/>
      <w:numFmt w:val="decimal"/>
      <w:lvlText w:val="%1."/>
      <w:lvlJc w:val="left"/>
      <w:pPr>
        <w:tabs>
          <w:tab w:val="num" w:pos="1425"/>
        </w:tabs>
        <w:ind w:left="1425" w:hanging="360"/>
      </w:pPr>
      <w:rPr>
        <w:b/>
        <w:rtl w:val="0"/>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
    <w:nsid w:val="05D4533A"/>
    <w:multiLevelType w:val="hybridMultilevel"/>
    <w:tmpl w:val="9A4E16AA"/>
    <w:lvl w:ilvl="0">
      <w:start w:val="1"/>
      <w:numFmt w:val="decimal"/>
      <w:lvlText w:val="%1."/>
      <w:lvlJc w:val="left"/>
      <w:pPr>
        <w:tabs>
          <w:tab w:val="num" w:pos="1155"/>
        </w:tabs>
        <w:ind w:left="1155" w:hanging="360"/>
      </w:p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3">
    <w:nsid w:val="07BF5B75"/>
    <w:multiLevelType w:val="hybridMultilevel"/>
    <w:tmpl w:val="5CDA732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9869DE"/>
    <w:multiLevelType w:val="hybridMultilevel"/>
    <w:tmpl w:val="CE10F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FB1211"/>
    <w:multiLevelType w:val="hybridMultilevel"/>
    <w:tmpl w:val="32400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4D7045"/>
    <w:multiLevelType w:val="singleLevel"/>
    <w:tmpl w:val="BE00993C"/>
    <w:lvl w:ilvl="0">
      <w:start w:val="1"/>
      <w:numFmt w:val="bullet"/>
      <w:lvlText w:val="-"/>
      <w:lvlJc w:val="left"/>
      <w:pPr>
        <w:tabs>
          <w:tab w:val="num" w:pos="1065"/>
        </w:tabs>
        <w:ind w:left="1065" w:hanging="360"/>
      </w:pPr>
    </w:lvl>
  </w:abstractNum>
  <w:abstractNum w:abstractNumId="7">
    <w:nsid w:val="0C2B7FCC"/>
    <w:multiLevelType w:val="hybridMultilevel"/>
    <w:tmpl w:val="D616C698"/>
    <w:lvl w:ilvl="0">
      <w:start w:val="1"/>
      <w:numFmt w:val="decimal"/>
      <w:lvlText w:val="%1."/>
      <w:lvlJc w:val="left"/>
      <w:pPr>
        <w:tabs>
          <w:tab w:val="num" w:pos="1080"/>
        </w:tabs>
        <w:ind w:left="1080" w:hanging="360"/>
      </w:pPr>
      <w:rPr>
        <w:b/>
        <w:rtl w:val="0"/>
      </w:rPr>
    </w:lvl>
    <w:lvl w:ilvl="1">
      <w:start w:val="1"/>
      <w:numFmt w:val="decimal"/>
      <w:lvlText w:val="%2."/>
      <w:lvlJc w:val="left"/>
      <w:pPr>
        <w:tabs>
          <w:tab w:val="num" w:pos="1684"/>
        </w:tabs>
        <w:ind w:left="1627" w:hanging="187"/>
      </w:pPr>
      <w:rPr>
        <w:b w:val="0"/>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2451681"/>
    <w:multiLevelType w:val="hybridMultilevel"/>
    <w:tmpl w:val="132A99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4E542B4"/>
    <w:multiLevelType w:val="hybridMultilevel"/>
    <w:tmpl w:val="8A0C606C"/>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B931AD"/>
    <w:multiLevelType w:val="hybridMultilevel"/>
    <w:tmpl w:val="1206B18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7A7970"/>
    <w:multiLevelType w:val="hybridMultilevel"/>
    <w:tmpl w:val="FA6E14A6"/>
    <w:lvl w:ilvl="0">
      <w:start w:val="1"/>
      <w:numFmt w:val="decimal"/>
      <w:lvlText w:val="%1."/>
      <w:lvlJc w:val="left"/>
      <w:pPr>
        <w:tabs>
          <w:tab w:val="num" w:pos="1800"/>
        </w:tabs>
        <w:ind w:left="1800" w:hanging="360"/>
      </w:pPr>
      <w:rPr>
        <w:b w:val="0"/>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4E17678"/>
    <w:multiLevelType w:val="hybridMultilevel"/>
    <w:tmpl w:val="49C68A66"/>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2B20EB"/>
    <w:multiLevelType w:val="hybridMultilevel"/>
    <w:tmpl w:val="010EACF2"/>
    <w:lvl w:ilvl="0">
      <w:start w:val="1"/>
      <w:numFmt w:val="bullet"/>
      <w:lvlText w:val=""/>
      <w:lvlJc w:val="left"/>
      <w:pPr>
        <w:tabs>
          <w:tab w:val="num" w:pos="1440"/>
        </w:tabs>
        <w:ind w:left="1440" w:hanging="360"/>
      </w:pPr>
      <w:rPr>
        <w:rFonts w:ascii="Symbol" w:hAnsi="Symbol"/>
        <w:rtl w:val="0"/>
      </w:rPr>
    </w:lvl>
    <w:lvl w:ilvl="1">
      <w:start w:val="1"/>
      <w:numFmt w:val="bullet"/>
      <w:lvlText w:val="o"/>
      <w:lvlJc w:val="left"/>
      <w:pPr>
        <w:tabs>
          <w:tab w:val="num" w:pos="2160"/>
        </w:tabs>
        <w:ind w:left="2160" w:hanging="360"/>
      </w:pPr>
      <w:rPr>
        <w:rFonts w:ascii="Courier New" w:hAnsi="Courier New" w:cs="Courier New"/>
        <w:rtl w:val="0"/>
      </w:rPr>
    </w:lvl>
    <w:lvl w:ilvl="2">
      <w:start w:val="1"/>
      <w:numFmt w:val="bullet"/>
      <w:lvlText w:val=""/>
      <w:lvlJc w:val="left"/>
      <w:pPr>
        <w:tabs>
          <w:tab w:val="num" w:pos="2880"/>
        </w:tabs>
        <w:ind w:left="2880" w:hanging="360"/>
      </w:pPr>
      <w:rPr>
        <w:rFonts w:ascii="Wingdings" w:hAnsi="Wingdings"/>
        <w:rtl w:val="0"/>
      </w:rPr>
    </w:lvl>
    <w:lvl w:ilvl="3">
      <w:start w:val="1"/>
      <w:numFmt w:val="bullet"/>
      <w:lvlText w:val=""/>
      <w:lvlJc w:val="left"/>
      <w:pPr>
        <w:tabs>
          <w:tab w:val="num" w:pos="3600"/>
        </w:tabs>
        <w:ind w:left="3600" w:hanging="360"/>
      </w:pPr>
      <w:rPr>
        <w:rFonts w:ascii="Symbol" w:hAnsi="Symbol"/>
        <w:rtl w:val="0"/>
      </w:rPr>
    </w:lvl>
    <w:lvl w:ilvl="4">
      <w:start w:val="1"/>
      <w:numFmt w:val="bullet"/>
      <w:lvlText w:val="o"/>
      <w:lvlJc w:val="left"/>
      <w:pPr>
        <w:tabs>
          <w:tab w:val="num" w:pos="4320"/>
        </w:tabs>
        <w:ind w:left="4320" w:hanging="360"/>
      </w:pPr>
      <w:rPr>
        <w:rFonts w:ascii="Courier New" w:hAnsi="Courier New" w:cs="Courier New"/>
        <w:rtl w:val="0"/>
      </w:rPr>
    </w:lvl>
    <w:lvl w:ilvl="5">
      <w:start w:val="1"/>
      <w:numFmt w:val="bullet"/>
      <w:lvlText w:val=""/>
      <w:lvlJc w:val="left"/>
      <w:pPr>
        <w:tabs>
          <w:tab w:val="num" w:pos="5040"/>
        </w:tabs>
        <w:ind w:left="5040" w:hanging="360"/>
      </w:pPr>
      <w:rPr>
        <w:rFonts w:ascii="Wingdings" w:hAnsi="Wingdings"/>
        <w:rtl w:val="0"/>
      </w:rPr>
    </w:lvl>
    <w:lvl w:ilvl="6">
      <w:start w:val="1"/>
      <w:numFmt w:val="bullet"/>
      <w:lvlText w:val=""/>
      <w:lvlJc w:val="left"/>
      <w:pPr>
        <w:tabs>
          <w:tab w:val="num" w:pos="5760"/>
        </w:tabs>
        <w:ind w:left="5760" w:hanging="360"/>
      </w:pPr>
      <w:rPr>
        <w:rFonts w:ascii="Symbol" w:hAnsi="Symbol"/>
        <w:rtl w:val="0"/>
      </w:rPr>
    </w:lvl>
    <w:lvl w:ilvl="7">
      <w:start w:val="1"/>
      <w:numFmt w:val="bullet"/>
      <w:lvlText w:val="o"/>
      <w:lvlJc w:val="left"/>
      <w:pPr>
        <w:tabs>
          <w:tab w:val="num" w:pos="6480"/>
        </w:tabs>
        <w:ind w:left="6480" w:hanging="360"/>
      </w:pPr>
      <w:rPr>
        <w:rFonts w:ascii="Courier New" w:hAnsi="Courier New" w:cs="Courier New"/>
        <w:rtl w:val="0"/>
      </w:rPr>
    </w:lvl>
    <w:lvl w:ilvl="8">
      <w:start w:val="1"/>
      <w:numFmt w:val="bullet"/>
      <w:lvlText w:val=""/>
      <w:lvlJc w:val="left"/>
      <w:pPr>
        <w:tabs>
          <w:tab w:val="num" w:pos="7200"/>
        </w:tabs>
        <w:ind w:left="7200" w:hanging="360"/>
      </w:pPr>
      <w:rPr>
        <w:rFonts w:ascii="Wingdings" w:hAnsi="Wingdings"/>
        <w:rtl w:val="0"/>
      </w:rPr>
    </w:lvl>
  </w:abstractNum>
  <w:abstractNum w:abstractNumId="14">
    <w:nsid w:val="2F7F4709"/>
    <w:multiLevelType w:val="hybridMultilevel"/>
    <w:tmpl w:val="ED6025EE"/>
    <w:lvl w:ilvl="0">
      <w:start w:val="1"/>
      <w:numFmt w:val="decimal"/>
      <w:lvlText w:val="%1."/>
      <w:lvlJc w:val="left"/>
      <w:pPr>
        <w:tabs>
          <w:tab w:val="num" w:pos="720"/>
        </w:tabs>
        <w:ind w:left="720" w:hanging="360"/>
      </w:pPr>
      <w:rPr>
        <w:b/>
        <w:rtl w:val="0"/>
      </w:rPr>
    </w:lvl>
    <w:lvl w:ilvl="1">
      <w:start w:val="1"/>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D22E42"/>
    <w:multiLevelType w:val="hybridMultilevel"/>
    <w:tmpl w:val="948C3C72"/>
    <w:lvl w:ilvl="0">
      <w:start w:val="1"/>
      <w:numFmt w:val="decimal"/>
      <w:lvlText w:val="%1."/>
      <w:lvlJc w:val="left"/>
      <w:pPr>
        <w:tabs>
          <w:tab w:val="num" w:pos="1800"/>
        </w:tabs>
        <w:ind w:left="1800" w:hanging="360"/>
      </w:pPr>
      <w:rPr>
        <w:b w:val="0"/>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3806056D"/>
    <w:multiLevelType w:val="hybridMultilevel"/>
    <w:tmpl w:val="12CC790E"/>
    <w:lvl w:ilvl="0">
      <w:start w:val="1"/>
      <w:numFmt w:val="decimal"/>
      <w:lvlText w:val="%1."/>
      <w:lvlJc w:val="left"/>
      <w:pPr>
        <w:tabs>
          <w:tab w:val="num" w:pos="720"/>
        </w:tabs>
        <w:ind w:left="720" w:hanging="360"/>
      </w:pPr>
      <w:rPr>
        <w:rFonts w:ascii="Times New Roman" w:hAnsi="Times New Roman" w:cs="Times New Roman"/>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8">
    <w:nsid w:val="3E157461"/>
    <w:multiLevelType w:val="hybridMultilevel"/>
    <w:tmpl w:val="AA029552"/>
    <w:lvl w:ilvl="0">
      <w:start w:val="10"/>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9">
    <w:nsid w:val="3FDC2267"/>
    <w:multiLevelType w:val="hybridMultilevel"/>
    <w:tmpl w:val="6C8E0296"/>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6201B5"/>
    <w:multiLevelType w:val="hybridMultilevel"/>
    <w:tmpl w:val="9328D3D2"/>
    <w:lvl w:ilvl="0">
      <w:start w:val="8"/>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34613AB"/>
    <w:multiLevelType w:val="hybridMultilevel"/>
    <w:tmpl w:val="FBDE07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2">
    <w:nsid w:val="44732510"/>
    <w:multiLevelType w:val="hybridMultilevel"/>
    <w:tmpl w:val="90F8F0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4E37387"/>
    <w:multiLevelType w:val="hybridMultilevel"/>
    <w:tmpl w:val="2272C4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0F1E86"/>
    <w:multiLevelType w:val="hybridMultilevel"/>
    <w:tmpl w:val="2D08D320"/>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5">
    <w:nsid w:val="46E514B2"/>
    <w:multiLevelType w:val="hybridMultilevel"/>
    <w:tmpl w:val="2EA27256"/>
    <w:lvl w:ilvl="0">
      <w:start w:val="1"/>
      <w:numFmt w:val="decimal"/>
      <w:lvlText w:val="%1."/>
      <w:lvlJc w:val="left"/>
      <w:pPr>
        <w:tabs>
          <w:tab w:val="num" w:pos="1080"/>
        </w:tabs>
        <w:ind w:left="1080" w:hanging="37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
    <w:nsid w:val="4AE57109"/>
    <w:multiLevelType w:val="hybridMultilevel"/>
    <w:tmpl w:val="FA1A80F6"/>
    <w:lvl w:ilvl="0">
      <w:start w:val="1"/>
      <w:numFmt w:val="decimal"/>
      <w:lvlText w:val="%1."/>
      <w:lvlJc w:val="left"/>
      <w:pPr>
        <w:tabs>
          <w:tab w:val="num" w:pos="540"/>
        </w:tabs>
        <w:ind w:left="52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607878"/>
    <w:multiLevelType w:val="hybridMultilevel"/>
    <w:tmpl w:val="D2F6AA18"/>
    <w:lvl w:ilvl="0">
      <w:start w:val="1"/>
      <w:numFmt w:val="decimal"/>
      <w:lvlText w:val="%1."/>
      <w:lvlJc w:val="left"/>
      <w:pPr>
        <w:tabs>
          <w:tab w:val="num" w:pos="1440"/>
        </w:tabs>
        <w:ind w:left="1440" w:hanging="360"/>
      </w:pPr>
      <w:rPr>
        <w:b w:val="0"/>
        <w:rtl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4E29474D"/>
    <w:multiLevelType w:val="hybridMultilevel"/>
    <w:tmpl w:val="FCF4BB6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2AD6D07"/>
    <w:multiLevelType w:val="singleLevel"/>
    <w:tmpl w:val="C2D892C6"/>
    <w:lvl w:ilvl="0">
      <w:start w:val="2"/>
      <w:numFmt w:val="decimal"/>
      <w:lvlText w:val="%1."/>
      <w:lvlJc w:val="left"/>
      <w:pPr>
        <w:tabs>
          <w:tab w:val="num" w:pos="1068"/>
        </w:tabs>
        <w:ind w:left="1068" w:hanging="360"/>
      </w:pPr>
    </w:lvl>
  </w:abstractNum>
  <w:abstractNum w:abstractNumId="30">
    <w:nsid w:val="5CA85AF5"/>
    <w:multiLevelType w:val="hybridMultilevel"/>
    <w:tmpl w:val="A2B0B2D0"/>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1">
    <w:nsid w:val="632D0216"/>
    <w:multiLevelType w:val="hybridMultilevel"/>
    <w:tmpl w:val="0AB6542A"/>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633A67FC"/>
    <w:multiLevelType w:val="hybridMultilevel"/>
    <w:tmpl w:val="64D00350"/>
    <w:lvl w:ilvl="0">
      <w:start w:val="14"/>
      <w:numFmt w:val="decimal"/>
      <w:lvlText w:val="%1."/>
      <w:lvlJc w:val="left"/>
      <w:pPr>
        <w:tabs>
          <w:tab w:val="num" w:pos="1080"/>
        </w:tabs>
        <w:ind w:left="1080" w:hanging="360"/>
      </w:pPr>
      <w:rPr>
        <w:b/>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644B698A"/>
    <w:multiLevelType w:val="hybridMultilevel"/>
    <w:tmpl w:val="46824162"/>
    <w:lvl w:ilvl="0">
      <w:start w:val="2"/>
      <w:numFmt w:val="decimal"/>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34">
    <w:nsid w:val="6DE71139"/>
    <w:multiLevelType w:val="hybridMultilevel"/>
    <w:tmpl w:val="2E5A820A"/>
    <w:lvl w:ilvl="0">
      <w:start w:val="1"/>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EA16370"/>
    <w:multiLevelType w:val="hybridMultilevel"/>
    <w:tmpl w:val="42029A22"/>
    <w:lvl w:ilvl="0">
      <w:start w:val="1"/>
      <w:numFmt w:val="decimal"/>
      <w:lvlText w:val="%1."/>
      <w:lvlJc w:val="left"/>
      <w:pPr>
        <w:tabs>
          <w:tab w:val="num" w:pos="360"/>
        </w:tabs>
        <w:ind w:left="360" w:hanging="360"/>
      </w:pPr>
      <w:rPr>
        <w:b/>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3320DA3"/>
    <w:multiLevelType w:val="hybridMultilevel"/>
    <w:tmpl w:val="49EA2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6F2105"/>
    <w:multiLevelType w:val="hybridMultilevel"/>
    <w:tmpl w:val="65560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647E36"/>
    <w:multiLevelType w:val="hybridMultilevel"/>
    <w:tmpl w:val="A72E365E"/>
    <w:lvl w:ilvl="0">
      <w:start w:val="1"/>
      <w:numFmt w:val="upperLetter"/>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8B10201"/>
    <w:multiLevelType w:val="hybridMultilevel"/>
    <w:tmpl w:val="5F48D920"/>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0">
    <w:nsid w:val="78F63A72"/>
    <w:multiLevelType w:val="hybridMultilevel"/>
    <w:tmpl w:val="9FDE9F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B827833"/>
    <w:multiLevelType w:val="hybridMultilevel"/>
    <w:tmpl w:val="2FB45A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BB10371"/>
    <w:multiLevelType w:val="hybridMultilevel"/>
    <w:tmpl w:val="E60C1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E6354B"/>
    <w:multiLevelType w:val="hybridMultilevel"/>
    <w:tmpl w:val="AA02BB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lvlOverride w:ilvl="0"/>
  </w:num>
  <w:num w:numId="2">
    <w:abstractNumId w:val="29"/>
    <w:lvlOverride w:ilvl="0">
      <w:startOverride w:val="2"/>
    </w:lvlOverride>
  </w:num>
  <w:num w:numId="3">
    <w:abstractNumId w:val="22"/>
  </w:num>
  <w:num w:numId="4">
    <w:abstractNumId w:val="16"/>
  </w:num>
  <w:num w:numId="5">
    <w:abstractNumId w:val="17"/>
    <w:lvlOverride w:ilvl="0">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19"/>
  </w:num>
  <w:num w:numId="9">
    <w:abstractNumId w:val="27"/>
  </w:num>
  <w:num w:numId="10">
    <w:abstractNumId w:val="7"/>
  </w:num>
  <w:num w:numId="11">
    <w:abstractNumId w:val="21"/>
  </w:num>
  <w:num w:numId="12">
    <w:abstractNumId w:val="18"/>
  </w:num>
  <w:num w:numId="13">
    <w:abstractNumId w:val="28"/>
  </w:num>
  <w:num w:numId="14">
    <w:abstractNumId w:val="34"/>
  </w:num>
  <w:num w:numId="15">
    <w:abstractNumId w:val="3"/>
  </w:num>
  <w:num w:numId="16">
    <w:abstractNumId w:val="26"/>
  </w:num>
  <w:num w:numId="17">
    <w:abstractNumId w:val="9"/>
  </w:num>
  <w:num w:numId="18">
    <w:abstractNumId w:val="41"/>
  </w:num>
  <w:num w:numId="19">
    <w:abstractNumId w:val="40"/>
  </w:num>
  <w:num w:numId="20">
    <w:abstractNumId w:val="14"/>
  </w:num>
  <w:num w:numId="21">
    <w:abstractNumId w:val="8"/>
  </w:num>
  <w:num w:numId="22">
    <w:abstractNumId w:val="15"/>
  </w:num>
  <w:num w:numId="23">
    <w:abstractNumId w:val="11"/>
  </w:num>
  <w:num w:numId="24">
    <w:abstractNumId w:val="20"/>
  </w:num>
  <w:num w:numId="25">
    <w:abstractNumId w:val="32"/>
  </w:num>
  <w:num w:numId="26">
    <w:abstractNumId w:val="1"/>
  </w:num>
  <w:num w:numId="27">
    <w:abstractNumId w:val="35"/>
  </w:num>
  <w:num w:numId="28">
    <w:abstractNumId w:val="30"/>
  </w:num>
  <w:num w:numId="29">
    <w:abstractNumId w:val="24"/>
  </w:num>
  <w:num w:numId="30">
    <w:abstractNumId w:val="36"/>
  </w:num>
  <w:num w:numId="31">
    <w:abstractNumId w:val="33"/>
  </w:num>
  <w:num w:numId="32">
    <w:abstractNumId w:val="31"/>
  </w:num>
  <w:num w:numId="33">
    <w:abstractNumId w:val="39"/>
  </w:num>
  <w:num w:numId="34">
    <w:abstractNumId w:val="43"/>
  </w:num>
  <w:num w:numId="35">
    <w:abstractNumId w:val="37"/>
  </w:num>
  <w:num w:numId="36">
    <w:abstractNumId w:val="4"/>
  </w:num>
  <w:num w:numId="37">
    <w:abstractNumId w:val="13"/>
  </w:num>
  <w:num w:numId="38">
    <w:abstractNumId w:val="0"/>
  </w:num>
  <w:num w:numId="39">
    <w:abstractNumId w:val="23"/>
  </w:num>
  <w:num w:numId="40">
    <w:abstractNumId w:val="5"/>
  </w:num>
  <w:num w:numId="41">
    <w:abstractNumId w:val="2"/>
  </w:num>
  <w:num w:numId="42">
    <w:abstractNumId w:val="25"/>
  </w:num>
  <w:num w:numId="43">
    <w:abstractNumId w:val="10"/>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28CB"/>
    <w:rsid w:val="000965A1"/>
    <w:rsid w:val="00097CD3"/>
    <w:rsid w:val="00101249"/>
    <w:rsid w:val="0017621D"/>
    <w:rsid w:val="001B7CE4"/>
    <w:rsid w:val="001D0FF2"/>
    <w:rsid w:val="001D37AD"/>
    <w:rsid w:val="001D62BD"/>
    <w:rsid w:val="002045DE"/>
    <w:rsid w:val="0021589D"/>
    <w:rsid w:val="00227BF3"/>
    <w:rsid w:val="002301DE"/>
    <w:rsid w:val="00231419"/>
    <w:rsid w:val="00233A93"/>
    <w:rsid w:val="00260A9F"/>
    <w:rsid w:val="002A095E"/>
    <w:rsid w:val="002B2710"/>
    <w:rsid w:val="002C508A"/>
    <w:rsid w:val="00324934"/>
    <w:rsid w:val="003577D1"/>
    <w:rsid w:val="003D6EDC"/>
    <w:rsid w:val="004047A9"/>
    <w:rsid w:val="00406515"/>
    <w:rsid w:val="0045228D"/>
    <w:rsid w:val="004664A3"/>
    <w:rsid w:val="004B0B57"/>
    <w:rsid w:val="004B677A"/>
    <w:rsid w:val="004C09B4"/>
    <w:rsid w:val="00501B42"/>
    <w:rsid w:val="00502BED"/>
    <w:rsid w:val="00530898"/>
    <w:rsid w:val="005B7003"/>
    <w:rsid w:val="00624A29"/>
    <w:rsid w:val="00741E32"/>
    <w:rsid w:val="00785229"/>
    <w:rsid w:val="00846B8E"/>
    <w:rsid w:val="0085078D"/>
    <w:rsid w:val="008E1580"/>
    <w:rsid w:val="00922385"/>
    <w:rsid w:val="00936EE3"/>
    <w:rsid w:val="00957777"/>
    <w:rsid w:val="009900F7"/>
    <w:rsid w:val="009F1034"/>
    <w:rsid w:val="009F2633"/>
    <w:rsid w:val="009F6443"/>
    <w:rsid w:val="009F77AE"/>
    <w:rsid w:val="00A268C1"/>
    <w:rsid w:val="00A53A45"/>
    <w:rsid w:val="00A72337"/>
    <w:rsid w:val="00AB7CFA"/>
    <w:rsid w:val="00AC16EF"/>
    <w:rsid w:val="00AC2E02"/>
    <w:rsid w:val="00AE614A"/>
    <w:rsid w:val="00AF0941"/>
    <w:rsid w:val="00AF1636"/>
    <w:rsid w:val="00B057B4"/>
    <w:rsid w:val="00BA4CD6"/>
    <w:rsid w:val="00BB535A"/>
    <w:rsid w:val="00BC4953"/>
    <w:rsid w:val="00C339FD"/>
    <w:rsid w:val="00C3771F"/>
    <w:rsid w:val="00C4162D"/>
    <w:rsid w:val="00CE5AB9"/>
    <w:rsid w:val="00D8174D"/>
    <w:rsid w:val="00DD7FEB"/>
    <w:rsid w:val="00DF7FA7"/>
    <w:rsid w:val="00E50352"/>
    <w:rsid w:val="00E53118"/>
    <w:rsid w:val="00E650EC"/>
    <w:rsid w:val="00EA71B8"/>
    <w:rsid w:val="00EB7C0C"/>
    <w:rsid w:val="00ED3834"/>
    <w:rsid w:val="00EF66FE"/>
    <w:rsid w:val="00F86FC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8">
    <w:name w:val="heading 8"/>
    <w:basedOn w:val="Normal"/>
    <w:next w:val="Normal"/>
    <w:qFormat/>
    <w:pPr>
      <w:keepNext/>
      <w:numPr>
        <w:ilvl w:val="0"/>
        <w:numId w:val="5"/>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847</TotalTime>
  <Pages>1</Pages>
  <Words>2625</Words>
  <Characters>14967</Characters>
  <Application>Microsoft Office Word</Application>
  <DocSecurity>0</DocSecurity>
  <Lines>0</Lines>
  <Paragraphs>0</Paragraphs>
  <ScaleCrop>false</ScaleCrop>
  <Company>Kancelária NR SR</Company>
  <LinksUpToDate>false</LinksUpToDate>
  <CharactersWithSpaces>17557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282</cp:revision>
  <cp:lastPrinted>2005-11-28T14:47:00Z</cp:lastPrinted>
  <dcterms:created xsi:type="dcterms:W3CDTF">2002-11-04T13:16:00Z</dcterms:created>
  <dcterms:modified xsi:type="dcterms:W3CDTF">2006-11-30T14:58:00Z</dcterms:modified>
</cp:coreProperties>
</file>