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financie, rozpočet a menu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</w:t>
      </w:r>
      <w:r w:rsidR="00F17D81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.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CC7D28">
      <w:pPr>
        <w:rPr>
          <w:rFonts w:ascii="Times New Roman" w:hAnsi="Times New Roman" w:cs="Times New Roman"/>
          <w:lang w:eastAsia="cs-CZ"/>
        </w:rPr>
      </w:pP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F17D81">
        <w:rPr>
          <w:rFonts w:ascii="Times New Roman" w:hAnsi="Times New Roman" w:cs="Times New Roman"/>
          <w:b/>
          <w:u w:val="single"/>
        </w:rPr>
        <w:t xml:space="preserve"> ustanovujúcej </w:t>
      </w:r>
      <w:r>
        <w:rPr>
          <w:rFonts w:ascii="Times New Roman" w:hAnsi="Times New Roman" w:cs="Times New Roman"/>
          <w:b/>
          <w:u w:val="single"/>
        </w:rPr>
        <w:t xml:space="preserve">schôdze  výboru, ktorá sa uskutočnila </w:t>
      </w:r>
      <w:r w:rsidR="00F17D81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F17D81">
        <w:rPr>
          <w:rFonts w:ascii="Times New Roman" w:hAnsi="Times New Roman" w:cs="Times New Roman"/>
          <w:b/>
          <w:u w:val="single"/>
        </w:rPr>
        <w:t xml:space="preserve">júla 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0F3763">
        <w:rPr>
          <w:rFonts w:ascii="Times New Roman" w:hAnsi="Times New Roman" w:cs="Times New Roman"/>
          <w:b/>
          <w:u w:val="single"/>
        </w:rPr>
        <w:t>200</w:t>
      </w:r>
      <w:r w:rsidR="00602368">
        <w:rPr>
          <w:rFonts w:ascii="Times New Roman" w:hAnsi="Times New Roman" w:cs="Times New Roman"/>
          <w:b/>
          <w:u w:val="single"/>
        </w:rPr>
        <w:t>6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F17D81">
        <w:rPr>
          <w:rFonts w:ascii="Times New Roman" w:hAnsi="Times New Roman" w:cs="Times New Roman"/>
        </w:rPr>
        <w:t>Neprítomný</w:t>
      </w:r>
      <w:r w:rsidR="001F321C">
        <w:rPr>
          <w:rFonts w:ascii="Times New Roman" w:hAnsi="Times New Roman" w:cs="Times New Roman"/>
        </w:rPr>
        <w:t xml:space="preserve">: </w:t>
      </w:r>
      <w:r w:rsidR="00F17D81">
        <w:rPr>
          <w:rFonts w:ascii="Times New Roman" w:hAnsi="Times New Roman" w:cs="Times New Roman"/>
        </w:rPr>
        <w:t xml:space="preserve"> I. Kovács,</w:t>
      </w:r>
      <w:r w:rsidR="001F321C">
        <w:rPr>
          <w:rFonts w:ascii="Times New Roman" w:hAnsi="Times New Roman" w:cs="Times New Roman"/>
        </w:rPr>
        <w:t xml:space="preserve">    </w:t>
      </w:r>
      <w:r w:rsidR="00CE0E45">
        <w:rPr>
          <w:rFonts w:ascii="Times New Roman" w:hAnsi="Times New Roman" w:cs="Times New Roman"/>
        </w:rPr>
        <w:t xml:space="preserve"> </w:t>
      </w:r>
    </w:p>
    <w:p w:rsidR="00CC7D2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6F0F1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10341C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</w:t>
      </w:r>
      <w:r w:rsidR="004A611D">
        <w:rPr>
          <w:rFonts w:ascii="Times New Roman" w:hAnsi="Times New Roman" w:cs="Times New Roman"/>
          <w:b w:val="0"/>
          <w:bCs w:val="0"/>
        </w:rPr>
        <w:t xml:space="preserve"> rokoval podľa stanoveného </w:t>
      </w:r>
      <w:r>
        <w:rPr>
          <w:rFonts w:ascii="Times New Roman" w:hAnsi="Times New Roman" w:cs="Times New Roman"/>
          <w:b w:val="0"/>
          <w:bCs w:val="0"/>
        </w:rPr>
        <w:t>program</w:t>
      </w:r>
      <w:r w:rsidR="004A611D">
        <w:rPr>
          <w:rFonts w:ascii="Times New Roman" w:hAnsi="Times New Roman" w:cs="Times New Roman"/>
          <w:b w:val="0"/>
          <w:bCs w:val="0"/>
        </w:rPr>
        <w:t>u v zmysle § 48 ods. 1 zákona č. 350/1996 Z. z. o rokovacom poriadku Národnej rady Slovenskej republiky v zn</w:t>
      </w:r>
      <w:r w:rsidR="004A611D">
        <w:rPr>
          <w:rFonts w:ascii="Times New Roman" w:hAnsi="Times New Roman" w:cs="Times New Roman"/>
          <w:b w:val="0"/>
          <w:bCs w:val="0"/>
        </w:rPr>
        <w:t>ení neskorších predpisov</w:t>
      </w:r>
      <w:r>
        <w:rPr>
          <w:rFonts w:ascii="Times New Roman" w:hAnsi="Times New Roman" w:cs="Times New Roman"/>
          <w:b w:val="0"/>
          <w:bCs w:val="0"/>
        </w:rPr>
        <w:t xml:space="preserve">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F17D81">
        <w:rPr>
          <w:rFonts w:ascii="Times New Roman" w:hAnsi="Times New Roman" w:cs="Times New Roman"/>
          <w:b w:val="0"/>
          <w:bCs w:val="0"/>
        </w:rPr>
        <w:t>2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 </w:t>
      </w:r>
      <w:r w:rsidR="00F17D81">
        <w:rPr>
          <w:rFonts w:ascii="Times New Roman" w:hAnsi="Times New Roman" w:cs="Times New Roman"/>
          <w:b w:val="0"/>
          <w:bCs w:val="0"/>
        </w:rPr>
        <w:t>11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:</w:t>
      </w:r>
    </w:p>
    <w:p w:rsidR="00F17D81">
      <w:pPr>
        <w:pStyle w:val="BodyText"/>
        <w:jc w:val="both"/>
        <w:rPr>
          <w:rFonts w:ascii="Times New Roman" w:hAnsi="Times New Roman" w:cs="Times New Roman"/>
        </w:rPr>
      </w:pPr>
    </w:p>
    <w:p w:rsidR="00F17D81" w:rsidRPr="00F17D81" w:rsidP="00F17D81">
      <w:pPr>
        <w:pStyle w:val="BodyText"/>
        <w:numPr>
          <w:ilvl w:val="0"/>
          <w:numId w:val="44"/>
        </w:numPr>
        <w:tabs>
          <w:tab w:val="left" w:pos="540"/>
          <w:tab w:val="left" w:pos="900"/>
          <w:tab w:val="clear" w:pos="2136"/>
        </w:tabs>
        <w:ind w:left="540" w:firstLine="0"/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podpredsedov výboru </w:t>
      </w:r>
    </w:p>
    <w:p w:rsidR="00F17D81" w:rsidRPr="00F17D81" w:rsidP="00F17D81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 </w:t>
      </w:r>
    </w:p>
    <w:p w:rsidR="00F17D81" w:rsidRPr="00F17D81" w:rsidP="00F17D81">
      <w:pPr>
        <w:pStyle w:val="BodyText"/>
        <w:numPr>
          <w:ilvl w:val="0"/>
          <w:numId w:val="44"/>
        </w:numPr>
        <w:tabs>
          <w:tab w:val="left" w:pos="540"/>
          <w:tab w:val="left" w:pos="900"/>
          <w:tab w:val="clear" w:pos="2136"/>
        </w:tabs>
        <w:ind w:left="540" w:firstLine="0"/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overovateľov výboru </w:t>
      </w:r>
    </w:p>
    <w:p w:rsidR="00695FCA" w:rsidP="00695FCA">
      <w:pPr>
        <w:pStyle w:val="Title"/>
        <w:jc w:val="left"/>
        <w:rPr>
          <w:rFonts w:ascii="Times New Roman" w:hAnsi="Times New Roman" w:cs="Times New Roman"/>
          <w:b w:val="0"/>
          <w:sz w:val="24"/>
        </w:rPr>
      </w:pPr>
    </w:p>
    <w:p w:rsidR="00695FCA" w:rsidP="00F17D81">
      <w:pPr>
        <w:pStyle w:val="Title"/>
        <w:numPr>
          <w:ilvl w:val="0"/>
          <w:numId w:val="44"/>
        </w:numPr>
        <w:tabs>
          <w:tab w:val="left" w:pos="900"/>
          <w:tab w:val="clear" w:pos="2136"/>
        </w:tabs>
        <w:ind w:hanging="1596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Rôzne</w:t>
      </w:r>
    </w:p>
    <w:p w:rsidR="00F54447" w:rsidP="00F54447">
      <w:pPr>
        <w:ind w:left="360"/>
        <w:jc w:val="both"/>
        <w:rPr>
          <w:rFonts w:ascii="Times New Roman" w:hAnsi="Times New Roman" w:cs="Times New Roman"/>
        </w:rPr>
      </w:pPr>
    </w:p>
    <w:p w:rsidR="00F17D81" w:rsidP="00FB2077">
      <w:pPr>
        <w:jc w:val="both"/>
        <w:rPr>
          <w:rFonts w:ascii="Times New Roman" w:hAnsi="Times New Roman" w:cs="Times New Roman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D22F4C" w:rsidRPr="00F17D81" w:rsidP="002E0E22">
      <w:pPr>
        <w:jc w:val="both"/>
        <w:rPr>
          <w:rFonts w:ascii="Times New Roman" w:hAnsi="Times New Roman" w:cs="Times New Roman"/>
          <w:color w:val="000000"/>
        </w:rPr>
      </w:pPr>
      <w:r w:rsidRPr="00F17D81" w:rsidR="00F17D81">
        <w:rPr>
          <w:rFonts w:ascii="Times New Roman" w:hAnsi="Times New Roman" w:cs="Times New Roman"/>
        </w:rPr>
        <w:t>Návrh na voľbu podpredsedov výboru</w:t>
      </w:r>
      <w:r w:rsidR="00F17D81">
        <w:rPr>
          <w:rFonts w:ascii="Times New Roman" w:hAnsi="Times New Roman" w:cs="Times New Roman"/>
        </w:rPr>
        <w:t xml:space="preserve"> </w:t>
      </w:r>
    </w:p>
    <w:p w:rsidR="00F17D81" w:rsidP="002E0E22">
      <w:pPr>
        <w:jc w:val="both"/>
        <w:rPr>
          <w:rFonts w:ascii="Times New Roman" w:hAnsi="Times New Roman" w:cs="Times New Roman"/>
          <w:color w:val="000000"/>
        </w:rPr>
      </w:pPr>
    </w:p>
    <w:p w:rsidR="009579BB" w:rsidP="009579BB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Spravodajcom vý</w:t>
      </w:r>
      <w:r>
        <w:rPr>
          <w:rFonts w:ascii="Times New Roman" w:hAnsi="Times New Roman" w:cs="Times New Roman"/>
          <w:b w:val="0"/>
        </w:rPr>
        <w:t>boru bol  poslanec Jozef Burian</w:t>
      </w:r>
    </w:p>
    <w:p w:rsidR="009579BB" w:rsidP="009579BB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rozprave nevystúpil nikto.</w:t>
      </w:r>
    </w:p>
    <w:p w:rsidR="00E322BE" w:rsidP="00E322BE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</w:p>
    <w:p w:rsidR="004A5E09" w:rsidP="004A5E09">
      <w:pPr>
        <w:pStyle w:val="BodyText"/>
        <w:rPr>
          <w:rFonts w:ascii="Times New Roman" w:hAnsi="Times New Roman" w:cs="Times New Roman"/>
          <w:b w:val="0"/>
        </w:rPr>
      </w:pPr>
      <w:r w:rsidR="00E322BE">
        <w:rPr>
          <w:rFonts w:ascii="Times New Roman" w:hAnsi="Times New Roman" w:cs="Times New Roman"/>
          <w:b w:val="0"/>
        </w:rPr>
        <w:t>Navrhol, aby boli zvolení dvaja podpredsedovia výboru.</w:t>
      </w:r>
      <w:r>
        <w:rPr>
          <w:rFonts w:ascii="Times New Roman" w:hAnsi="Times New Roman" w:cs="Times New Roman"/>
          <w:b w:val="0"/>
        </w:rPr>
        <w:t xml:space="preserve"> </w:t>
      </w:r>
    </w:p>
    <w:p w:rsidR="005F41B4" w:rsidP="004A5E09">
      <w:pPr>
        <w:pStyle w:val="BodyText"/>
        <w:rPr>
          <w:rFonts w:ascii="Times New Roman" w:hAnsi="Times New Roman" w:cs="Times New Roman"/>
          <w:b w:val="0"/>
        </w:rPr>
      </w:pPr>
    </w:p>
    <w:p w:rsidR="009579BB" w:rsidRPr="004A5E09" w:rsidP="004A5E09">
      <w:pPr>
        <w:pStyle w:val="BodyText"/>
        <w:rPr>
          <w:rFonts w:ascii="Times New Roman" w:hAnsi="Times New Roman" w:cs="Times New Roman"/>
          <w:b w:val="0"/>
        </w:rPr>
      </w:pPr>
      <w:r w:rsidR="004A5E09">
        <w:rPr>
          <w:rFonts w:ascii="Times New Roman" w:hAnsi="Times New Roman" w:cs="Times New Roman"/>
          <w:b w:val="0"/>
        </w:rPr>
        <w:t>V prvom hlasovaní navrhol, aby sa hlasovalo o </w:t>
      </w:r>
      <w:r w:rsidRPr="004A5E09" w:rsidR="004A5E09">
        <w:rPr>
          <w:rFonts w:ascii="Times New Roman" w:hAnsi="Times New Roman" w:cs="Times New Roman"/>
        </w:rPr>
        <w:t xml:space="preserve">Jozefovi </w:t>
      </w:r>
      <w:r w:rsidR="004A5E09">
        <w:rPr>
          <w:rFonts w:ascii="Times New Roman" w:hAnsi="Times New Roman" w:cs="Times New Roman"/>
        </w:rPr>
        <w:t>Ďuračkovi (SNS)</w:t>
      </w:r>
      <w:r w:rsidR="004A5E09">
        <w:rPr>
          <w:rFonts w:ascii="Times New Roman" w:hAnsi="Times New Roman" w:cs="Times New Roman"/>
          <w:b w:val="0"/>
        </w:rPr>
        <w:t>.</w:t>
      </w:r>
    </w:p>
    <w:p w:rsidR="00E322BE" w:rsidP="009579BB">
      <w:pPr>
        <w:pStyle w:val="BodyText"/>
        <w:rPr>
          <w:rFonts w:ascii="Times New Roman" w:hAnsi="Times New Roman" w:cs="Times New Roman"/>
        </w:rPr>
      </w:pPr>
      <w:r w:rsidR="009579BB">
        <w:rPr>
          <w:rFonts w:ascii="Times New Roman" w:hAnsi="Times New Roman" w:cs="Times New Roman"/>
        </w:rPr>
        <w:t xml:space="preserve">                                 </w:t>
      </w:r>
    </w:p>
    <w:p w:rsidR="00E322BE" w:rsidP="00E322BE">
      <w:pPr>
        <w:pStyle w:val="BodyText"/>
        <w:ind w:left="708" w:firstLine="708"/>
        <w:rPr>
          <w:rFonts w:ascii="Times New Roman" w:hAnsi="Times New Roman" w:cs="Times New Roman"/>
          <w:b w:val="0"/>
        </w:rPr>
      </w:pPr>
      <w:r w:rsidR="009579BB">
        <w:rPr>
          <w:rFonts w:ascii="Times New Roman" w:hAnsi="Times New Roman" w:cs="Times New Roman"/>
        </w:rPr>
        <w:t xml:space="preserve">  </w:t>
      </w:r>
      <w:r w:rsidRPr="009579BB" w:rsidR="009579BB">
        <w:rPr>
          <w:rFonts w:ascii="Times New Roman" w:hAnsi="Times New Roman" w:cs="Times New Roman"/>
          <w:b w:val="0"/>
        </w:rPr>
        <w:t xml:space="preserve">Hlasovanie o uznesení ( počet členov výboru 12, prítomných 11, za návrh  </w:t>
      </w:r>
    </w:p>
    <w:p w:rsidR="009579BB" w:rsidRPr="009579BB" w:rsidP="00E322BE">
      <w:pPr>
        <w:pStyle w:val="BodyText"/>
        <w:rPr>
          <w:rFonts w:ascii="Times New Roman" w:hAnsi="Times New Roman" w:cs="Times New Roman"/>
          <w:b w:val="0"/>
        </w:rPr>
      </w:pPr>
      <w:r w:rsidRPr="009579BB">
        <w:rPr>
          <w:rFonts w:ascii="Times New Roman" w:hAnsi="Times New Roman" w:cs="Times New Roman"/>
          <w:b w:val="0"/>
        </w:rPr>
        <w:t>uznesenia hlasovali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1 )</w:t>
      </w:r>
    </w:p>
    <w:p w:rsidR="009579BB" w:rsidP="009579BB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9579BB" w:rsidRPr="009579BB" w:rsidP="005F41B4">
      <w:pPr>
        <w:pStyle w:val="BodyText"/>
        <w:ind w:left="708" w:firstLine="708"/>
        <w:rPr>
          <w:rFonts w:ascii="Times New Roman" w:hAnsi="Times New Roman" w:cs="Times New Roman"/>
          <w:bCs w:val="0"/>
          <w:iCs/>
        </w:rPr>
      </w:pPr>
      <w:r w:rsidR="005F41B4">
        <w:rPr>
          <w:rFonts w:ascii="Times New Roman" w:hAnsi="Times New Roman" w:cs="Times New Roman"/>
          <w:bCs w:val="0"/>
          <w:iCs/>
        </w:rPr>
        <w:t xml:space="preserve"> </w:t>
      </w:r>
      <w:r w:rsidR="004A5E09">
        <w:rPr>
          <w:rFonts w:ascii="Times New Roman" w:hAnsi="Times New Roman" w:cs="Times New Roman"/>
          <w:bCs w:val="0"/>
          <w:iCs/>
        </w:rPr>
        <w:t>Z</w:t>
      </w:r>
      <w:r w:rsidRPr="009579BB">
        <w:rPr>
          <w:rFonts w:ascii="Times New Roman" w:hAnsi="Times New Roman" w:cs="Times New Roman"/>
          <w:bCs w:val="0"/>
          <w:iCs/>
        </w:rPr>
        <w:t xml:space="preserve">a </w:t>
      </w:r>
      <w:r w:rsidR="00735CE3">
        <w:rPr>
          <w:rFonts w:ascii="Times New Roman" w:hAnsi="Times New Roman" w:cs="Times New Roman"/>
          <w:bCs w:val="0"/>
          <w:iCs/>
        </w:rPr>
        <w:t>podpredsedu</w:t>
      </w:r>
      <w:r w:rsidRPr="009579BB">
        <w:rPr>
          <w:rFonts w:ascii="Times New Roman" w:hAnsi="Times New Roman" w:cs="Times New Roman"/>
          <w:bCs w:val="0"/>
          <w:iCs/>
        </w:rPr>
        <w:t xml:space="preserve"> výboru bol zvolen</w:t>
      </w:r>
      <w:r w:rsidR="00735CE3"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Jozef Ďuračka</w:t>
      </w:r>
      <w:r w:rsidRPr="009579BB">
        <w:rPr>
          <w:rFonts w:ascii="Times New Roman" w:hAnsi="Times New Roman" w:cs="Times New Roman"/>
          <w:bCs w:val="0"/>
          <w:iCs/>
        </w:rPr>
        <w:t xml:space="preserve"> (</w:t>
      </w:r>
      <w:r>
        <w:rPr>
          <w:rFonts w:ascii="Times New Roman" w:hAnsi="Times New Roman" w:cs="Times New Roman"/>
          <w:bCs w:val="0"/>
          <w:iCs/>
        </w:rPr>
        <w:t>SNS</w:t>
      </w:r>
      <w:r w:rsidR="00735CE3">
        <w:rPr>
          <w:rFonts w:ascii="Times New Roman" w:hAnsi="Times New Roman" w:cs="Times New Roman"/>
          <w:bCs w:val="0"/>
          <w:iCs/>
        </w:rPr>
        <w:t>)</w:t>
      </w:r>
      <w:r w:rsidRPr="004A5E09" w:rsidR="00735CE3">
        <w:rPr>
          <w:rFonts w:ascii="Times New Roman" w:hAnsi="Times New Roman" w:cs="Times New Roman"/>
          <w:b w:val="0"/>
          <w:bCs w:val="0"/>
          <w:iCs/>
        </w:rPr>
        <w:t>.</w:t>
      </w:r>
    </w:p>
    <w:p w:rsidR="009579BB" w:rsidP="009579BB">
      <w:pPr>
        <w:pStyle w:val="BodyText"/>
        <w:rPr>
          <w:rFonts w:ascii="Times New Roman" w:hAnsi="Times New Roman" w:cs="Times New Roman"/>
        </w:rPr>
      </w:pPr>
    </w:p>
    <w:p w:rsidR="009579BB" w:rsidP="009579BB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1</w:t>
      </w:r>
    </w:p>
    <w:p w:rsidR="006847BA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RPr="00C568EE" w:rsidP="006847BA">
      <w:pPr>
        <w:ind w:left="1416" w:firstLine="708"/>
        <w:rPr>
          <w:rFonts w:ascii="Times New Roman" w:hAnsi="Times New Roman" w:cs="Times New Roman"/>
        </w:rPr>
      </w:pPr>
    </w:p>
    <w:p w:rsidR="00FB207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  <w:r w:rsidRPr="004A5E09" w:rsidR="004A5E09">
        <w:rPr>
          <w:rFonts w:ascii="Times New Roman" w:hAnsi="Times New Roman" w:cs="Times New Roman"/>
          <w:b w:val="0"/>
          <w:lang w:val="sk-SK"/>
        </w:rPr>
        <w:t>V druhom hlasovaní navrhol, aby sa hlasovalo o</w:t>
      </w:r>
      <w:r w:rsidR="004A5E09">
        <w:rPr>
          <w:rFonts w:ascii="Times New Roman" w:hAnsi="Times New Roman" w:cs="Times New Roman"/>
          <w:lang w:val="sk-SK"/>
        </w:rPr>
        <w:t> Tiborovi Mikušovi (ĽS_HZDS)</w:t>
      </w:r>
      <w:r w:rsidRPr="004A5E09" w:rsidR="004A5E09">
        <w:rPr>
          <w:rFonts w:ascii="Times New Roman" w:hAnsi="Times New Roman" w:cs="Times New Roman"/>
          <w:b w:val="0"/>
          <w:lang w:val="sk-SK"/>
        </w:rPr>
        <w:t>.</w:t>
      </w:r>
    </w:p>
    <w:p w:rsidR="004A5E09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735CE3" w:rsidRPr="009579BB" w:rsidP="00735CE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12, prítomných 11, za návrh  uznesenia hlasovali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1 )</w:t>
      </w:r>
    </w:p>
    <w:p w:rsidR="00735CE3" w:rsidP="00735CE3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735CE3" w:rsidRPr="009579BB" w:rsidP="005F41B4">
      <w:pPr>
        <w:pStyle w:val="BodyText"/>
        <w:ind w:left="708" w:firstLine="708"/>
        <w:rPr>
          <w:rFonts w:ascii="Times New Roman" w:hAnsi="Times New Roman" w:cs="Times New Roman"/>
          <w:bCs w:val="0"/>
          <w:iCs/>
        </w:rPr>
      </w:pPr>
      <w:r w:rsidR="004A5E09">
        <w:rPr>
          <w:rFonts w:ascii="Times New Roman" w:hAnsi="Times New Roman" w:cs="Times New Roman"/>
          <w:bCs w:val="0"/>
          <w:iCs/>
        </w:rPr>
        <w:t>Z</w:t>
      </w:r>
      <w:r w:rsidRPr="009579BB">
        <w:rPr>
          <w:rFonts w:ascii="Times New Roman" w:hAnsi="Times New Roman" w:cs="Times New Roman"/>
          <w:bCs w:val="0"/>
          <w:iCs/>
        </w:rPr>
        <w:t xml:space="preserve">a </w:t>
      </w:r>
      <w:r>
        <w:rPr>
          <w:rFonts w:ascii="Times New Roman" w:hAnsi="Times New Roman" w:cs="Times New Roman"/>
          <w:bCs w:val="0"/>
          <w:iCs/>
        </w:rPr>
        <w:t>podpredsedu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výboru bol</w:t>
      </w:r>
      <w:r w:rsidRPr="009579BB">
        <w:rPr>
          <w:rFonts w:ascii="Times New Roman" w:hAnsi="Times New Roman" w:cs="Times New Roman"/>
          <w:bCs w:val="0"/>
          <w:iCs/>
        </w:rPr>
        <w:t xml:space="preserve">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Tibor Mikuš (ĽS-HZDS)</w:t>
      </w:r>
    </w:p>
    <w:p w:rsidR="00735CE3" w:rsidP="00735CE3">
      <w:pPr>
        <w:pStyle w:val="BodyText"/>
        <w:rPr>
          <w:rFonts w:ascii="Times New Roman" w:hAnsi="Times New Roman" w:cs="Times New Roman"/>
        </w:rPr>
      </w:pPr>
    </w:p>
    <w:p w:rsidR="00735CE3" w:rsidP="00735CE3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2</w:t>
      </w:r>
    </w:p>
    <w:p w:rsidR="00FB207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F5444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F5444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5F41B4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D3C7D" w:rsidP="00F14379">
      <w:pPr>
        <w:ind w:left="708" w:firstLine="708"/>
        <w:rPr>
          <w:rFonts w:ascii="Times New Roman" w:hAnsi="Times New Roman" w:cs="Times New Roman"/>
        </w:rPr>
      </w:pPr>
      <w:r w:rsidR="00285032">
        <w:rPr>
          <w:rFonts w:ascii="Times New Roman" w:hAnsi="Times New Roman" w:cs="Times New Roman"/>
        </w:rPr>
        <w:t xml:space="preserve">   </w:t>
      </w: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2</w:t>
      </w:r>
    </w:p>
    <w:p w:rsidR="00735CE3" w:rsidRPr="00F17D81" w:rsidP="00735CE3">
      <w:pPr>
        <w:pStyle w:val="BodyText"/>
        <w:tabs>
          <w:tab w:val="left" w:pos="900"/>
        </w:tabs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overovateľov výboru </w:t>
      </w:r>
    </w:p>
    <w:p w:rsidR="00695FCA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="00B27400">
        <w:rPr>
          <w:rFonts w:ascii="Times New Roman" w:hAnsi="Times New Roman" w:cs="Times New Roman"/>
          <w:b/>
          <w:bCs w:val="0"/>
        </w:rPr>
        <w:tab/>
        <w:tab/>
      </w:r>
    </w:p>
    <w:p w:rsidR="00735CE3" w:rsidP="00735CE3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Spravodajcom výboru bol  poslanec Jozef Burian</w:t>
      </w:r>
    </w:p>
    <w:p w:rsidR="00735CE3" w:rsidP="00735CE3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rozprav</w:t>
      </w:r>
      <w:r>
        <w:rPr>
          <w:rFonts w:ascii="Times New Roman" w:hAnsi="Times New Roman" w:cs="Times New Roman"/>
          <w:b w:val="0"/>
        </w:rPr>
        <w:t>e nevystúpil nikto.</w:t>
      </w:r>
    </w:p>
    <w:p w:rsidR="00401FD3" w:rsidP="00735CE3">
      <w:pPr>
        <w:pStyle w:val="BodyText"/>
        <w:ind w:left="2124"/>
        <w:rPr>
          <w:rFonts w:ascii="Times New Roman" w:hAnsi="Times New Roman" w:cs="Times New Roman"/>
          <w:b w:val="0"/>
        </w:rPr>
      </w:pPr>
    </w:p>
    <w:p w:rsidR="00735CE3" w:rsidP="00401FD3">
      <w:pPr>
        <w:pStyle w:val="BodyText"/>
        <w:rPr>
          <w:rFonts w:ascii="Times New Roman" w:hAnsi="Times New Roman" w:cs="Times New Roman"/>
          <w:b w:val="0"/>
          <w:bCs w:val="0"/>
          <w:iCs/>
        </w:rPr>
      </w:pPr>
      <w:r w:rsidRPr="00401FD3" w:rsidR="00401FD3">
        <w:rPr>
          <w:rFonts w:ascii="Times New Roman" w:hAnsi="Times New Roman" w:cs="Times New Roman"/>
          <w:b w:val="0"/>
          <w:bCs w:val="0"/>
          <w:iCs/>
        </w:rPr>
        <w:t xml:space="preserve">V prvom hlasovaní  </w:t>
      </w:r>
      <w:r w:rsidR="00401FD3">
        <w:rPr>
          <w:rFonts w:ascii="Times New Roman" w:hAnsi="Times New Roman" w:cs="Times New Roman"/>
          <w:b w:val="0"/>
          <w:bCs w:val="0"/>
          <w:iCs/>
        </w:rPr>
        <w:t xml:space="preserve">navrhol, aby za koalíciu bol zvolený </w:t>
      </w:r>
      <w:r w:rsidRPr="00401FD3" w:rsidR="00401FD3">
        <w:rPr>
          <w:rFonts w:ascii="Times New Roman" w:hAnsi="Times New Roman" w:cs="Times New Roman"/>
          <w:bCs w:val="0"/>
          <w:iCs/>
        </w:rPr>
        <w:t>Igor Šulaj (SMER-SD)</w:t>
      </w:r>
      <w:r w:rsidRPr="00401FD3" w:rsidR="00401FD3">
        <w:rPr>
          <w:rFonts w:ascii="Times New Roman" w:hAnsi="Times New Roman" w:cs="Times New Roman"/>
          <w:b w:val="0"/>
          <w:bCs w:val="0"/>
          <w:iCs/>
        </w:rPr>
        <w:t>.</w:t>
      </w:r>
    </w:p>
    <w:p w:rsidR="00401FD3" w:rsidRPr="00401FD3" w:rsidP="00401FD3">
      <w:pPr>
        <w:pStyle w:val="BodyText"/>
        <w:rPr>
          <w:rFonts w:ascii="Times New Roman" w:hAnsi="Times New Roman" w:cs="Times New Roman"/>
          <w:b w:val="0"/>
        </w:rPr>
      </w:pPr>
    </w:p>
    <w:p w:rsidR="00735CE3" w:rsidRPr="009579BB" w:rsidP="00735CE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12, prítomných 11, za návrh  uznesenia hlasovali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1 )</w:t>
      </w:r>
    </w:p>
    <w:p w:rsidR="00735CE3" w:rsidP="00735CE3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735CE3" w:rsidRPr="009579BB" w:rsidP="00735CE3">
      <w:pPr>
        <w:pStyle w:val="BodyText"/>
        <w:ind w:firstLine="708"/>
        <w:rPr>
          <w:rFonts w:ascii="Times New Roman" w:hAnsi="Times New Roman" w:cs="Times New Roman"/>
          <w:bCs w:val="0"/>
          <w:iCs/>
        </w:rPr>
      </w:pPr>
      <w:r w:rsidRPr="009579BB">
        <w:rPr>
          <w:rFonts w:ascii="Times New Roman" w:hAnsi="Times New Roman" w:cs="Times New Roman"/>
          <w:bCs w:val="0"/>
          <w:iCs/>
        </w:rPr>
        <w:t xml:space="preserve">Za </w:t>
      </w:r>
      <w:r w:rsidR="00D62FE1">
        <w:rPr>
          <w:rFonts w:ascii="Times New Roman" w:hAnsi="Times New Roman" w:cs="Times New Roman"/>
          <w:bCs w:val="0"/>
          <w:iCs/>
        </w:rPr>
        <w:t>overovateľa</w:t>
      </w:r>
      <w:r w:rsidRPr="009579BB">
        <w:rPr>
          <w:rFonts w:ascii="Times New Roman" w:hAnsi="Times New Roman" w:cs="Times New Roman"/>
          <w:bCs w:val="0"/>
          <w:iCs/>
        </w:rPr>
        <w:t xml:space="preserve"> výboru bol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 w:rsidR="00D62FE1">
        <w:rPr>
          <w:rFonts w:ascii="Times New Roman" w:hAnsi="Times New Roman" w:cs="Times New Roman"/>
          <w:bCs w:val="0"/>
          <w:iCs/>
        </w:rPr>
        <w:t>Igor Šulaj (SMER-SD</w:t>
      </w:r>
      <w:r>
        <w:rPr>
          <w:rFonts w:ascii="Times New Roman" w:hAnsi="Times New Roman" w:cs="Times New Roman"/>
          <w:bCs w:val="0"/>
          <w:iCs/>
        </w:rPr>
        <w:t>).</w:t>
      </w:r>
    </w:p>
    <w:p w:rsidR="00735CE3" w:rsidP="00735CE3">
      <w:pPr>
        <w:pStyle w:val="BodyText"/>
        <w:rPr>
          <w:rFonts w:ascii="Times New Roman" w:hAnsi="Times New Roman" w:cs="Times New Roman"/>
        </w:rPr>
      </w:pPr>
    </w:p>
    <w:p w:rsidR="00735CE3" w:rsidP="00735CE3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 w:rsidR="00D62FE1">
        <w:rPr>
          <w:rFonts w:ascii="Times New Roman" w:hAnsi="Times New Roman" w:cs="Times New Roman"/>
          <w:sz w:val="24"/>
        </w:rPr>
        <w:t xml:space="preserve"> 3</w:t>
      </w:r>
    </w:p>
    <w:p w:rsidR="00735CE3" w:rsidP="00735CE3">
      <w:pPr>
        <w:ind w:left="1416" w:firstLine="708"/>
        <w:rPr>
          <w:rFonts w:ascii="Times New Roman" w:hAnsi="Times New Roman" w:cs="Times New Roman"/>
        </w:rPr>
      </w:pPr>
    </w:p>
    <w:p w:rsidR="00401FD3" w:rsidP="00735CE3">
      <w:pPr>
        <w:ind w:left="1416" w:firstLine="708"/>
        <w:rPr>
          <w:rFonts w:ascii="Times New Roman" w:hAnsi="Times New Roman" w:cs="Times New Roman"/>
        </w:rPr>
      </w:pPr>
    </w:p>
    <w:p w:rsidR="005F41B4" w:rsidP="00735CE3">
      <w:pPr>
        <w:ind w:left="1416" w:firstLine="708"/>
        <w:rPr>
          <w:rFonts w:ascii="Times New Roman" w:hAnsi="Times New Roman" w:cs="Times New Roman"/>
        </w:rPr>
      </w:pPr>
    </w:p>
    <w:p w:rsidR="005F41B4" w:rsidRPr="00C568EE" w:rsidP="00735CE3">
      <w:pPr>
        <w:ind w:left="1416" w:firstLine="708"/>
        <w:rPr>
          <w:rFonts w:ascii="Times New Roman" w:hAnsi="Times New Roman" w:cs="Times New Roman"/>
        </w:rPr>
      </w:pPr>
    </w:p>
    <w:p w:rsidR="00735CE3" w:rsidRPr="00401FD3" w:rsidP="00735CE3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b w:val="0"/>
          <w:bCs/>
          <w:iCs/>
        </w:rPr>
      </w:pPr>
      <w:r w:rsidRPr="00401FD3" w:rsidR="00401FD3">
        <w:rPr>
          <w:rFonts w:ascii="Times New Roman" w:hAnsi="Times New Roman" w:cs="Times New Roman"/>
          <w:b w:val="0"/>
          <w:bCs/>
          <w:iCs/>
        </w:rPr>
        <w:t>V </w:t>
      </w:r>
      <w:r w:rsidR="00401FD3">
        <w:rPr>
          <w:rFonts w:ascii="Times New Roman" w:hAnsi="Times New Roman" w:cs="Times New Roman"/>
          <w:b w:val="0"/>
          <w:bCs/>
          <w:iCs/>
        </w:rPr>
        <w:t>druhom</w:t>
      </w:r>
      <w:r w:rsidRPr="00401FD3" w:rsidR="00401FD3">
        <w:rPr>
          <w:rFonts w:ascii="Times New Roman" w:hAnsi="Times New Roman" w:cs="Times New Roman"/>
          <w:b w:val="0"/>
          <w:bCs/>
          <w:iCs/>
        </w:rPr>
        <w:t xml:space="preserve"> hlasovaní  </w:t>
      </w:r>
      <w:r w:rsidR="00401FD3">
        <w:rPr>
          <w:rFonts w:ascii="Times New Roman" w:hAnsi="Times New Roman" w:cs="Times New Roman"/>
          <w:b w:val="0"/>
          <w:bCs/>
          <w:iCs/>
        </w:rPr>
        <w:t xml:space="preserve">navrhol, aby za opozíciu bol zvolený </w:t>
      </w:r>
      <w:r w:rsidRPr="00401FD3" w:rsidR="00401FD3">
        <w:rPr>
          <w:rFonts w:ascii="Times New Roman" w:hAnsi="Times New Roman" w:cs="Times New Roman"/>
          <w:bCs/>
          <w:iCs/>
        </w:rPr>
        <w:t>Jozef Mikuš (SDKÚ-DS)</w:t>
      </w:r>
      <w:r w:rsidR="00401FD3">
        <w:rPr>
          <w:rFonts w:ascii="Times New Roman" w:hAnsi="Times New Roman" w:cs="Times New Roman"/>
          <w:b w:val="0"/>
          <w:bCs/>
          <w:iCs/>
        </w:rPr>
        <w:t>.</w:t>
      </w:r>
    </w:p>
    <w:p w:rsidR="00401FD3" w:rsidP="00735CE3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735CE3" w:rsidRPr="009579BB" w:rsidP="00735CE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12, prítomných 11, za návrh  uznesenia hlasovali 1</w:t>
      </w:r>
      <w:r>
        <w:rPr>
          <w:rFonts w:ascii="Times New Roman" w:hAnsi="Times New Roman" w:cs="Times New Roman"/>
          <w:b w:val="0"/>
        </w:rPr>
        <w:t>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1 )</w:t>
      </w:r>
    </w:p>
    <w:p w:rsidR="00735CE3" w:rsidP="00735CE3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735CE3" w:rsidRPr="009579BB" w:rsidP="00735CE3">
      <w:pPr>
        <w:pStyle w:val="BodyText"/>
        <w:ind w:firstLine="708"/>
        <w:rPr>
          <w:rFonts w:ascii="Times New Roman" w:hAnsi="Times New Roman" w:cs="Times New Roman"/>
          <w:bCs w:val="0"/>
          <w:iCs/>
        </w:rPr>
      </w:pPr>
      <w:r w:rsidRPr="009579BB">
        <w:rPr>
          <w:rFonts w:ascii="Times New Roman" w:hAnsi="Times New Roman" w:cs="Times New Roman"/>
          <w:bCs w:val="0"/>
          <w:iCs/>
        </w:rPr>
        <w:t xml:space="preserve"> Za </w:t>
      </w:r>
      <w:r w:rsidR="00D62FE1">
        <w:rPr>
          <w:rFonts w:ascii="Times New Roman" w:hAnsi="Times New Roman" w:cs="Times New Roman"/>
          <w:bCs w:val="0"/>
          <w:iCs/>
        </w:rPr>
        <w:t>overovateľa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výboru bol</w:t>
      </w:r>
      <w:r w:rsidRPr="009579BB">
        <w:rPr>
          <w:rFonts w:ascii="Times New Roman" w:hAnsi="Times New Roman" w:cs="Times New Roman"/>
          <w:bCs w:val="0"/>
          <w:iCs/>
        </w:rPr>
        <w:t xml:space="preserve">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 w:rsidR="00D62FE1">
        <w:rPr>
          <w:rFonts w:ascii="Times New Roman" w:hAnsi="Times New Roman" w:cs="Times New Roman"/>
          <w:bCs w:val="0"/>
          <w:iCs/>
        </w:rPr>
        <w:t>Jozef</w:t>
      </w:r>
      <w:r>
        <w:rPr>
          <w:rFonts w:ascii="Times New Roman" w:hAnsi="Times New Roman" w:cs="Times New Roman"/>
          <w:bCs w:val="0"/>
          <w:iCs/>
        </w:rPr>
        <w:t xml:space="preserve"> Mikuš (</w:t>
      </w:r>
      <w:r w:rsidR="00D62FE1">
        <w:rPr>
          <w:rFonts w:ascii="Times New Roman" w:hAnsi="Times New Roman" w:cs="Times New Roman"/>
          <w:bCs w:val="0"/>
          <w:iCs/>
        </w:rPr>
        <w:t>SDKÚ-DS</w:t>
      </w:r>
      <w:r>
        <w:rPr>
          <w:rFonts w:ascii="Times New Roman" w:hAnsi="Times New Roman" w:cs="Times New Roman"/>
          <w:bCs w:val="0"/>
          <w:iCs/>
        </w:rPr>
        <w:t>)</w:t>
      </w:r>
    </w:p>
    <w:p w:rsidR="00735CE3" w:rsidP="00735CE3">
      <w:pPr>
        <w:pStyle w:val="BodyText"/>
        <w:rPr>
          <w:rFonts w:ascii="Times New Roman" w:hAnsi="Times New Roman" w:cs="Times New Roman"/>
        </w:rPr>
      </w:pPr>
    </w:p>
    <w:p w:rsidR="00735CE3" w:rsidP="00735CE3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</w:t>
      </w:r>
      <w:r w:rsidR="00D62FE1">
        <w:rPr>
          <w:rFonts w:ascii="Times New Roman" w:hAnsi="Times New Roman" w:cs="Times New Roman"/>
          <w:sz w:val="24"/>
        </w:rPr>
        <w:t>4</w:t>
      </w:r>
    </w:p>
    <w:p w:rsidR="00735CE3" w:rsidP="00735CE3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1020F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="000519D3">
        <w:rPr>
          <w:rFonts w:ascii="Times New Roman" w:hAnsi="Times New Roman" w:cs="Times New Roman"/>
          <w:b/>
          <w:bCs w:val="0"/>
        </w:rPr>
        <w:t>K bodu 3</w:t>
      </w:r>
    </w:p>
    <w:p w:rsidR="000519D3" w:rsidRPr="000519D3">
      <w:pPr>
        <w:pStyle w:val="BodyTextIndent"/>
        <w:ind w:left="0"/>
        <w:rPr>
          <w:rFonts w:ascii="Times New Roman" w:hAnsi="Times New Roman" w:cs="Times New Roman"/>
          <w:bCs w:val="0"/>
        </w:rPr>
      </w:pPr>
      <w:r w:rsidRPr="000519D3">
        <w:rPr>
          <w:rFonts w:ascii="Times New Roman" w:hAnsi="Times New Roman" w:cs="Times New Roman"/>
          <w:bCs w:val="0"/>
        </w:rPr>
        <w:t xml:space="preserve">Rôzne : </w:t>
      </w:r>
    </w:p>
    <w:p w:rsidR="003F65BB" w:rsidP="00E97B1A">
      <w:pPr>
        <w:pStyle w:val="BodyTextIndent"/>
        <w:numPr>
          <w:ilvl w:val="0"/>
          <w:numId w:val="45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 w:val="0"/>
        </w:rPr>
      </w:pPr>
      <w:r w:rsidR="00401FD3">
        <w:rPr>
          <w:rFonts w:ascii="Times New Roman" w:hAnsi="Times New Roman" w:cs="Times New Roman"/>
          <w:bCs w:val="0"/>
        </w:rPr>
        <w:t>Poslancom výboru boli písomne rozdané Pravidlá rokovania Výboru NR SR pre financie, rozpočet a menu na IV. volebné obdobie.</w:t>
      </w:r>
    </w:p>
    <w:p w:rsidR="00401FD3" w:rsidP="00E97B1A">
      <w:pPr>
        <w:pStyle w:val="BodyTextIndent"/>
        <w:spacing w:line="240" w:lineRule="auto"/>
        <w:ind w:left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Predseda výboru ich požiadal o preštudovanie a na ďalšom rokovaní </w:t>
      </w:r>
      <w:r w:rsidR="00396227">
        <w:rPr>
          <w:rFonts w:ascii="Times New Roman" w:hAnsi="Times New Roman" w:cs="Times New Roman"/>
          <w:bCs w:val="0"/>
        </w:rPr>
        <w:t>môžu vzniesť pripomienky na skval</w:t>
      </w:r>
      <w:r w:rsidR="003056B7">
        <w:rPr>
          <w:rFonts w:ascii="Times New Roman" w:hAnsi="Times New Roman" w:cs="Times New Roman"/>
          <w:bCs w:val="0"/>
        </w:rPr>
        <w:t>itnenie predloženého materiálu, ktorý následne bude schválený vo výbore.</w:t>
      </w:r>
    </w:p>
    <w:p w:rsidR="00E97B1A" w:rsidP="00E97B1A">
      <w:pPr>
        <w:pStyle w:val="BodyTextIndent"/>
        <w:spacing w:line="240" w:lineRule="auto"/>
        <w:ind w:left="708"/>
        <w:rPr>
          <w:rFonts w:ascii="Times New Roman" w:hAnsi="Times New Roman" w:cs="Times New Roman"/>
          <w:bCs w:val="0"/>
        </w:rPr>
      </w:pPr>
    </w:p>
    <w:p w:rsidR="00396227" w:rsidP="00E97B1A">
      <w:pPr>
        <w:pStyle w:val="BodyTextIndent"/>
        <w:numPr>
          <w:ilvl w:val="0"/>
          <w:numId w:val="45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 w:val="0"/>
        </w:rPr>
      </w:pPr>
      <w:r w:rsidR="002B2E06">
        <w:rPr>
          <w:rFonts w:ascii="Times New Roman" w:hAnsi="Times New Roman" w:cs="Times New Roman"/>
          <w:bCs w:val="0"/>
        </w:rPr>
        <w:t xml:space="preserve">Poslanec Igor Šulaj požiadal, aby </w:t>
      </w:r>
      <w:r w:rsidR="000A23BB">
        <w:rPr>
          <w:rFonts w:ascii="Times New Roman" w:hAnsi="Times New Roman" w:cs="Times New Roman"/>
          <w:bCs w:val="0"/>
        </w:rPr>
        <w:t>poslancom výboru boli rozdané príslušné materiály dotýkajúce sa poslaneckého prieskumu v Slovenskej záručnej a rozvojovej banke, Bratislava a.s.</w:t>
      </w:r>
    </w:p>
    <w:p w:rsidR="00E97B1A" w:rsidRPr="004401F2" w:rsidP="00E97B1A">
      <w:pPr>
        <w:pStyle w:val="BodyTextIndent"/>
        <w:spacing w:line="240" w:lineRule="auto"/>
        <w:ind w:left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Tento poslanecký prieskum výbor v III. volebnom období neukončil a neprijal k nemu doteraz záverečné uznesenie. </w:t>
      </w:r>
    </w:p>
    <w:p w:rsidR="003F65BB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0519D3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695FCA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2B2C7E" w:rsidP="00A1020F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 w:rsidR="00A1020F">
        <w:rPr>
          <w:rFonts w:ascii="Times New Roman" w:hAnsi="Times New Roman" w:cs="Times New Roman"/>
          <w:b/>
          <w:bCs w:val="0"/>
        </w:rPr>
        <w:t xml:space="preserve">            </w:t>
      </w:r>
      <w:r w:rsidR="00577634">
        <w:rPr>
          <w:rFonts w:ascii="Times New Roman" w:hAnsi="Times New Roman" w:cs="Times New Roman"/>
          <w:b/>
          <w:bCs w:val="0"/>
        </w:rPr>
        <w:t xml:space="preserve"> </w:t>
      </w:r>
      <w:r w:rsidR="00735CE3">
        <w:rPr>
          <w:rFonts w:ascii="Times New Roman" w:hAnsi="Times New Roman" w:cs="Times New Roman"/>
          <w:b/>
          <w:bCs w:val="0"/>
        </w:rPr>
        <w:t>Jozef  B u r i a n</w:t>
      </w:r>
      <w:r w:rsidR="00577634">
        <w:rPr>
          <w:rFonts w:ascii="Times New Roman" w:hAnsi="Times New Roman" w:cs="Times New Roman"/>
          <w:b/>
          <w:bCs w:val="0"/>
        </w:rPr>
        <w:t xml:space="preserve"> </w:t>
      </w:r>
    </w:p>
    <w:p w:rsidR="00577634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</w:r>
      <w:r w:rsidR="00A1020F">
        <w:rPr>
          <w:rFonts w:ascii="Times New Roman" w:hAnsi="Times New Roman" w:cs="Times New Roman"/>
          <w:b/>
          <w:bCs w:val="0"/>
        </w:rPr>
        <w:t xml:space="preserve">       </w:t>
      </w:r>
      <w:r>
        <w:rPr>
          <w:rFonts w:ascii="Times New Roman" w:hAnsi="Times New Roman" w:cs="Times New Roman"/>
          <w:b/>
          <w:bCs w:val="0"/>
        </w:rPr>
        <w:t xml:space="preserve">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="00CC7D28">
        <w:rPr>
          <w:rFonts w:ascii="Times New Roman" w:hAnsi="Times New Roman" w:cs="Times New Roman"/>
          <w:b/>
          <w:bCs w:val="0"/>
        </w:rPr>
        <w:t xml:space="preserve">  </w:t>
      </w: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</w:p>
    <w:p w:rsidR="00CC7D28" w:rsidP="003F65BB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="003F65BB">
        <w:rPr>
          <w:rFonts w:ascii="Times New Roman" w:hAnsi="Times New Roman" w:cs="Times New Roman"/>
          <w:b/>
          <w:bCs w:val="0"/>
        </w:rPr>
        <w:t xml:space="preserve">  </w:t>
      </w:r>
      <w:r w:rsidR="00735CE3">
        <w:rPr>
          <w:rFonts w:ascii="Times New Roman" w:hAnsi="Times New Roman" w:cs="Times New Roman"/>
          <w:b/>
          <w:bCs w:val="0"/>
        </w:rPr>
        <w:t>Igor  Š u l a  j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D3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01FD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D3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F41B4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01FD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3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4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0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1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30"/>
  </w:num>
  <w:num w:numId="4">
    <w:abstractNumId w:val="32"/>
  </w:num>
  <w:num w:numId="5">
    <w:abstractNumId w:val="28"/>
  </w:num>
  <w:num w:numId="6">
    <w:abstractNumId w:val="24"/>
  </w:num>
  <w:num w:numId="7">
    <w:abstractNumId w:val="7"/>
  </w:num>
  <w:num w:numId="8">
    <w:abstractNumId w:val="12"/>
  </w:num>
  <w:num w:numId="9">
    <w:abstractNumId w:val="40"/>
  </w:num>
  <w:num w:numId="10">
    <w:abstractNumId w:val="43"/>
  </w:num>
  <w:num w:numId="11">
    <w:abstractNumId w:val="3"/>
  </w:num>
  <w:num w:numId="12">
    <w:abstractNumId w:val="26"/>
  </w:num>
  <w:num w:numId="13">
    <w:abstractNumId w:val="21"/>
  </w:num>
  <w:num w:numId="14">
    <w:abstractNumId w:val="13"/>
  </w:num>
  <w:num w:numId="15">
    <w:abstractNumId w:val="10"/>
  </w:num>
  <w:num w:numId="16">
    <w:abstractNumId w:val="29"/>
  </w:num>
  <w:num w:numId="17">
    <w:abstractNumId w:val="20"/>
  </w:num>
  <w:num w:numId="18">
    <w:abstractNumId w:val="25"/>
  </w:num>
  <w:num w:numId="19">
    <w:abstractNumId w:val="1"/>
  </w:num>
  <w:num w:numId="20">
    <w:abstractNumId w:val="16"/>
  </w:num>
  <w:num w:numId="21">
    <w:abstractNumId w:val="11"/>
  </w:num>
  <w:num w:numId="22">
    <w:abstractNumId w:val="38"/>
  </w:num>
  <w:num w:numId="23">
    <w:abstractNumId w:val="41"/>
  </w:num>
  <w:num w:numId="24">
    <w:abstractNumId w:val="34"/>
  </w:num>
  <w:num w:numId="25">
    <w:abstractNumId w:val="15"/>
  </w:num>
  <w:num w:numId="26">
    <w:abstractNumId w:val="35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7"/>
  </w:num>
  <w:num w:numId="32">
    <w:abstractNumId w:val="42"/>
  </w:num>
  <w:num w:numId="33">
    <w:abstractNumId w:val="0"/>
  </w:num>
  <w:num w:numId="34">
    <w:abstractNumId w:val="8"/>
  </w:num>
  <w:num w:numId="35">
    <w:abstractNumId w:val="36"/>
  </w:num>
  <w:num w:numId="36">
    <w:abstractNumId w:val="33"/>
  </w:num>
  <w:num w:numId="37">
    <w:abstractNumId w:val="18"/>
  </w:num>
  <w:num w:numId="38">
    <w:abstractNumId w:val="2"/>
  </w:num>
  <w:num w:numId="39">
    <w:abstractNumId w:val="23"/>
  </w:num>
  <w:num w:numId="40">
    <w:abstractNumId w:val="27"/>
  </w:num>
  <w:num w:numId="41">
    <w:abstractNumId w:val="4"/>
  </w:num>
  <w:num w:numId="42">
    <w:abstractNumId w:val="31"/>
  </w:num>
  <w:num w:numId="43">
    <w:abstractNumId w:val="39"/>
  </w:num>
  <w:num w:numId="44">
    <w:abstractNumId w:val="22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519D3"/>
    <w:rsid w:val="000A23BB"/>
    <w:rsid w:val="000F3763"/>
    <w:rsid w:val="0010341C"/>
    <w:rsid w:val="001F321C"/>
    <w:rsid w:val="00285032"/>
    <w:rsid w:val="002B2C7E"/>
    <w:rsid w:val="002B2E06"/>
    <w:rsid w:val="002E0E22"/>
    <w:rsid w:val="003056B7"/>
    <w:rsid w:val="00396227"/>
    <w:rsid w:val="003A7604"/>
    <w:rsid w:val="003F65BB"/>
    <w:rsid w:val="00401FD3"/>
    <w:rsid w:val="004401F2"/>
    <w:rsid w:val="004A5E09"/>
    <w:rsid w:val="004A611D"/>
    <w:rsid w:val="00577634"/>
    <w:rsid w:val="005F41B4"/>
    <w:rsid w:val="00602368"/>
    <w:rsid w:val="0065171D"/>
    <w:rsid w:val="006847BA"/>
    <w:rsid w:val="00695FCA"/>
    <w:rsid w:val="006F0F18"/>
    <w:rsid w:val="00735CE3"/>
    <w:rsid w:val="009579BB"/>
    <w:rsid w:val="00A1020F"/>
    <w:rsid w:val="00AD3C7D"/>
    <w:rsid w:val="00B27400"/>
    <w:rsid w:val="00B707A7"/>
    <w:rsid w:val="00C568EE"/>
    <w:rsid w:val="00CC7D28"/>
    <w:rsid w:val="00CE0E45"/>
    <w:rsid w:val="00CF70F3"/>
    <w:rsid w:val="00D22F4C"/>
    <w:rsid w:val="00D62FE1"/>
    <w:rsid w:val="00E322BE"/>
    <w:rsid w:val="00E97B1A"/>
    <w:rsid w:val="00EC0048"/>
    <w:rsid w:val="00F14379"/>
    <w:rsid w:val="00F17D81"/>
    <w:rsid w:val="00F54447"/>
    <w:rsid w:val="00FB20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2647</TotalTime>
  <Pages>1</Pages>
  <Words>499</Words>
  <Characters>2847</Characters>
  <Application>Microsoft Office Word</Application>
  <DocSecurity>0</DocSecurity>
  <Lines>0</Lines>
  <Paragraphs>0</Paragraphs>
  <ScaleCrop>false</ScaleCrop>
  <Company>Kancelária NR SR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179</cp:revision>
  <cp:lastPrinted>2006-02-08T09:57:00Z</cp:lastPrinted>
  <dcterms:created xsi:type="dcterms:W3CDTF">2003-05-22T05:57:00Z</dcterms:created>
  <dcterms:modified xsi:type="dcterms:W3CDTF">2006-07-10T09:10:00Z</dcterms:modified>
</cp:coreProperties>
</file>