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5. schôdza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34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 11. novembra  2002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Ústavnoprávny výbor Národnej rady Slovenskej republiky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bCs/>
          <w:iCs/>
        </w:rPr>
      </w:pPr>
    </w:p>
    <w:p>
      <w:pPr>
        <w:pStyle w:val="Heading3"/>
        <w:jc w:val="both"/>
        <w:rPr>
          <w:rFonts w:ascii="Times New Roman" w:hAnsi="Times New Roman" w:cs="Times New Roman"/>
          <w:b w:val="0"/>
          <w:bCs/>
          <w:sz w:val="24"/>
          <w:lang w:val="sk-SK"/>
        </w:rPr>
      </w:pPr>
      <w:r>
        <w:rPr>
          <w:rFonts w:ascii="Times New Roman" w:hAnsi="Times New Roman" w:cs="Times New Roman"/>
          <w:b w:val="0"/>
          <w:bCs/>
          <w:sz w:val="24"/>
          <w:lang w:val="sk-SK"/>
        </w:rPr>
        <w:t xml:space="preserve">                 prerokoval </w:t>
      </w:r>
      <w:r>
        <w:rPr>
          <w:rFonts w:ascii="Times New Roman" w:hAnsi="Times New Roman" w:cs="Times New Roman"/>
          <w:sz w:val="24"/>
          <w:lang w:val="sk-SK"/>
        </w:rPr>
        <w:t>s</w:t>
      </w:r>
      <w:r>
        <w:rPr>
          <w:rFonts w:ascii="Times New Roman" w:hAnsi="Times New Roman" w:cs="Times New Roman"/>
          <w:sz w:val="24"/>
          <w:lang w:val="sk-SK"/>
        </w:rPr>
        <w:t>poločnú správu</w:t>
      </w:r>
      <w:r>
        <w:rPr>
          <w:rFonts w:ascii="Times New Roman" w:hAnsi="Times New Roman" w:cs="Times New Roman"/>
          <w:b w:val="0"/>
          <w:bCs/>
          <w:sz w:val="24"/>
          <w:lang w:val="sk-SK"/>
        </w:rPr>
        <w:t xml:space="preserve"> výborov Národnej rady Slovenskej republiky o prerokovaní vládneho návrhu </w:t>
      </w:r>
      <w:r>
        <w:rPr>
          <w:rFonts w:ascii="Times New Roman" w:hAnsi="Times New Roman" w:cs="Times New Roman"/>
          <w:sz w:val="24"/>
          <w:lang w:val="sk-SK"/>
        </w:rPr>
        <w:t>zákona o platových pomeroch sudcov v roku 2003 a o dočasnom obmedzení účinnosti niektorých ustanovení zákona č. 385/2000 Z. z. o sudcoch a prísediacich  a o zmene a doplnení niektorých zákonov v znení zákona č. 185/2002 Z. z.</w:t>
      </w:r>
      <w:r>
        <w:rPr>
          <w:rFonts w:ascii="Times New Roman" w:hAnsi="Times New Roman" w:cs="Times New Roman"/>
          <w:b w:val="0"/>
          <w:bCs/>
          <w:sz w:val="24"/>
          <w:lang w:val="sk-SK"/>
        </w:rPr>
        <w:t xml:space="preserve"> (tlač 44) vo výboroch Národnej rady Slovenskej republiky v druhom čítaní  (tlač 44a) a</w:t>
      </w:r>
    </w:p>
    <w:p>
      <w:pPr>
        <w:pStyle w:val="TxBrp20"/>
        <w:tabs>
          <w:tab w:val="clear" w:pos="368"/>
        </w:tabs>
        <w:spacing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lang w:val="sk-SK"/>
        </w:rPr>
      </w:pPr>
    </w:p>
    <w:p>
      <w:pPr>
        <w:rPr>
          <w:rFonts w:ascii="Times New Roman" w:hAnsi="Times New Roman" w:cs="Times New Roman"/>
          <w:lang w:val="cs-CZ"/>
        </w:rPr>
      </w:pPr>
    </w:p>
    <w:p>
      <w:pPr>
        <w:pStyle w:val="Heading2"/>
        <w:rPr>
          <w:rFonts w:cs="Times New Roman"/>
          <w:bCs/>
        </w:rPr>
      </w:pPr>
      <w:r>
        <w:rPr>
          <w:rFonts w:ascii="Times New Roman" w:hAnsi="Times New Roman" w:cs="Times New Roman"/>
          <w:bCs/>
        </w:rPr>
        <w:tab/>
        <w:t>A.   s c h v a ľ</w:t>
      </w:r>
      <w:r>
        <w:rPr>
          <w:rFonts w:cs="Times New Roman"/>
          <w:bCs/>
        </w:rPr>
        <w:t xml:space="preserve"> u j e</w:t>
      </w:r>
    </w:p>
    <w:p>
      <w:pPr>
        <w:pStyle w:val="BodyText"/>
        <w:rPr>
          <w:rFonts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cs="Times New Roman"/>
          <w:szCs w:val="24"/>
          <w:lang w:eastAsia="sk-SK"/>
        </w:rPr>
        <w:tab/>
        <w:tab/>
      </w:r>
      <w:r>
        <w:rPr>
          <w:rFonts w:ascii="Times New Roman" w:hAnsi="Times New Roman" w:cs="Times New Roman"/>
        </w:rPr>
        <w:t>spoločnú správu výborov Národnej rady Slovenskej republiky o prerokovaní vládneho návrhu zákona o platových pomeroch sudcov v roku 2003 a o dočasnom obmedzení účinnosti niektorých ustanovení zákona č. 385/2000 Z. z. o sudcoch a prísediacich  a o zmene a doplnení niektorých zákonov v znení zákona č. 185/2002 Z. z. (tlač 44) vo výboroch Národnej rady Slovenskej republiky v druhom čítaní (tlač 44a);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spravodajcu poslanca Národnej rady Slovenskej republiky </w:t>
      </w:r>
      <w:r>
        <w:rPr>
          <w:rFonts w:ascii="Times New Roman" w:hAnsi="Times New Roman" w:cs="Times New Roman"/>
          <w:b/>
          <w:bCs/>
        </w:rPr>
        <w:t xml:space="preserve">Miroslava Abelovského </w:t>
      </w:r>
      <w:r>
        <w:rPr>
          <w:rFonts w:ascii="Times New Roman" w:hAnsi="Times New Roman" w:cs="Times New Roman"/>
          <w:bCs/>
        </w:rPr>
        <w:t>na </w:t>
      </w:r>
      <w:r>
        <w:rPr>
          <w:rFonts w:ascii="Times New Roman" w:hAnsi="Times New Roman" w:cs="Times New Roman"/>
        </w:rPr>
        <w:t> schôdzi Národnej rady Slovenskej republiky pri rokovaní o  predmetnom návrhu predložiť návrhy podľa § 81 ods. 2, § 83 odsek 4, § 84 odsek 2 a § 86 zákona č. 350/1996 Z. z. o  rokovacom poriadku Národnej rady Slovenskej republiky v znení neskorších predpisov.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</w:t>
        <w:tab/>
        <w:t xml:space="preserve"> </w:t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Peter Miššík</w:t>
        <w:tab/>
      </w:r>
    </w:p>
    <w:p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podpredseda výboru</w:t>
      </w:r>
    </w:p>
    <w:p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91CD9"/>
    <w:multiLevelType w:val="hybridMultilevel"/>
    <w:tmpl w:val="DBF2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2"/>
      <w:numFmt w:val="decimal"/>
      <w:lvlText w:val="%2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2">
      <w:start w:val="13"/>
      <w:numFmt w:val="lowerRoman"/>
      <w:lvlText w:val="%3."/>
      <w:lvlJc w:val="righ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597780"/>
    <w:multiLevelType w:val="hybridMultilevel"/>
    <w:tmpl w:val="704A3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6A1925"/>
    <w:multiLevelType w:val="hybridMultilevel"/>
    <w:tmpl w:val="9F1EC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701B1B"/>
    <w:multiLevelType w:val="hybridMultilevel"/>
    <w:tmpl w:val="3D4CED6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6A4B2E"/>
    <w:multiLevelType w:val="hybridMultilevel"/>
    <w:tmpl w:val="B3963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c17">
    <w:name w:val="TxBr_c17"/>
    <w:basedOn w:val="Normal"/>
    <w:pPr>
      <w:autoSpaceDE/>
      <w:autoSpaceDN/>
      <w:spacing w:line="240" w:lineRule="atLeast"/>
      <w:jc w:val="center"/>
    </w:pPr>
    <w:rPr>
      <w:sz w:val="20"/>
      <w:lang w:val="en-US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80</TotalTime>
  <Pages>1</Pages>
  <Words>238</Words>
  <Characters>1361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34 k spoločnej správe tlač 44</dc:title>
  <dc:subject>tlač 44, tlač 44a, schôdza 5, 11. november 2002</dc:subject>
  <dc:creator>Viera Ebringerová</dc:creator>
  <cp:keywords>o platových pomeroch sudcov v roku 2003, o sudcoch a prísediacich</cp:keywords>
  <dc:description>vládny návrh zákona v skrátenom legislatívnom konaní</dc:description>
  <cp:lastModifiedBy>Viera Ebringerová</cp:lastModifiedBy>
  <cp:revision>105</cp:revision>
  <cp:lastPrinted>2002-07-09T15:23:00Z</cp:lastPrinted>
  <dcterms:created xsi:type="dcterms:W3CDTF">2001-10-29T13:17:00Z</dcterms:created>
  <dcterms:modified xsi:type="dcterms:W3CDTF">2002-11-11T11:32:00Z</dcterms:modified>
  <cp:category>uznesenie výboru k spoločnej správe</cp:category>
</cp:coreProperties>
</file>