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289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prerokoval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poločnú správu</w:t>
      </w:r>
      <w:r>
        <w:rPr>
          <w:rFonts w:ascii="Times New Roman" w:hAnsi="Times New Roman" w:cs="Times New Roman"/>
        </w:rPr>
        <w:t xml:space="preserve"> výborov Národnej rady Slovenskej republiky o prerokovaní návrhu skupiny poslancov Národnej rady Slovenskej republiky na vydanie</w:t>
      </w:r>
      <w:r>
        <w:rPr>
          <w:rFonts w:ascii="Times New Roman" w:hAnsi="Times New Roman" w:cs="Times New Roman"/>
          <w:b/>
          <w:bCs/>
        </w:rPr>
        <w:t xml:space="preserve"> zákona, ktorým sa mení a dopĺňa zákon č. 462/2002 Z.z. o poskytnutí jednorazového finančného príspevku politickým väzňom v znení zákona č. 665/2002 Z.z. </w:t>
      </w:r>
      <w:r>
        <w:rPr>
          <w:rFonts w:ascii="Times New Roman" w:hAnsi="Times New Roman" w:cs="Times New Roman"/>
        </w:rPr>
        <w:t>(tlač 376) vo  výboroch Národnej rady Slovenskej republiky v druhom čítaní (tlač 376a) a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</w:rPr>
        <w:t xml:space="preserve">spoločnú správu výborov Národnej rady Slovenskej republiky o prerokovaní návrhu skupiny poslancov Národnej rady Slovenskej republiky na vydanie zákona, ktorým sa mení a dopĺňa zákon č. 462/2002 Z.z. o poskytnutí jednorazového finančného príspevku politickým väzňom v znení zákona č. 665/2002 Z.z. (tlač 376) vo  výboroch Národnej rady Slovenskej republiky v druhom čítaní (tlač 376a); </w:t>
      </w:r>
    </w:p>
    <w:p>
      <w:pPr>
        <w:pStyle w:val="BodyText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Stanislava Husára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</w:rPr>
        <w:t xml:space="preserve">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</TotalTime>
  <Pages>1</Pages>
  <Words>233</Words>
  <Characters>1331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289 k spoločnej správe tlač 376</dc:title>
  <dc:subject>tlač 376, tlač 376a, schôdza 40, 16. október 2003</dc:subject>
  <dc:creator>Viera Ebringerová</dc:creator>
  <cp:keywords>o poskytnutí jednorazového finančného príspevku politickým väzňom</cp:keywords>
  <dc:description>návrh skupiny poslancov NR SR</dc:description>
  <cp:lastModifiedBy>Viera Ebringerová</cp:lastModifiedBy>
  <cp:revision>67</cp:revision>
  <cp:lastPrinted>2003-10-16T10:36:00Z</cp:lastPrinted>
  <dcterms:created xsi:type="dcterms:W3CDTF">2003-03-21T10:00:00Z</dcterms:created>
  <dcterms:modified xsi:type="dcterms:W3CDTF">2003-10-16T10:36:00Z</dcterms:modified>
  <cp:category>uznesenie k spoločnej správe</cp:category>
</cp:coreProperties>
</file>